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3B" w:rsidRDefault="00C13696">
      <w:pPr>
        <w:tabs>
          <w:tab w:val="left" w:pos="3165"/>
        </w:tabs>
        <w:ind w:left="7088"/>
        <w:jc w:val="center"/>
        <w:rPr>
          <w:sz w:val="28"/>
          <w:szCs w:val="28"/>
          <w:lang w:val="uk-UA"/>
        </w:rPr>
      </w:pPr>
      <w:r>
        <w:rPr>
          <w:noProof/>
        </w:rPr>
        <w:drawing>
          <wp:anchor distT="0" distB="0" distL="114300" distR="114300" simplePos="0" relativeHeight="3" behindDoc="0" locked="0" layoutInCell="1" allowOverlap="1" wp14:anchorId="0E48785E" wp14:editId="0D3E79FB">
            <wp:simplePos x="0" y="0"/>
            <wp:positionH relativeFrom="column">
              <wp:posOffset>2905125</wp:posOffset>
            </wp:positionH>
            <wp:positionV relativeFrom="paragraph">
              <wp:posOffset>-436245</wp:posOffset>
            </wp:positionV>
            <wp:extent cx="436245" cy="61658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36245" cy="616585"/>
                    </a:xfrm>
                    <a:prstGeom prst="rect">
                      <a:avLst/>
                    </a:prstGeom>
                  </pic:spPr>
                </pic:pic>
              </a:graphicData>
            </a:graphic>
          </wp:anchor>
        </w:drawing>
      </w:r>
      <w:r w:rsidR="009D4BDD">
        <w:rPr>
          <w:sz w:val="28"/>
          <w:szCs w:val="28"/>
          <w:lang w:val="uk-UA"/>
        </w:rPr>
        <w:t xml:space="preserve"> </w:t>
      </w:r>
    </w:p>
    <w:p w:rsidR="00B1533B" w:rsidRDefault="009D4BDD">
      <w:pPr>
        <w:jc w:val="center"/>
      </w:pPr>
      <w:r>
        <w:rPr>
          <w:b/>
          <w:sz w:val="28"/>
          <w:szCs w:val="28"/>
          <w:lang w:val="uk-UA"/>
        </w:rPr>
        <w:t>РЕШЕТИЛІВСЬКА МІСЬКА РАДА</w:t>
      </w:r>
    </w:p>
    <w:p w:rsidR="00B1533B" w:rsidRDefault="009D4BDD">
      <w:pPr>
        <w:jc w:val="center"/>
      </w:pPr>
      <w:r>
        <w:rPr>
          <w:b/>
          <w:sz w:val="28"/>
          <w:szCs w:val="28"/>
          <w:lang w:val="uk-UA"/>
        </w:rPr>
        <w:t>ПОЛТАВСЬКОЇ ОБЛАСТІ</w:t>
      </w:r>
    </w:p>
    <w:p w:rsidR="00B1533B" w:rsidRDefault="009D4BDD">
      <w:pPr>
        <w:jc w:val="center"/>
      </w:pPr>
      <w:r>
        <w:rPr>
          <w:b/>
          <w:sz w:val="28"/>
          <w:szCs w:val="28"/>
          <w:lang w:val="uk-UA"/>
        </w:rPr>
        <w:t>(п’ятдесят перша</w:t>
      </w:r>
      <w:r>
        <w:rPr>
          <w:b/>
          <w:sz w:val="28"/>
          <w:szCs w:val="28"/>
        </w:rPr>
        <w:t xml:space="preserve"> </w:t>
      </w:r>
      <w:r>
        <w:rPr>
          <w:b/>
          <w:sz w:val="28"/>
          <w:szCs w:val="28"/>
          <w:lang w:val="uk-UA"/>
        </w:rPr>
        <w:t>позачергова сесія восьмого скликання)</w:t>
      </w:r>
    </w:p>
    <w:p w:rsidR="00B1533B" w:rsidRDefault="00B1533B">
      <w:pPr>
        <w:jc w:val="center"/>
        <w:rPr>
          <w:b/>
          <w:sz w:val="28"/>
          <w:szCs w:val="28"/>
          <w:lang w:val="uk-UA"/>
        </w:rPr>
      </w:pPr>
    </w:p>
    <w:p w:rsidR="00B1533B" w:rsidRPr="00A16C92" w:rsidRDefault="009D4BDD">
      <w:pPr>
        <w:jc w:val="center"/>
        <w:rPr>
          <w:lang w:val="uk-UA"/>
        </w:rPr>
      </w:pPr>
      <w:r>
        <w:rPr>
          <w:b/>
          <w:sz w:val="28"/>
          <w:szCs w:val="28"/>
          <w:lang w:val="uk-UA"/>
        </w:rPr>
        <w:t>РІШЕННЯ</w:t>
      </w:r>
    </w:p>
    <w:p w:rsidR="00B1533B" w:rsidRDefault="00B1533B">
      <w:pPr>
        <w:rPr>
          <w:sz w:val="28"/>
          <w:szCs w:val="28"/>
          <w:lang w:val="uk-UA"/>
        </w:rPr>
      </w:pPr>
    </w:p>
    <w:p w:rsidR="00B1533B" w:rsidRDefault="00602BE3">
      <w:pPr>
        <w:rPr>
          <w:lang w:val="uk-UA"/>
        </w:rPr>
      </w:pPr>
      <w:r>
        <w:rPr>
          <w:sz w:val="28"/>
          <w:szCs w:val="28"/>
          <w:lang w:val="uk-UA"/>
        </w:rPr>
        <w:t>25</w:t>
      </w:r>
      <w:r w:rsidR="009D4BDD">
        <w:rPr>
          <w:sz w:val="28"/>
          <w:szCs w:val="28"/>
          <w:lang w:val="uk-UA"/>
        </w:rPr>
        <w:t xml:space="preserve"> листопада 2024 року            </w:t>
      </w:r>
      <w:r w:rsidR="00C13696">
        <w:rPr>
          <w:sz w:val="28"/>
          <w:szCs w:val="28"/>
          <w:lang w:val="uk-UA"/>
        </w:rPr>
        <w:t xml:space="preserve">   </w:t>
      </w:r>
      <w:r w:rsidR="009D4BDD">
        <w:rPr>
          <w:sz w:val="28"/>
          <w:szCs w:val="28"/>
          <w:lang w:val="uk-UA"/>
        </w:rPr>
        <w:t xml:space="preserve">  м. </w:t>
      </w:r>
      <w:proofErr w:type="spellStart"/>
      <w:r w:rsidR="009D4BDD">
        <w:rPr>
          <w:sz w:val="28"/>
          <w:szCs w:val="28"/>
          <w:lang w:val="uk-UA"/>
        </w:rPr>
        <w:t>Решетилівка</w:t>
      </w:r>
      <w:proofErr w:type="spellEnd"/>
      <w:r w:rsidR="009D4BDD">
        <w:rPr>
          <w:sz w:val="28"/>
          <w:szCs w:val="28"/>
          <w:lang w:val="uk-UA"/>
        </w:rPr>
        <w:t xml:space="preserve">                 </w:t>
      </w:r>
      <w:r w:rsidR="00C13696">
        <w:rPr>
          <w:sz w:val="28"/>
          <w:szCs w:val="28"/>
          <w:lang w:val="uk-UA"/>
        </w:rPr>
        <w:t xml:space="preserve">    </w:t>
      </w:r>
      <w:r w:rsidR="009D4BDD">
        <w:rPr>
          <w:sz w:val="28"/>
          <w:szCs w:val="28"/>
          <w:lang w:val="uk-UA"/>
        </w:rPr>
        <w:t xml:space="preserve">      №</w:t>
      </w:r>
      <w:r w:rsidR="00A16C92" w:rsidRPr="00A16C92">
        <w:rPr>
          <w:sz w:val="28"/>
          <w:szCs w:val="28"/>
          <w:lang w:val="uk-UA"/>
        </w:rPr>
        <w:t>2</w:t>
      </w:r>
      <w:r w:rsidR="00A16C92">
        <w:rPr>
          <w:sz w:val="28"/>
          <w:szCs w:val="28"/>
          <w:lang w:val="en-US"/>
        </w:rPr>
        <w:t>054</w:t>
      </w:r>
      <w:r w:rsidR="009D4BDD">
        <w:rPr>
          <w:sz w:val="28"/>
          <w:szCs w:val="28"/>
          <w:lang w:val="uk-UA"/>
        </w:rPr>
        <w:t>-51-</w:t>
      </w:r>
      <w:r w:rsidR="009D4BDD">
        <w:rPr>
          <w:sz w:val="28"/>
          <w:szCs w:val="28"/>
        </w:rPr>
        <w:t>VIII</w:t>
      </w:r>
    </w:p>
    <w:p w:rsidR="00B1533B" w:rsidRDefault="009D4BDD">
      <w:pPr>
        <w:rPr>
          <w:lang w:val="uk-UA"/>
        </w:rPr>
      </w:pPr>
      <w:r>
        <w:rPr>
          <w:sz w:val="28"/>
          <w:szCs w:val="28"/>
          <w:lang w:val="uk-UA"/>
        </w:rPr>
        <w:t xml:space="preserve"> </w:t>
      </w:r>
    </w:p>
    <w:p w:rsidR="00B1533B" w:rsidRDefault="009D4BDD">
      <w:pPr>
        <w:jc w:val="both"/>
        <w:rPr>
          <w:lang w:val="uk-UA"/>
        </w:rPr>
      </w:pPr>
      <w:r>
        <w:rPr>
          <w:sz w:val="28"/>
          <w:szCs w:val="28"/>
          <w:lang w:val="uk-UA"/>
        </w:rPr>
        <w:t xml:space="preserve">Про стан виконання </w:t>
      </w:r>
      <w:r>
        <w:rPr>
          <w:bCs/>
          <w:sz w:val="28"/>
          <w:szCs w:val="28"/>
          <w:lang w:val="uk-UA"/>
        </w:rPr>
        <w:t xml:space="preserve">Програми фінансової підтримки </w:t>
      </w:r>
      <w:r>
        <w:rPr>
          <w:sz w:val="28"/>
          <w:szCs w:val="28"/>
          <w:lang w:val="uk-UA"/>
        </w:rPr>
        <w:t>Комунального некомерційного підприємства ,,Решетилівська центральна лікарня Решетилівської міської ради Полтавської області”</w:t>
      </w:r>
      <w:r>
        <w:rPr>
          <w:bCs/>
          <w:sz w:val="28"/>
          <w:szCs w:val="28"/>
          <w:lang w:val="uk-UA"/>
        </w:rPr>
        <w:t xml:space="preserve"> за 2024 рік</w:t>
      </w:r>
      <w:r>
        <w:rPr>
          <w:sz w:val="28"/>
          <w:szCs w:val="28"/>
          <w:lang w:val="uk-UA"/>
        </w:rPr>
        <w:t xml:space="preserve"> та затвердження відповідної Програми на 2025 рік</w:t>
      </w:r>
    </w:p>
    <w:p w:rsidR="00B1533B" w:rsidRDefault="00B1533B">
      <w:pPr>
        <w:jc w:val="center"/>
        <w:rPr>
          <w:b/>
          <w:sz w:val="28"/>
          <w:szCs w:val="28"/>
          <w:lang w:val="uk-UA"/>
        </w:rPr>
      </w:pPr>
    </w:p>
    <w:p w:rsidR="00B1533B" w:rsidRDefault="009D4BDD" w:rsidP="00C13696">
      <w:pPr>
        <w:pStyle w:val="aa"/>
        <w:ind w:firstLine="567"/>
        <w:jc w:val="both"/>
        <w:rPr>
          <w:lang w:val="ru-RU"/>
        </w:rPr>
      </w:pPr>
      <w:proofErr w:type="spellStart"/>
      <w:r>
        <w:rPr>
          <w:rFonts w:ascii="Times New Roman" w:hAnsi="Times New Roman"/>
          <w:sz w:val="28"/>
          <w:szCs w:val="28"/>
          <w:lang w:val="ru-RU"/>
        </w:rPr>
        <w:t>Керуючись</w:t>
      </w:r>
      <w:proofErr w:type="spellEnd"/>
      <w:r>
        <w:rPr>
          <w:rFonts w:ascii="Times New Roman" w:hAnsi="Times New Roman"/>
          <w:sz w:val="28"/>
          <w:szCs w:val="28"/>
          <w:lang w:val="ru-RU"/>
        </w:rPr>
        <w:t xml:space="preserve"> ст. 25 Закону </w:t>
      </w:r>
      <w:proofErr w:type="spellStart"/>
      <w:r>
        <w:rPr>
          <w:rFonts w:ascii="Times New Roman" w:hAnsi="Times New Roman"/>
          <w:sz w:val="28"/>
          <w:szCs w:val="28"/>
          <w:lang w:val="ru-RU"/>
        </w:rPr>
        <w:t>України</w:t>
      </w:r>
      <w:proofErr w:type="spellEnd"/>
      <w:proofErr w:type="gramStart"/>
      <w:r>
        <w:rPr>
          <w:rFonts w:ascii="Times New Roman" w:hAnsi="Times New Roman"/>
          <w:sz w:val="28"/>
          <w:szCs w:val="28"/>
          <w:lang w:val="ru-RU"/>
        </w:rPr>
        <w:t xml:space="preserve"> „П</w:t>
      </w:r>
      <w:proofErr w:type="gramEnd"/>
      <w:r>
        <w:rPr>
          <w:rFonts w:ascii="Times New Roman" w:hAnsi="Times New Roman"/>
          <w:sz w:val="28"/>
          <w:szCs w:val="28"/>
          <w:lang w:val="ru-RU"/>
        </w:rPr>
        <w:t xml:space="preserve">ро </w:t>
      </w:r>
      <w:proofErr w:type="spellStart"/>
      <w:r>
        <w:rPr>
          <w:rFonts w:ascii="Times New Roman" w:hAnsi="Times New Roman"/>
          <w:sz w:val="28"/>
          <w:szCs w:val="28"/>
          <w:lang w:val="ru-RU"/>
        </w:rPr>
        <w:t>місцеве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самоврядування</w:t>
      </w:r>
      <w:proofErr w:type="spellEnd"/>
      <w:r>
        <w:rPr>
          <w:rFonts w:ascii="Times New Roman" w:hAnsi="Times New Roman"/>
          <w:sz w:val="28"/>
          <w:szCs w:val="28"/>
          <w:lang w:val="ru-RU"/>
        </w:rPr>
        <w:t xml:space="preserve"> в</w:t>
      </w:r>
      <w:r>
        <w:rPr>
          <w:rFonts w:ascii="Times New Roman" w:hAnsi="Times New Roman"/>
          <w:sz w:val="28"/>
          <w:szCs w:val="28"/>
        </w:rPr>
        <w:t> </w:t>
      </w:r>
      <w:proofErr w:type="spellStart"/>
      <w:r>
        <w:rPr>
          <w:rFonts w:ascii="Times New Roman" w:hAnsi="Times New Roman"/>
          <w:sz w:val="28"/>
          <w:szCs w:val="28"/>
          <w:lang w:val="ru-RU"/>
        </w:rPr>
        <w:t>Україні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враховуючи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висновки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спільних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постійних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комісій</w:t>
      </w:r>
      <w:proofErr w:type="spellEnd"/>
      <w:r>
        <w:rPr>
          <w:rFonts w:ascii="Times New Roman" w:hAnsi="Times New Roman"/>
          <w:sz w:val="28"/>
          <w:szCs w:val="28"/>
          <w:lang w:val="ru-RU"/>
        </w:rPr>
        <w:t>,</w:t>
      </w:r>
      <w:r>
        <w:rPr>
          <w:rFonts w:ascii="Times New Roman" w:hAnsi="Times New Roman"/>
          <w:kern w:val="2"/>
          <w:sz w:val="28"/>
          <w:szCs w:val="28"/>
          <w:lang w:val="ru-RU"/>
        </w:rPr>
        <w:t xml:space="preserve"> </w:t>
      </w:r>
      <w:proofErr w:type="spellStart"/>
      <w:r>
        <w:rPr>
          <w:rFonts w:ascii="Times New Roman" w:hAnsi="Times New Roman"/>
          <w:sz w:val="28"/>
          <w:szCs w:val="28"/>
          <w:lang w:val="ru-RU"/>
        </w:rPr>
        <w:t>Решетилівська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міська</w:t>
      </w:r>
      <w:proofErr w:type="spellEnd"/>
      <w:r>
        <w:rPr>
          <w:rFonts w:ascii="Times New Roman" w:hAnsi="Times New Roman"/>
          <w:sz w:val="28"/>
          <w:szCs w:val="28"/>
          <w:lang w:val="ru-RU"/>
        </w:rPr>
        <w:t xml:space="preserve"> рада</w:t>
      </w:r>
    </w:p>
    <w:p w:rsidR="00B1533B" w:rsidRDefault="009D4BDD">
      <w:pPr>
        <w:jc w:val="both"/>
        <w:rPr>
          <w:lang w:val="uk-UA"/>
        </w:rPr>
      </w:pPr>
      <w:r>
        <w:rPr>
          <w:b/>
          <w:sz w:val="28"/>
          <w:szCs w:val="28"/>
          <w:lang w:val="uk-UA"/>
        </w:rPr>
        <w:t>ВИРІШИЛА:</w:t>
      </w:r>
    </w:p>
    <w:p w:rsidR="00B1533B" w:rsidRDefault="00B1533B">
      <w:pPr>
        <w:jc w:val="both"/>
        <w:rPr>
          <w:b/>
          <w:sz w:val="28"/>
          <w:szCs w:val="28"/>
          <w:lang w:val="uk-UA"/>
        </w:rPr>
      </w:pPr>
    </w:p>
    <w:p w:rsidR="00B1533B" w:rsidRDefault="009D4BDD" w:rsidP="00C13696">
      <w:pPr>
        <w:pStyle w:val="1"/>
        <w:numPr>
          <w:ilvl w:val="0"/>
          <w:numId w:val="2"/>
        </w:numPr>
        <w:tabs>
          <w:tab w:val="left" w:pos="993"/>
        </w:tabs>
        <w:spacing w:after="0"/>
        <w:ind w:left="33" w:firstLine="567"/>
        <w:jc w:val="both"/>
        <w:rPr>
          <w:rFonts w:ascii="Times New Roman" w:hAnsi="Times New Roman"/>
          <w:sz w:val="28"/>
          <w:szCs w:val="28"/>
          <w:lang w:val="uk-UA"/>
        </w:rPr>
      </w:pPr>
      <w:r>
        <w:rPr>
          <w:rFonts w:ascii="Times New Roman" w:hAnsi="Times New Roman"/>
          <w:sz w:val="28"/>
          <w:szCs w:val="28"/>
          <w:lang w:val="uk-UA"/>
        </w:rPr>
        <w:t xml:space="preserve">Інформацію </w:t>
      </w:r>
      <w:r w:rsidR="00DB2EE0">
        <w:rPr>
          <w:rFonts w:ascii="Times New Roman" w:hAnsi="Times New Roman"/>
          <w:sz w:val="28"/>
          <w:szCs w:val="28"/>
          <w:lang w:val="uk-UA"/>
        </w:rPr>
        <w:t xml:space="preserve">заступника </w:t>
      </w:r>
      <w:r>
        <w:rPr>
          <w:rFonts w:ascii="Times New Roman" w:hAnsi="Times New Roman"/>
          <w:sz w:val="28"/>
          <w:szCs w:val="28"/>
          <w:lang w:val="uk-UA"/>
        </w:rPr>
        <w:t xml:space="preserve">начальника відділу сім’ї, соціального захисту та охорони здоров’я </w:t>
      </w:r>
      <w:r w:rsidR="00DB2EE0">
        <w:rPr>
          <w:rFonts w:ascii="Times New Roman" w:hAnsi="Times New Roman"/>
          <w:sz w:val="28"/>
          <w:szCs w:val="28"/>
          <w:lang w:val="uk-UA"/>
        </w:rPr>
        <w:t>виконавчого комітету Решетилівської міської ради Анни Коваленко</w:t>
      </w:r>
      <w:r>
        <w:rPr>
          <w:rFonts w:ascii="Times New Roman" w:hAnsi="Times New Roman"/>
          <w:sz w:val="28"/>
          <w:szCs w:val="28"/>
          <w:lang w:val="uk-UA"/>
        </w:rPr>
        <w:t xml:space="preserve"> про стан виконання </w:t>
      </w:r>
      <w:r>
        <w:rPr>
          <w:rFonts w:ascii="Times New Roman" w:hAnsi="Times New Roman"/>
          <w:bCs/>
          <w:sz w:val="28"/>
          <w:szCs w:val="28"/>
          <w:lang w:val="uk-UA"/>
        </w:rPr>
        <w:t xml:space="preserve">Програми фінансової підтримки </w:t>
      </w:r>
      <w:r>
        <w:rPr>
          <w:rFonts w:ascii="Times New Roman" w:hAnsi="Times New Roman"/>
          <w:sz w:val="28"/>
          <w:szCs w:val="28"/>
          <w:lang w:val="uk-UA"/>
        </w:rPr>
        <w:t>Комунального некомерційного підприємства ,,Решетилівська центральна лікарня Решетилівської міської ради Полтавської області”</w:t>
      </w:r>
      <w:r>
        <w:rPr>
          <w:rFonts w:ascii="Times New Roman" w:hAnsi="Times New Roman"/>
          <w:bCs/>
          <w:sz w:val="28"/>
          <w:szCs w:val="28"/>
          <w:lang w:val="uk-UA"/>
        </w:rPr>
        <w:t xml:space="preserve"> за 2024 рік</w:t>
      </w:r>
      <w:r>
        <w:rPr>
          <w:rFonts w:ascii="Times New Roman" w:hAnsi="Times New Roman"/>
          <w:sz w:val="28"/>
          <w:szCs w:val="28"/>
          <w:lang w:val="uk-UA"/>
        </w:rPr>
        <w:t xml:space="preserve"> взяти до відома (додається).</w:t>
      </w:r>
    </w:p>
    <w:p w:rsidR="00B1533B" w:rsidRDefault="009D4BDD" w:rsidP="00C13696">
      <w:pPr>
        <w:pStyle w:val="1"/>
        <w:numPr>
          <w:ilvl w:val="0"/>
          <w:numId w:val="2"/>
        </w:numPr>
        <w:tabs>
          <w:tab w:val="left" w:pos="993"/>
        </w:tabs>
        <w:spacing w:after="0"/>
        <w:ind w:left="33" w:firstLine="567"/>
        <w:jc w:val="both"/>
        <w:rPr>
          <w:lang w:val="uk-UA"/>
        </w:rPr>
      </w:pPr>
      <w:r>
        <w:rPr>
          <w:rFonts w:ascii="Times New Roman" w:hAnsi="Times New Roman"/>
          <w:sz w:val="28"/>
          <w:szCs w:val="28"/>
          <w:lang w:val="uk-UA"/>
        </w:rPr>
        <w:t xml:space="preserve">Затвердити </w:t>
      </w:r>
      <w:r>
        <w:rPr>
          <w:rFonts w:ascii="Times New Roman" w:hAnsi="Times New Roman"/>
          <w:bCs/>
          <w:sz w:val="28"/>
          <w:szCs w:val="28"/>
          <w:lang w:val="uk-UA"/>
        </w:rPr>
        <w:t xml:space="preserve">Програму фінансової підтримки </w:t>
      </w:r>
      <w:r>
        <w:rPr>
          <w:rFonts w:ascii="Times New Roman" w:hAnsi="Times New Roman"/>
          <w:sz w:val="28"/>
          <w:szCs w:val="28"/>
          <w:lang w:val="uk-UA"/>
        </w:rPr>
        <w:t>Комунального некомерційного підприємства ,,Решетилівська центральна лікарня Решетилівської міської ради Полтавської області”</w:t>
      </w:r>
      <w:r>
        <w:rPr>
          <w:rFonts w:ascii="Times New Roman" w:hAnsi="Times New Roman"/>
          <w:bCs/>
          <w:sz w:val="28"/>
          <w:szCs w:val="28"/>
          <w:lang w:val="uk-UA"/>
        </w:rPr>
        <w:t xml:space="preserve"> на 2025 рік</w:t>
      </w:r>
      <w:r>
        <w:rPr>
          <w:rFonts w:ascii="Times New Roman" w:hAnsi="Times New Roman"/>
          <w:sz w:val="28"/>
          <w:szCs w:val="28"/>
          <w:lang w:val="uk-UA"/>
        </w:rPr>
        <w:t xml:space="preserve"> ( додається).</w:t>
      </w:r>
    </w:p>
    <w:p w:rsidR="00B1533B" w:rsidRDefault="009D4BDD" w:rsidP="00C13696">
      <w:pPr>
        <w:pStyle w:val="a5"/>
        <w:numPr>
          <w:ilvl w:val="0"/>
          <w:numId w:val="2"/>
        </w:numPr>
        <w:shd w:val="clear" w:color="auto" w:fill="FFFFFF"/>
        <w:tabs>
          <w:tab w:val="left" w:pos="993"/>
        </w:tabs>
        <w:ind w:left="33" w:firstLine="567"/>
      </w:pPr>
      <w:r>
        <w:rPr>
          <w:sz w:val="28"/>
          <w:szCs w:val="28"/>
        </w:rPr>
        <w:t xml:space="preserve"> Контроль за виконанням даного рішення покласти на п</w:t>
      </w:r>
      <w:r>
        <w:rPr>
          <w:rFonts w:eastAsia="Calibri"/>
          <w:bCs/>
          <w:color w:val="000000"/>
          <w:sz w:val="28"/>
          <w:szCs w:val="28"/>
          <w:highlight w:val="white"/>
          <w:lang w:eastAsia="ru-RU"/>
        </w:rPr>
        <w:t>остійну комісію з питань освіти, культури, спорту, соціального захисту та охорони здоров'я</w:t>
      </w:r>
      <w:r>
        <w:rPr>
          <w:bCs/>
          <w:sz w:val="28"/>
          <w:szCs w:val="28"/>
          <w:shd w:val="clear" w:color="auto" w:fill="FFFFFF"/>
        </w:rPr>
        <w:t xml:space="preserve"> (Бережний Віктор).</w:t>
      </w:r>
    </w:p>
    <w:p w:rsidR="00B1533B" w:rsidRDefault="00B1533B">
      <w:pPr>
        <w:pStyle w:val="a5"/>
        <w:shd w:val="clear" w:color="auto" w:fill="FFFFFF"/>
        <w:tabs>
          <w:tab w:val="left" w:pos="0"/>
        </w:tabs>
        <w:rPr>
          <w:bCs/>
          <w:sz w:val="28"/>
          <w:szCs w:val="28"/>
          <w:highlight w:val="white"/>
        </w:rPr>
      </w:pPr>
    </w:p>
    <w:p w:rsidR="00B1533B" w:rsidRDefault="00B1533B">
      <w:pPr>
        <w:pStyle w:val="a5"/>
        <w:shd w:val="clear" w:color="auto" w:fill="FFFFFF"/>
        <w:tabs>
          <w:tab w:val="left" w:pos="0"/>
        </w:tabs>
        <w:rPr>
          <w:bCs/>
          <w:sz w:val="28"/>
          <w:szCs w:val="28"/>
          <w:highlight w:val="white"/>
        </w:rPr>
      </w:pPr>
    </w:p>
    <w:p w:rsidR="00B1533B" w:rsidRDefault="00B1533B">
      <w:pPr>
        <w:pStyle w:val="a5"/>
        <w:shd w:val="clear" w:color="auto" w:fill="FFFFFF"/>
        <w:tabs>
          <w:tab w:val="left" w:pos="0"/>
        </w:tabs>
        <w:rPr>
          <w:bCs/>
          <w:sz w:val="28"/>
          <w:szCs w:val="28"/>
          <w:highlight w:val="white"/>
        </w:rPr>
      </w:pPr>
    </w:p>
    <w:p w:rsidR="00B1533B" w:rsidRDefault="00B1533B">
      <w:pPr>
        <w:pStyle w:val="a5"/>
        <w:shd w:val="clear" w:color="auto" w:fill="FFFFFF"/>
        <w:tabs>
          <w:tab w:val="left" w:pos="0"/>
        </w:tabs>
        <w:rPr>
          <w:bCs/>
          <w:sz w:val="28"/>
          <w:szCs w:val="28"/>
          <w:highlight w:val="white"/>
        </w:rPr>
      </w:pPr>
    </w:p>
    <w:p w:rsidR="00B1533B" w:rsidRDefault="00B1533B">
      <w:pPr>
        <w:pStyle w:val="a5"/>
        <w:shd w:val="clear" w:color="auto" w:fill="FFFFFF"/>
        <w:tabs>
          <w:tab w:val="left" w:pos="0"/>
        </w:tabs>
        <w:rPr>
          <w:bCs/>
          <w:sz w:val="28"/>
          <w:szCs w:val="28"/>
          <w:highlight w:val="white"/>
        </w:rPr>
      </w:pPr>
    </w:p>
    <w:p w:rsidR="00B1533B" w:rsidRDefault="009D4BDD">
      <w:pPr>
        <w:pStyle w:val="a5"/>
        <w:shd w:val="clear" w:color="auto" w:fill="FFFFFF"/>
        <w:tabs>
          <w:tab w:val="left" w:pos="0"/>
        </w:tabs>
        <w:rPr>
          <w:lang w:val="ru-RU"/>
        </w:rPr>
      </w:pPr>
      <w:r>
        <w:rPr>
          <w:bCs/>
          <w:sz w:val="28"/>
          <w:szCs w:val="28"/>
          <w:shd w:val="clear" w:color="auto" w:fill="FFFFFF"/>
        </w:rPr>
        <w:t xml:space="preserve">Міський голова </w:t>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sidR="00C13696">
        <w:rPr>
          <w:bCs/>
          <w:sz w:val="28"/>
          <w:szCs w:val="28"/>
          <w:shd w:val="clear" w:color="auto" w:fill="FFFFFF"/>
        </w:rPr>
        <w:t xml:space="preserve">         </w:t>
      </w:r>
      <w:r>
        <w:rPr>
          <w:bCs/>
          <w:sz w:val="28"/>
          <w:szCs w:val="28"/>
          <w:shd w:val="clear" w:color="auto" w:fill="FFFFFF"/>
          <w:lang w:val="ru-RU"/>
        </w:rPr>
        <w:t>Оксана ДЯДЮНОВА</w:t>
      </w:r>
    </w:p>
    <w:p w:rsidR="00B1533B" w:rsidRDefault="00B1533B">
      <w:pPr>
        <w:tabs>
          <w:tab w:val="left" w:pos="0"/>
          <w:tab w:val="left" w:pos="6660"/>
        </w:tabs>
      </w:pPr>
    </w:p>
    <w:p w:rsidR="00B1533B" w:rsidRDefault="00B1533B"/>
    <w:p w:rsidR="00B1533B" w:rsidRDefault="00B1533B">
      <w:pPr>
        <w:tabs>
          <w:tab w:val="left" w:pos="0"/>
          <w:tab w:val="left" w:pos="6660"/>
        </w:tabs>
        <w:rPr>
          <w:lang w:val="uk-UA"/>
        </w:rPr>
      </w:pPr>
    </w:p>
    <w:p w:rsidR="00B1533B" w:rsidRDefault="00B1533B">
      <w:pPr>
        <w:ind w:firstLine="5529"/>
        <w:rPr>
          <w:sz w:val="28"/>
          <w:szCs w:val="28"/>
        </w:rPr>
      </w:pPr>
    </w:p>
    <w:p w:rsidR="00B1533B" w:rsidRDefault="00B1533B">
      <w:pPr>
        <w:ind w:firstLine="5529"/>
        <w:rPr>
          <w:sz w:val="28"/>
          <w:szCs w:val="28"/>
        </w:rPr>
      </w:pPr>
    </w:p>
    <w:p w:rsidR="00C13696" w:rsidRDefault="00C13696">
      <w:pPr>
        <w:ind w:firstLine="5529"/>
        <w:rPr>
          <w:sz w:val="28"/>
          <w:szCs w:val="28"/>
          <w:lang w:val="uk-UA"/>
        </w:rPr>
        <w:sectPr w:rsidR="00C13696" w:rsidSect="00C13696">
          <w:headerReference w:type="default" r:id="rId10"/>
          <w:headerReference w:type="first" r:id="rId11"/>
          <w:pgSz w:w="11906" w:h="16838"/>
          <w:pgMar w:top="1134" w:right="567" w:bottom="1134" w:left="1701" w:header="0" w:footer="0" w:gutter="0"/>
          <w:cols w:space="720"/>
          <w:formProt w:val="0"/>
          <w:titlePg/>
          <w:docGrid w:linePitch="326"/>
        </w:sectPr>
      </w:pPr>
    </w:p>
    <w:p w:rsidR="00B1533B" w:rsidRDefault="009D4BDD">
      <w:pPr>
        <w:ind w:firstLine="5529"/>
        <w:rPr>
          <w:lang w:val="uk-UA"/>
        </w:rPr>
      </w:pPr>
      <w:r>
        <w:rPr>
          <w:sz w:val="28"/>
          <w:szCs w:val="28"/>
          <w:lang w:val="uk-UA"/>
        </w:rPr>
        <w:lastRenderedPageBreak/>
        <w:t xml:space="preserve">ЗАТВЕРДЖЕНО </w:t>
      </w:r>
    </w:p>
    <w:p w:rsidR="00B1533B" w:rsidRDefault="009D4BDD">
      <w:pPr>
        <w:ind w:firstLine="5529"/>
        <w:rPr>
          <w:lang w:val="uk-UA"/>
        </w:rPr>
      </w:pPr>
      <w:r>
        <w:rPr>
          <w:sz w:val="28"/>
          <w:szCs w:val="28"/>
          <w:lang w:val="uk-UA"/>
        </w:rPr>
        <w:t xml:space="preserve">рішення Решетилівської   </w:t>
      </w:r>
    </w:p>
    <w:p w:rsidR="00B1533B" w:rsidRDefault="009D4BDD">
      <w:pPr>
        <w:ind w:firstLine="5529"/>
        <w:rPr>
          <w:sz w:val="28"/>
          <w:szCs w:val="28"/>
          <w:lang w:val="uk-UA"/>
        </w:rPr>
      </w:pPr>
      <w:r>
        <w:rPr>
          <w:sz w:val="28"/>
          <w:szCs w:val="28"/>
          <w:lang w:val="uk-UA"/>
        </w:rPr>
        <w:t>міської ради восьмого скликання</w:t>
      </w:r>
    </w:p>
    <w:p w:rsidR="00B1533B" w:rsidRDefault="00A16C92">
      <w:pPr>
        <w:ind w:firstLine="5529"/>
        <w:rPr>
          <w:sz w:val="28"/>
          <w:szCs w:val="28"/>
          <w:lang w:val="uk-UA"/>
        </w:rPr>
      </w:pPr>
      <w:r>
        <w:rPr>
          <w:sz w:val="28"/>
          <w:szCs w:val="28"/>
          <w:lang w:val="uk-UA"/>
        </w:rPr>
        <w:t>2</w:t>
      </w:r>
      <w:r>
        <w:rPr>
          <w:sz w:val="28"/>
          <w:szCs w:val="28"/>
          <w:lang w:val="en-US"/>
        </w:rPr>
        <w:t>5</w:t>
      </w:r>
      <w:r w:rsidR="009D4BDD">
        <w:rPr>
          <w:sz w:val="28"/>
          <w:szCs w:val="28"/>
          <w:lang w:val="uk-UA"/>
        </w:rPr>
        <w:t xml:space="preserve"> листопада 2024 року</w:t>
      </w:r>
    </w:p>
    <w:p w:rsidR="00B1533B" w:rsidRDefault="009D4BDD">
      <w:pPr>
        <w:ind w:firstLine="5529"/>
        <w:rPr>
          <w:sz w:val="28"/>
          <w:szCs w:val="28"/>
          <w:lang w:val="uk-UA"/>
        </w:rPr>
      </w:pPr>
      <w:r>
        <w:rPr>
          <w:sz w:val="28"/>
          <w:szCs w:val="28"/>
          <w:lang w:val="uk-UA"/>
        </w:rPr>
        <w:t xml:space="preserve">№ </w:t>
      </w:r>
      <w:r w:rsidR="00A16C92">
        <w:rPr>
          <w:sz w:val="28"/>
          <w:szCs w:val="28"/>
          <w:lang w:val="en-US"/>
        </w:rPr>
        <w:t>2054</w:t>
      </w:r>
      <w:bookmarkStart w:id="0" w:name="_GoBack"/>
      <w:bookmarkEnd w:id="0"/>
      <w:r>
        <w:rPr>
          <w:sz w:val="28"/>
          <w:szCs w:val="28"/>
          <w:lang w:val="uk-UA"/>
        </w:rPr>
        <w:t>-51-</w:t>
      </w:r>
      <w:r>
        <w:rPr>
          <w:sz w:val="28"/>
          <w:szCs w:val="28"/>
          <w:lang w:val="en-US"/>
        </w:rPr>
        <w:t>VIII</w:t>
      </w:r>
    </w:p>
    <w:p w:rsidR="00B1533B" w:rsidRDefault="009D4BDD">
      <w:pPr>
        <w:ind w:firstLine="5529"/>
        <w:rPr>
          <w:lang w:val="uk-UA"/>
        </w:rPr>
      </w:pPr>
      <w:r>
        <w:rPr>
          <w:sz w:val="28"/>
          <w:szCs w:val="28"/>
          <w:lang w:val="uk-UA"/>
        </w:rPr>
        <w:t>(51 позачергова сесія)</w:t>
      </w:r>
    </w:p>
    <w:p w:rsidR="00B1533B" w:rsidRDefault="009D4BDD">
      <w:pPr>
        <w:tabs>
          <w:tab w:val="left" w:pos="3165"/>
        </w:tabs>
        <w:rPr>
          <w:sz w:val="28"/>
          <w:szCs w:val="28"/>
          <w:lang w:val="uk-UA"/>
        </w:rPr>
      </w:pPr>
      <w:r>
        <w:rPr>
          <w:sz w:val="28"/>
          <w:szCs w:val="28"/>
          <w:lang w:val="uk-UA"/>
        </w:rPr>
        <w:t xml:space="preserve">                                                                                                                                                              </w:t>
      </w: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right"/>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9D4BDD">
      <w:pPr>
        <w:tabs>
          <w:tab w:val="left" w:pos="3165"/>
        </w:tabs>
        <w:jc w:val="center"/>
        <w:rPr>
          <w:b/>
          <w:sz w:val="28"/>
          <w:szCs w:val="28"/>
          <w:lang w:val="uk-UA"/>
        </w:rPr>
      </w:pPr>
      <w:r>
        <w:rPr>
          <w:b/>
          <w:sz w:val="28"/>
          <w:szCs w:val="28"/>
          <w:lang w:val="uk-UA"/>
        </w:rPr>
        <w:t xml:space="preserve">ПРОГРАМА ФІНАНСОВОЇ ПІДТРИМКИ </w:t>
      </w:r>
    </w:p>
    <w:p w:rsidR="00B1533B" w:rsidRDefault="009D4BDD">
      <w:pPr>
        <w:tabs>
          <w:tab w:val="left" w:pos="3165"/>
        </w:tabs>
        <w:jc w:val="center"/>
        <w:rPr>
          <w:b/>
          <w:caps/>
          <w:sz w:val="28"/>
          <w:szCs w:val="28"/>
          <w:lang w:val="uk-UA"/>
        </w:rPr>
      </w:pPr>
      <w:r>
        <w:rPr>
          <w:b/>
          <w:caps/>
          <w:sz w:val="28"/>
          <w:szCs w:val="28"/>
          <w:lang w:val="uk-UA"/>
        </w:rPr>
        <w:t>комунальноГО некомерційноГО підприємствА</w:t>
      </w:r>
    </w:p>
    <w:p w:rsidR="00B1533B" w:rsidRDefault="009D4BDD">
      <w:pPr>
        <w:tabs>
          <w:tab w:val="left" w:pos="3165"/>
        </w:tabs>
        <w:jc w:val="center"/>
        <w:rPr>
          <w:b/>
          <w:sz w:val="28"/>
          <w:szCs w:val="28"/>
          <w:lang w:val="uk-UA"/>
        </w:rPr>
      </w:pPr>
      <w:r>
        <w:rPr>
          <w:b/>
          <w:sz w:val="28"/>
          <w:szCs w:val="28"/>
          <w:lang w:val="uk-UA"/>
        </w:rPr>
        <w:t>,,РЕШЕТИЛІВСЬКА ЦЕНТРАЛЬНА ЛІКАРНЯ РЕШЕТИЛІВСЬКОЇ МІСЬКОЇ РАДИ ПОЛТАВСЬКОЇ ОБЛАСТІ”</w:t>
      </w:r>
    </w:p>
    <w:p w:rsidR="00B1533B" w:rsidRDefault="009D4BDD">
      <w:pPr>
        <w:tabs>
          <w:tab w:val="left" w:pos="3165"/>
        </w:tabs>
        <w:jc w:val="center"/>
        <w:rPr>
          <w:b/>
          <w:sz w:val="28"/>
          <w:szCs w:val="28"/>
          <w:lang w:val="uk-UA"/>
        </w:rPr>
      </w:pPr>
      <w:r>
        <w:rPr>
          <w:b/>
          <w:sz w:val="28"/>
          <w:szCs w:val="28"/>
          <w:lang w:val="uk-UA"/>
        </w:rPr>
        <w:t>НА 2025 РІК</w:t>
      </w:r>
    </w:p>
    <w:p w:rsidR="00B1533B" w:rsidRDefault="00B1533B">
      <w:pPr>
        <w:tabs>
          <w:tab w:val="left" w:pos="3165"/>
        </w:tabs>
        <w:jc w:val="center"/>
        <w:rPr>
          <w:b/>
          <w:sz w:val="28"/>
          <w:szCs w:val="28"/>
          <w:lang w:val="uk-UA"/>
        </w:rPr>
      </w:pPr>
    </w:p>
    <w:p w:rsidR="00B1533B" w:rsidRDefault="00B1533B">
      <w:pPr>
        <w:tabs>
          <w:tab w:val="left" w:pos="600"/>
          <w:tab w:val="left" w:pos="1830"/>
          <w:tab w:val="left" w:pos="3165"/>
        </w:tabs>
        <w:jc w:val="both"/>
        <w:rPr>
          <w:sz w:val="28"/>
          <w:szCs w:val="28"/>
          <w:lang w:val="uk-UA"/>
        </w:rPr>
      </w:pPr>
    </w:p>
    <w:p w:rsidR="00B1533B" w:rsidRDefault="009D4BDD">
      <w:pPr>
        <w:tabs>
          <w:tab w:val="left" w:pos="600"/>
          <w:tab w:val="left" w:pos="1830"/>
          <w:tab w:val="left" w:pos="3165"/>
        </w:tabs>
        <w:jc w:val="both"/>
        <w:rPr>
          <w:sz w:val="28"/>
          <w:szCs w:val="28"/>
          <w:lang w:val="uk-UA"/>
        </w:rPr>
      </w:pPr>
      <w:r>
        <w:rPr>
          <w:sz w:val="28"/>
          <w:szCs w:val="28"/>
          <w:lang w:val="uk-UA"/>
        </w:rPr>
        <w:t xml:space="preserve">                                             </w:t>
      </w:r>
    </w:p>
    <w:p w:rsidR="00B1533B" w:rsidRDefault="00B1533B">
      <w:pPr>
        <w:tabs>
          <w:tab w:val="left" w:pos="600"/>
          <w:tab w:val="left" w:pos="1830"/>
          <w:tab w:val="left" w:pos="3165"/>
        </w:tabs>
        <w:jc w:val="both"/>
        <w:rPr>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jc w:val="center"/>
        <w:rPr>
          <w:b/>
          <w:sz w:val="28"/>
          <w:szCs w:val="28"/>
          <w:lang w:val="uk-UA"/>
        </w:rPr>
      </w:pPr>
    </w:p>
    <w:p w:rsidR="00B1533B" w:rsidRDefault="00B1533B">
      <w:pPr>
        <w:tabs>
          <w:tab w:val="left" w:pos="3165"/>
        </w:tabs>
        <w:rPr>
          <w:b/>
          <w:sz w:val="28"/>
          <w:szCs w:val="28"/>
          <w:lang w:val="uk-UA"/>
        </w:rPr>
      </w:pPr>
    </w:p>
    <w:p w:rsidR="00B1533B" w:rsidRDefault="00B1533B">
      <w:pPr>
        <w:tabs>
          <w:tab w:val="left" w:pos="3165"/>
        </w:tabs>
        <w:rPr>
          <w:b/>
          <w:sz w:val="28"/>
          <w:szCs w:val="28"/>
          <w:lang w:val="uk-UA"/>
        </w:rPr>
      </w:pPr>
    </w:p>
    <w:p w:rsidR="00B1533B" w:rsidRDefault="00B1533B">
      <w:pPr>
        <w:tabs>
          <w:tab w:val="left" w:pos="3165"/>
        </w:tabs>
        <w:rPr>
          <w:b/>
          <w:sz w:val="28"/>
          <w:szCs w:val="28"/>
          <w:lang w:val="uk-UA"/>
        </w:rPr>
      </w:pPr>
    </w:p>
    <w:p w:rsidR="00B1533B" w:rsidRDefault="00B1533B">
      <w:pPr>
        <w:tabs>
          <w:tab w:val="left" w:pos="3165"/>
        </w:tabs>
        <w:rPr>
          <w:b/>
          <w:sz w:val="28"/>
          <w:szCs w:val="28"/>
          <w:lang w:val="uk-UA"/>
        </w:rPr>
      </w:pPr>
    </w:p>
    <w:p w:rsidR="00B1533B" w:rsidRDefault="00B1533B">
      <w:pPr>
        <w:tabs>
          <w:tab w:val="left" w:pos="3165"/>
        </w:tabs>
        <w:rPr>
          <w:b/>
          <w:sz w:val="28"/>
          <w:szCs w:val="28"/>
          <w:lang w:val="uk-UA"/>
        </w:rPr>
      </w:pPr>
    </w:p>
    <w:p w:rsidR="00B1533B" w:rsidRDefault="00B1533B">
      <w:pPr>
        <w:tabs>
          <w:tab w:val="left" w:pos="3165"/>
        </w:tabs>
        <w:rPr>
          <w:b/>
          <w:sz w:val="28"/>
          <w:szCs w:val="28"/>
          <w:lang w:val="uk-UA"/>
        </w:rPr>
      </w:pPr>
    </w:p>
    <w:p w:rsidR="00C13696" w:rsidRDefault="00C13696">
      <w:pPr>
        <w:tabs>
          <w:tab w:val="left" w:pos="3165"/>
        </w:tabs>
        <w:rPr>
          <w:b/>
          <w:sz w:val="28"/>
          <w:szCs w:val="28"/>
          <w:lang w:val="uk-UA"/>
        </w:rPr>
      </w:pPr>
    </w:p>
    <w:p w:rsidR="00B1533B" w:rsidRDefault="00B1533B">
      <w:pPr>
        <w:tabs>
          <w:tab w:val="left" w:pos="3165"/>
        </w:tabs>
        <w:rPr>
          <w:b/>
          <w:sz w:val="28"/>
          <w:szCs w:val="28"/>
          <w:lang w:val="uk-UA"/>
        </w:rPr>
      </w:pPr>
    </w:p>
    <w:p w:rsidR="00B1533B" w:rsidRDefault="009D4BDD">
      <w:pPr>
        <w:tabs>
          <w:tab w:val="left" w:pos="3165"/>
        </w:tabs>
        <w:jc w:val="center"/>
        <w:rPr>
          <w:sz w:val="28"/>
          <w:szCs w:val="28"/>
          <w:lang w:val="uk-UA"/>
        </w:rPr>
      </w:pPr>
      <w:r>
        <w:rPr>
          <w:sz w:val="28"/>
          <w:szCs w:val="28"/>
          <w:lang w:val="uk-UA"/>
        </w:rPr>
        <w:t>м. Решетилівка</w:t>
      </w:r>
    </w:p>
    <w:p w:rsidR="00B1533B" w:rsidRDefault="009D4BDD">
      <w:pPr>
        <w:tabs>
          <w:tab w:val="left" w:pos="3165"/>
        </w:tabs>
        <w:jc w:val="center"/>
        <w:rPr>
          <w:sz w:val="28"/>
          <w:szCs w:val="28"/>
          <w:lang w:val="uk-UA"/>
        </w:rPr>
      </w:pPr>
      <w:r>
        <w:rPr>
          <w:sz w:val="28"/>
          <w:szCs w:val="28"/>
          <w:lang w:val="uk-UA"/>
        </w:rPr>
        <w:t>2024</w:t>
      </w:r>
      <w:r w:rsidRPr="009D4BDD">
        <w:rPr>
          <w:lang w:val="uk-UA"/>
        </w:rPr>
        <w:br w:type="page"/>
      </w:r>
    </w:p>
    <w:p w:rsidR="00B1533B" w:rsidRDefault="009D4BDD">
      <w:pPr>
        <w:jc w:val="center"/>
        <w:rPr>
          <w:sz w:val="28"/>
          <w:szCs w:val="28"/>
          <w:lang w:val="uk-UA"/>
        </w:rPr>
      </w:pPr>
      <w:r>
        <w:rPr>
          <w:sz w:val="28"/>
          <w:szCs w:val="28"/>
          <w:lang w:val="uk-UA"/>
        </w:rPr>
        <w:lastRenderedPageBreak/>
        <w:t>ЗМІСТ</w:t>
      </w:r>
    </w:p>
    <w:p w:rsidR="00B1533B" w:rsidRDefault="00B1533B">
      <w:pPr>
        <w:jc w:val="center"/>
        <w:rPr>
          <w:sz w:val="28"/>
          <w:szCs w:val="28"/>
          <w:lang w:val="uk-UA"/>
        </w:rPr>
      </w:pPr>
    </w:p>
    <w:p w:rsidR="00B1533B" w:rsidRPr="009D4BDD" w:rsidRDefault="009D4BDD">
      <w:pPr>
        <w:shd w:val="clear" w:color="auto" w:fill="FFFFFF"/>
        <w:jc w:val="both"/>
        <w:rPr>
          <w:lang w:val="uk-UA"/>
        </w:rPr>
      </w:pPr>
      <w:r>
        <w:rPr>
          <w:sz w:val="28"/>
          <w:szCs w:val="28"/>
          <w:lang w:val="uk-UA"/>
        </w:rPr>
        <w:tab/>
        <w:t>І. Паспорт Програми фінансової підтримки</w:t>
      </w:r>
      <w:r w:rsidR="00A44097">
        <w:rPr>
          <w:sz w:val="28"/>
          <w:szCs w:val="28"/>
          <w:lang w:val="uk-UA"/>
        </w:rPr>
        <w:t xml:space="preserve"> </w:t>
      </w:r>
      <w:r>
        <w:rPr>
          <w:sz w:val="28"/>
          <w:szCs w:val="28"/>
          <w:lang w:val="uk-UA"/>
        </w:rPr>
        <w:t>Комунального некомерційного підприємства ,,Решетилівська центральна лікарня Решетилівської міської ради Полтавської області” на 2025 рік</w:t>
      </w:r>
    </w:p>
    <w:p w:rsidR="00B1533B" w:rsidRDefault="009D4BDD">
      <w:pPr>
        <w:spacing w:after="200"/>
      </w:pPr>
      <w:r>
        <w:rPr>
          <w:sz w:val="28"/>
          <w:szCs w:val="28"/>
          <w:lang w:val="uk-UA"/>
        </w:rPr>
        <w:tab/>
        <w:t>ІІ. Визначення проблеми,  на розв’язання якої спрямована  Програма</w:t>
      </w:r>
    </w:p>
    <w:p w:rsidR="00B1533B" w:rsidRDefault="009D4BDD">
      <w:pPr>
        <w:pStyle w:val="ab"/>
        <w:spacing w:after="200" w:line="240" w:lineRule="auto"/>
        <w:ind w:left="0"/>
      </w:pPr>
      <w:r>
        <w:rPr>
          <w:lang w:val="uk-UA"/>
        </w:rPr>
        <w:tab/>
        <w:t>ІІІ. Мета Програми</w:t>
      </w:r>
    </w:p>
    <w:p w:rsidR="00B1533B" w:rsidRDefault="009D4BDD">
      <w:pPr>
        <w:pStyle w:val="ab"/>
        <w:spacing w:after="200" w:line="240" w:lineRule="auto"/>
        <w:ind w:left="0"/>
      </w:pPr>
      <w:r>
        <w:rPr>
          <w:lang w:val="uk-UA"/>
        </w:rPr>
        <w:tab/>
      </w:r>
      <w:r>
        <w:rPr>
          <w:lang w:val="en-US"/>
        </w:rPr>
        <w:t>IV</w:t>
      </w:r>
      <w:r w:rsidRPr="009D4BDD">
        <w:t xml:space="preserve">. </w:t>
      </w:r>
      <w:r>
        <w:rPr>
          <w:lang w:val="uk-UA"/>
        </w:rPr>
        <w:t>Напрями та завдання Програми</w:t>
      </w:r>
    </w:p>
    <w:p w:rsidR="00B1533B" w:rsidRDefault="009D4BDD">
      <w:pPr>
        <w:pStyle w:val="ab"/>
        <w:spacing w:after="200" w:line="240" w:lineRule="auto"/>
        <w:ind w:left="0"/>
      </w:pPr>
      <w:r w:rsidRPr="009D4BDD">
        <w:tab/>
      </w:r>
      <w:r>
        <w:rPr>
          <w:lang w:val="en-US"/>
        </w:rPr>
        <w:t>V</w:t>
      </w:r>
      <w:r w:rsidRPr="009D4BDD">
        <w:t xml:space="preserve">. </w:t>
      </w:r>
      <w:r>
        <w:rPr>
          <w:lang w:val="uk-UA"/>
        </w:rPr>
        <w:t>Очікувані результати</w:t>
      </w:r>
    </w:p>
    <w:p w:rsidR="00B1533B" w:rsidRDefault="009D4BDD">
      <w:pPr>
        <w:pStyle w:val="ab"/>
        <w:spacing w:after="200" w:line="240" w:lineRule="auto"/>
        <w:ind w:left="0"/>
      </w:pPr>
      <w:r>
        <w:rPr>
          <w:lang w:val="uk-UA"/>
        </w:rPr>
        <w:tab/>
      </w:r>
      <w:r>
        <w:rPr>
          <w:lang w:val="en-US"/>
        </w:rPr>
        <w:t>VI</w:t>
      </w:r>
      <w:r w:rsidRPr="009D4BDD">
        <w:t xml:space="preserve">. </w:t>
      </w:r>
      <w:r>
        <w:rPr>
          <w:lang w:val="uk-UA"/>
        </w:rPr>
        <w:t>Обсяги та джерела фінансування Програми</w:t>
      </w:r>
    </w:p>
    <w:p w:rsidR="00B1533B" w:rsidRDefault="009D4BDD">
      <w:pPr>
        <w:pStyle w:val="ab"/>
        <w:spacing w:after="200" w:line="240" w:lineRule="auto"/>
        <w:ind w:left="0"/>
      </w:pPr>
      <w:r>
        <w:rPr>
          <w:lang w:val="uk-UA"/>
        </w:rPr>
        <w:tab/>
      </w:r>
      <w:r>
        <w:rPr>
          <w:lang w:val="en-US"/>
        </w:rPr>
        <w:t>VII</w:t>
      </w:r>
      <w:r w:rsidRPr="009D4BDD">
        <w:t xml:space="preserve">. </w:t>
      </w:r>
      <w:r>
        <w:rPr>
          <w:lang w:val="uk-UA"/>
        </w:rPr>
        <w:t>Координація та контроль за виконанням Програми</w:t>
      </w:r>
    </w:p>
    <w:p w:rsidR="00B1533B" w:rsidRDefault="009D4BDD">
      <w:pPr>
        <w:rPr>
          <w:sz w:val="28"/>
          <w:szCs w:val="28"/>
          <w:lang w:val="uk-UA"/>
        </w:rPr>
      </w:pPr>
      <w:r>
        <w:br w:type="page"/>
      </w:r>
    </w:p>
    <w:p w:rsidR="00B1533B" w:rsidRDefault="009D4BDD">
      <w:pPr>
        <w:shd w:val="clear" w:color="auto" w:fill="FFFFFF"/>
        <w:jc w:val="center"/>
        <w:rPr>
          <w:b/>
          <w:lang w:val="uk-UA"/>
        </w:rPr>
      </w:pPr>
      <w:r>
        <w:rPr>
          <w:b/>
          <w:sz w:val="28"/>
          <w:szCs w:val="28"/>
          <w:lang w:val="uk-UA"/>
        </w:rPr>
        <w:lastRenderedPageBreak/>
        <w:t>І.ПАСПОРТ</w:t>
      </w:r>
    </w:p>
    <w:p w:rsidR="00B1533B" w:rsidRDefault="009D4BDD">
      <w:pPr>
        <w:pStyle w:val="Default"/>
        <w:jc w:val="center"/>
        <w:rPr>
          <w:b/>
          <w:lang w:val="uk-UA"/>
        </w:rPr>
      </w:pPr>
      <w:r>
        <w:rPr>
          <w:b/>
          <w:color w:val="auto"/>
          <w:sz w:val="28"/>
          <w:szCs w:val="28"/>
          <w:lang w:val="uk-UA"/>
        </w:rPr>
        <w:t>Програми фінансової підтримки</w:t>
      </w:r>
    </w:p>
    <w:p w:rsidR="00B1533B" w:rsidRDefault="009D4BDD">
      <w:pPr>
        <w:pStyle w:val="Default"/>
        <w:jc w:val="center"/>
        <w:rPr>
          <w:b/>
          <w:lang w:val="uk-UA"/>
        </w:rPr>
      </w:pPr>
      <w:r>
        <w:rPr>
          <w:b/>
          <w:color w:val="auto"/>
          <w:sz w:val="28"/>
          <w:szCs w:val="28"/>
          <w:lang w:val="uk-UA"/>
        </w:rPr>
        <w:t>Комунального некомерційного підприємства ,,Решетилівська центральна лікарня Решетилівської міської ради Полтавської області”</w:t>
      </w:r>
    </w:p>
    <w:p w:rsidR="00B1533B" w:rsidRDefault="009D4BDD">
      <w:pPr>
        <w:pStyle w:val="Default"/>
        <w:jc w:val="center"/>
        <w:rPr>
          <w:b/>
          <w:lang w:val="uk-UA"/>
        </w:rPr>
      </w:pPr>
      <w:r>
        <w:rPr>
          <w:b/>
          <w:color w:val="auto"/>
          <w:sz w:val="28"/>
          <w:szCs w:val="28"/>
          <w:lang w:val="uk-UA"/>
        </w:rPr>
        <w:t>на 2025 рік</w:t>
      </w:r>
    </w:p>
    <w:p w:rsidR="00B1533B" w:rsidRDefault="00B1533B">
      <w:pPr>
        <w:pStyle w:val="Default"/>
        <w:ind w:firstLine="709"/>
        <w:rPr>
          <w:color w:val="auto"/>
          <w:sz w:val="28"/>
          <w:szCs w:val="28"/>
          <w:lang w:val="uk-UA"/>
        </w:rPr>
      </w:pPr>
    </w:p>
    <w:tbl>
      <w:tblPr>
        <w:tblW w:w="9567" w:type="dxa"/>
        <w:tblInd w:w="132" w:type="dxa"/>
        <w:tblLook w:val="0000" w:firstRow="0" w:lastRow="0" w:firstColumn="0" w:lastColumn="0" w:noHBand="0" w:noVBand="0"/>
      </w:tblPr>
      <w:tblGrid>
        <w:gridCol w:w="569"/>
        <w:gridCol w:w="4514"/>
        <w:gridCol w:w="4484"/>
      </w:tblGrid>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1.</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Ініціатор розроблення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rPr>
                <w:lang w:val="uk-UA"/>
              </w:rPr>
            </w:pPr>
            <w:r>
              <w:rPr>
                <w:color w:val="auto"/>
                <w:sz w:val="28"/>
                <w:szCs w:val="28"/>
                <w:lang w:val="uk-UA" w:bidi="hi-IN"/>
              </w:rPr>
              <w:t>Решетилівська міська рада</w:t>
            </w:r>
          </w:p>
        </w:tc>
      </w:tr>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2.</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Дата та номер і назва розпорядчого документа Решетилівської міської ради про розроблення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pStyle w:val="Default"/>
              <w:snapToGrid w:val="0"/>
              <w:rPr>
                <w:color w:val="auto"/>
                <w:sz w:val="28"/>
                <w:szCs w:val="28"/>
                <w:lang w:val="uk-UA" w:bidi="hi-IN"/>
              </w:rPr>
            </w:pPr>
          </w:p>
        </w:tc>
      </w:tr>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3.</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Розробник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jc w:val="both"/>
              <w:rPr>
                <w:lang w:val="uk-UA"/>
              </w:rPr>
            </w:pPr>
            <w:r>
              <w:rPr>
                <w:color w:val="auto"/>
                <w:sz w:val="28"/>
                <w:szCs w:val="28"/>
                <w:lang w:val="uk-UA" w:bidi="hi-IN"/>
              </w:rPr>
              <w:t>Решетилівська міська рада</w:t>
            </w:r>
          </w:p>
        </w:tc>
      </w:tr>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4.</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proofErr w:type="spellStart"/>
            <w:r>
              <w:rPr>
                <w:color w:val="auto"/>
                <w:sz w:val="28"/>
                <w:szCs w:val="28"/>
                <w:lang w:val="uk-UA" w:bidi="hi-IN"/>
              </w:rPr>
              <w:t>Співрозробники</w:t>
            </w:r>
            <w:proofErr w:type="spellEnd"/>
            <w:r>
              <w:rPr>
                <w:color w:val="auto"/>
                <w:sz w:val="28"/>
                <w:szCs w:val="28"/>
                <w:lang w:val="uk-UA" w:bidi="hi-IN"/>
              </w:rPr>
              <w:t xml:space="preserve">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jc w:val="both"/>
              <w:rPr>
                <w:lang w:val="uk-UA"/>
              </w:rPr>
            </w:pPr>
            <w:r>
              <w:rPr>
                <w:color w:val="auto"/>
                <w:sz w:val="28"/>
                <w:szCs w:val="28"/>
                <w:lang w:val="uk-UA" w:bidi="hi-IN"/>
              </w:rPr>
              <w:t>Комунальне некомерційне підприємство ,,Решетилівська центральна лікарня Решетилівської міської ради Полтавської області”</w:t>
            </w:r>
          </w:p>
        </w:tc>
      </w:tr>
      <w:tr w:rsidR="00B1533B" w:rsidRPr="00A16C92">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5.</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Відповідальний виконавець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jc w:val="both"/>
              <w:rPr>
                <w:lang w:val="uk-UA"/>
              </w:rPr>
            </w:pPr>
            <w:r>
              <w:rPr>
                <w:color w:val="auto"/>
                <w:sz w:val="28"/>
                <w:szCs w:val="28"/>
                <w:lang w:val="uk-UA" w:bidi="hi-IN"/>
              </w:rPr>
              <w:t>Решетилівська міська рада, Комунальне некомерційне підприємство ,,Решетилівська центральна лікарня Решетилівської міської ради Полтавської області”</w:t>
            </w:r>
          </w:p>
        </w:tc>
      </w:tr>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6.</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Учасники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rPr>
                <w:lang w:val="uk-UA"/>
              </w:rPr>
            </w:pPr>
            <w:r>
              <w:rPr>
                <w:color w:val="auto"/>
                <w:sz w:val="28"/>
                <w:szCs w:val="28"/>
                <w:lang w:val="uk-UA" w:bidi="hi-IN"/>
              </w:rPr>
              <w:t>Решетилівська міська рада</w:t>
            </w:r>
          </w:p>
        </w:tc>
      </w:tr>
      <w:tr w:rsidR="00B1533B">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 xml:space="preserve">7. </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Термін реалізації Програми</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pStyle w:val="Default"/>
              <w:jc w:val="center"/>
              <w:rPr>
                <w:lang w:val="uk-UA"/>
              </w:rPr>
            </w:pPr>
            <w:r>
              <w:rPr>
                <w:color w:val="auto"/>
                <w:sz w:val="28"/>
                <w:szCs w:val="28"/>
                <w:lang w:val="uk-UA" w:bidi="hi-IN"/>
              </w:rPr>
              <w:t>2025 рік</w:t>
            </w:r>
          </w:p>
        </w:tc>
      </w:tr>
      <w:tr w:rsidR="00B1533B" w:rsidRPr="009D4BDD">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8.</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Загальний обсяг фінансових ресурсів необхідних для реалізації Програми, у тому числі:</w:t>
            </w:r>
          </w:p>
        </w:tc>
        <w:tc>
          <w:tcPr>
            <w:tcW w:w="4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lang w:val="uk-UA"/>
              </w:rPr>
            </w:pPr>
            <w:r w:rsidRPr="00683665">
              <w:rPr>
                <w:sz w:val="28"/>
                <w:szCs w:val="28"/>
                <w:lang w:val="uk-UA" w:bidi="hi-IN"/>
              </w:rPr>
              <w:t>29035,0</w:t>
            </w:r>
            <w:r>
              <w:rPr>
                <w:sz w:val="28"/>
                <w:szCs w:val="28"/>
                <w:lang w:val="uk-UA" w:bidi="hi-IN"/>
              </w:rPr>
              <w:t xml:space="preserve"> тис. грн.</w:t>
            </w:r>
          </w:p>
        </w:tc>
      </w:tr>
      <w:tr w:rsidR="00B1533B" w:rsidRPr="009D4BDD">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8.1</w:t>
            </w:r>
          </w:p>
        </w:tc>
        <w:tc>
          <w:tcPr>
            <w:tcW w:w="4514" w:type="dxa"/>
            <w:tcBorders>
              <w:top w:val="single" w:sz="4" w:space="0" w:color="000000"/>
              <w:left w:val="single" w:sz="4" w:space="0" w:color="000000"/>
              <w:bottom w:val="single" w:sz="4" w:space="0" w:color="000000"/>
            </w:tcBorders>
            <w:shd w:val="clear" w:color="auto" w:fill="auto"/>
          </w:tcPr>
          <w:p w:rsidR="00B1533B" w:rsidRDefault="009D4BDD" w:rsidP="00FC0F07">
            <w:pPr>
              <w:pStyle w:val="Default"/>
              <w:rPr>
                <w:lang w:val="uk-UA"/>
              </w:rPr>
            </w:pPr>
            <w:r>
              <w:rPr>
                <w:color w:val="auto"/>
                <w:sz w:val="28"/>
                <w:szCs w:val="28"/>
                <w:lang w:val="uk-UA" w:bidi="hi-IN"/>
              </w:rPr>
              <w:t xml:space="preserve">Коштів бюджету Решетилівської міської </w:t>
            </w:r>
            <w:r w:rsidR="00FC0F07">
              <w:rPr>
                <w:color w:val="auto"/>
                <w:sz w:val="28"/>
                <w:szCs w:val="28"/>
                <w:lang w:val="uk-UA" w:bidi="hi-IN"/>
              </w:rPr>
              <w:t>територіальної громади</w:t>
            </w:r>
          </w:p>
        </w:tc>
        <w:tc>
          <w:tcPr>
            <w:tcW w:w="4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lang w:val="uk-UA"/>
              </w:rPr>
            </w:pPr>
            <w:r>
              <w:rPr>
                <w:sz w:val="28"/>
                <w:szCs w:val="28"/>
                <w:lang w:val="uk-UA" w:bidi="hi-IN"/>
              </w:rPr>
              <w:t>29035,0 тис. грн.</w:t>
            </w:r>
          </w:p>
        </w:tc>
      </w:tr>
      <w:tr w:rsidR="00B1533B" w:rsidRPr="009D4BDD">
        <w:tc>
          <w:tcPr>
            <w:tcW w:w="569" w:type="dxa"/>
            <w:tcBorders>
              <w:top w:val="single" w:sz="4" w:space="0" w:color="000000"/>
              <w:left w:val="single" w:sz="4" w:space="0" w:color="000000"/>
              <w:bottom w:val="single" w:sz="4" w:space="0" w:color="000000"/>
            </w:tcBorders>
            <w:shd w:val="clear" w:color="auto" w:fill="auto"/>
          </w:tcPr>
          <w:p w:rsidR="00B1533B" w:rsidRDefault="009D4BDD">
            <w:pPr>
              <w:pStyle w:val="Default"/>
              <w:spacing w:line="276" w:lineRule="auto"/>
              <w:rPr>
                <w:lang w:val="uk-UA"/>
              </w:rPr>
            </w:pPr>
            <w:r>
              <w:rPr>
                <w:color w:val="auto"/>
                <w:sz w:val="28"/>
                <w:szCs w:val="28"/>
                <w:lang w:val="uk-UA" w:bidi="hi-IN"/>
              </w:rPr>
              <w:t>8.2</w:t>
            </w:r>
          </w:p>
        </w:tc>
        <w:tc>
          <w:tcPr>
            <w:tcW w:w="4514" w:type="dxa"/>
            <w:tcBorders>
              <w:top w:val="single" w:sz="4" w:space="0" w:color="000000"/>
              <w:left w:val="single" w:sz="4" w:space="0" w:color="000000"/>
              <w:bottom w:val="single" w:sz="4" w:space="0" w:color="000000"/>
            </w:tcBorders>
            <w:shd w:val="clear" w:color="auto" w:fill="auto"/>
          </w:tcPr>
          <w:p w:rsidR="00B1533B" w:rsidRDefault="009D4BDD">
            <w:pPr>
              <w:pStyle w:val="Default"/>
              <w:rPr>
                <w:lang w:val="uk-UA"/>
              </w:rPr>
            </w:pPr>
            <w:r>
              <w:rPr>
                <w:color w:val="auto"/>
                <w:sz w:val="28"/>
                <w:szCs w:val="28"/>
                <w:lang w:val="uk-UA" w:bidi="hi-IN"/>
              </w:rPr>
              <w:t>Інші надходження</w:t>
            </w:r>
          </w:p>
        </w:tc>
        <w:tc>
          <w:tcPr>
            <w:tcW w:w="4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lang w:val="uk-UA"/>
              </w:rPr>
            </w:pPr>
            <w:r>
              <w:rPr>
                <w:sz w:val="28"/>
                <w:szCs w:val="28"/>
                <w:lang w:val="uk-UA" w:bidi="hi-IN"/>
              </w:rPr>
              <w:t>-</w:t>
            </w:r>
          </w:p>
        </w:tc>
      </w:tr>
    </w:tbl>
    <w:p w:rsidR="00B1533B" w:rsidRDefault="00B1533B">
      <w:pPr>
        <w:pStyle w:val="Default"/>
        <w:ind w:firstLine="709"/>
        <w:rPr>
          <w:sz w:val="28"/>
          <w:szCs w:val="28"/>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B1533B">
      <w:pPr>
        <w:pStyle w:val="ab"/>
        <w:spacing w:line="240" w:lineRule="auto"/>
        <w:ind w:left="142"/>
        <w:jc w:val="center"/>
        <w:rPr>
          <w:b/>
          <w:lang w:val="uk-UA"/>
        </w:rPr>
      </w:pPr>
    </w:p>
    <w:p w:rsidR="00B1533B" w:rsidRDefault="009D4BDD">
      <w:pPr>
        <w:pStyle w:val="ab"/>
        <w:spacing w:line="240" w:lineRule="auto"/>
        <w:ind w:left="142"/>
        <w:jc w:val="center"/>
      </w:pPr>
      <w:r>
        <w:rPr>
          <w:b/>
          <w:lang w:val="en-US"/>
        </w:rPr>
        <w:lastRenderedPageBreak/>
        <w:t>II</w:t>
      </w:r>
      <w:r>
        <w:rPr>
          <w:b/>
          <w:lang w:val="uk-UA"/>
        </w:rPr>
        <w:t>.</w:t>
      </w:r>
      <w:r w:rsidR="00683665">
        <w:rPr>
          <w:b/>
          <w:lang w:val="uk-UA"/>
        </w:rPr>
        <w:t xml:space="preserve"> </w:t>
      </w:r>
      <w:r>
        <w:rPr>
          <w:b/>
          <w:lang w:val="uk-UA"/>
        </w:rPr>
        <w:t>Визначення проблеми</w:t>
      </w:r>
      <w:proofErr w:type="gramStart"/>
      <w:r>
        <w:rPr>
          <w:b/>
          <w:lang w:val="uk-UA"/>
        </w:rPr>
        <w:t>,  на</w:t>
      </w:r>
      <w:proofErr w:type="gramEnd"/>
      <w:r>
        <w:rPr>
          <w:b/>
          <w:lang w:val="uk-UA"/>
        </w:rPr>
        <w:t xml:space="preserve"> розв’язання якої спрямована  Програма</w:t>
      </w:r>
    </w:p>
    <w:p w:rsidR="00B1533B" w:rsidRDefault="009D4BDD" w:rsidP="00A44097">
      <w:pPr>
        <w:pStyle w:val="a9"/>
        <w:shd w:val="clear" w:color="auto" w:fill="FFFFFF"/>
        <w:spacing w:beforeAutospacing="0" w:afterAutospacing="0"/>
        <w:ind w:firstLine="567"/>
        <w:jc w:val="both"/>
        <w:textAlignment w:val="baseline"/>
        <w:rPr>
          <w:sz w:val="28"/>
          <w:szCs w:val="28"/>
          <w:lang w:val="uk-UA"/>
        </w:rPr>
      </w:pPr>
      <w:r>
        <w:rPr>
          <w:sz w:val="28"/>
          <w:szCs w:val="28"/>
          <w:lang w:val="uk-UA"/>
        </w:rPr>
        <w:t xml:space="preserve">Одним з основних підходів  до концепції реформування  є створення належних умов надання своєчасної якісної кваліфікованої вторинної медичної допомоги одним з основних заходів впровадження реформи фінансування системи охорони здоров’я є забезпечення реорганізації державних та комунальних медичних закладів у повноцінні суб’єкти господарювання  - державні та комунальні некомерційні підприємства, покращення якості медичної допомоги можливо лише при впровадженні нових інноваційних методів лікування,закупівлі сучасного медичного обладнання та матеріальній  мотивації праці медичних працівників.   Досягнення    цієї мети можливо лише за умови раціонального використання наявних фінансових та кадрових ресурсів,консолідація бюджетів різних рівнів для оплати послуг, які  будуть надаватись комунальним некомерційним підприємством. НСЗУ з 01.01.2020 року є  розпорядником коштів державного бюджету, передбачених на фінансування  надання вторинної медичної допомоги за  програмою державних гарантій  медичного  обслуговування населення за державний  гарантований  пакет медичної допомоги. Таким чином,кошти на фінансування     галузі охорони здоров’я  розподіляється за   новим,сучасним механізмом  закупівлі медичних послуг. В нових умовах  фінансування для забезпечення повноцінного функціонування КНП ,,Решетилівська центральна лікарня Решетилівської міської ради Полтавської області”     необхідні кошти для своєчасної оплати робіт та послуг, у тому числі комунальних,     придбання паливно-мастильних матеріалів, придбання медичних, фармацевтичних,господарських та  інших продуктів і матеріалів. </w:t>
      </w:r>
      <w:r>
        <w:rPr>
          <w:sz w:val="28"/>
          <w:szCs w:val="28"/>
          <w:lang w:val="uk-UA"/>
        </w:rPr>
        <w:tab/>
        <w:t>Прийняття Програми   фінансової підтримки створює правові засади для запровадження фінансування КНП ,,Решетилівська центральна лікарня Решетилівської міської ради Полтавської області” за рахунок коштів місцевого бюджету.</w:t>
      </w:r>
    </w:p>
    <w:p w:rsidR="00B1533B" w:rsidRPr="009D4BDD" w:rsidRDefault="009D4BDD" w:rsidP="00A44097">
      <w:pPr>
        <w:pStyle w:val="a9"/>
        <w:shd w:val="clear" w:color="auto" w:fill="FFFFFF"/>
        <w:spacing w:beforeAutospacing="0" w:afterAutospacing="0"/>
        <w:ind w:firstLine="567"/>
        <w:jc w:val="both"/>
        <w:textAlignment w:val="baseline"/>
        <w:rPr>
          <w:lang w:val="uk-UA"/>
        </w:rPr>
      </w:pPr>
      <w:r>
        <w:rPr>
          <w:sz w:val="28"/>
          <w:szCs w:val="28"/>
          <w:lang w:val="uk-UA"/>
        </w:rPr>
        <w:t>Основним медичним закладом для надання вторинної (спеціалізованої) медичної допомоги мешканцям Решетилівської міської  територіальної громади визначено комунальне некомерційне підприємство ,,Решетилівська центральна  лікарня Решетилівської міської ради Полтавської області”. На даний час підприємство - це багатопрофільний медичний заклад, який забезпечений необхідним кадровим складом, має матеріально-технічну базу та  необхідні структурні підрозділи для надання вторинної (спеціалізованої) медичної допомоги, визначений закладом охорони здоров’я загального профілю в спроможній мережі ЗОЗ Полтавської області.</w:t>
      </w:r>
    </w:p>
    <w:p w:rsidR="00B1533B" w:rsidRDefault="009D4BDD" w:rsidP="00683665">
      <w:pPr>
        <w:tabs>
          <w:tab w:val="left" w:pos="-900"/>
          <w:tab w:val="left" w:pos="0"/>
        </w:tabs>
        <w:ind w:firstLine="567"/>
        <w:jc w:val="both"/>
        <w:rPr>
          <w:b/>
          <w:sz w:val="28"/>
          <w:szCs w:val="28"/>
          <w:lang w:val="uk-UA"/>
        </w:rPr>
      </w:pPr>
      <w:r>
        <w:rPr>
          <w:sz w:val="28"/>
          <w:szCs w:val="28"/>
          <w:lang w:val="uk-UA"/>
        </w:rPr>
        <w:t xml:space="preserve">Заклад  здійснює господарську некомерційну діяльність, яка не передбачає отримання прибутку згідно з нормами відповідних законів,  спрямовану на досягнення, збереження, зміцнення здоров'я населення та інші соціальні результати. </w:t>
      </w:r>
    </w:p>
    <w:p w:rsidR="00B1533B" w:rsidRDefault="009D4BDD">
      <w:pPr>
        <w:tabs>
          <w:tab w:val="left" w:pos="0"/>
          <w:tab w:val="left" w:pos="600"/>
          <w:tab w:val="left" w:pos="1830"/>
          <w:tab w:val="left" w:pos="3165"/>
        </w:tabs>
        <w:ind w:firstLine="709"/>
        <w:jc w:val="both"/>
        <w:rPr>
          <w:sz w:val="28"/>
          <w:szCs w:val="28"/>
          <w:lang w:val="uk-UA"/>
        </w:rPr>
      </w:pPr>
      <w:r>
        <w:rPr>
          <w:sz w:val="28"/>
          <w:szCs w:val="28"/>
          <w:lang w:val="uk-UA"/>
        </w:rPr>
        <w:t xml:space="preserve">Комунальне некомерційне підприємство обслуговує 22725 осіб. </w:t>
      </w:r>
    </w:p>
    <w:p w:rsidR="00B1533B" w:rsidRDefault="009D4BDD">
      <w:pPr>
        <w:pStyle w:val="Style3"/>
        <w:widowControl/>
        <w:tabs>
          <w:tab w:val="left" w:pos="795"/>
          <w:tab w:val="left" w:pos="998"/>
        </w:tabs>
        <w:ind w:firstLine="567"/>
        <w:jc w:val="both"/>
        <w:rPr>
          <w:rStyle w:val="FontStyle12"/>
          <w:bCs/>
          <w:sz w:val="28"/>
        </w:rPr>
      </w:pPr>
      <w:r>
        <w:rPr>
          <w:sz w:val="28"/>
          <w:szCs w:val="28"/>
        </w:rPr>
        <w:t>Кількість штатних посад КНП ,,Решетилівська центральна  лікарня Решетилівської міської ради Полтавської області” - 197,75 одиниць.</w:t>
      </w:r>
    </w:p>
    <w:p w:rsidR="00B1533B" w:rsidRDefault="009D4BDD">
      <w:pPr>
        <w:pStyle w:val="aa"/>
        <w:tabs>
          <w:tab w:val="left" w:pos="0"/>
        </w:tabs>
        <w:ind w:firstLine="567"/>
        <w:jc w:val="both"/>
        <w:rPr>
          <w:lang w:val="uk-UA"/>
        </w:rPr>
      </w:pPr>
      <w:r>
        <w:rPr>
          <w:rFonts w:ascii="Times New Roman" w:hAnsi="Times New Roman"/>
          <w:sz w:val="28"/>
          <w:szCs w:val="28"/>
          <w:lang w:val="uk-UA"/>
        </w:rPr>
        <w:lastRenderedPageBreak/>
        <w:t>Ця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rsidR="00B1533B" w:rsidRDefault="009D4BDD">
      <w:pPr>
        <w:pStyle w:val="aa"/>
        <w:tabs>
          <w:tab w:val="left" w:pos="0"/>
        </w:tabs>
        <w:ind w:firstLine="567"/>
        <w:jc w:val="both"/>
        <w:rPr>
          <w:rFonts w:ascii="Times New Roman" w:hAnsi="Times New Roman"/>
          <w:sz w:val="28"/>
          <w:szCs w:val="28"/>
          <w:lang w:val="uk-UA"/>
        </w:rPr>
      </w:pPr>
      <w:r>
        <w:rPr>
          <w:rFonts w:ascii="Times New Roman" w:hAnsi="Times New Roman"/>
          <w:sz w:val="28"/>
          <w:szCs w:val="28"/>
          <w:lang w:val="uk-UA"/>
        </w:rPr>
        <w:t xml:space="preserve">У Програмі визначено цілі розвитку комунального некомерційного підприємства ,,Решетилівська  центральна  лікарня Решетилівської міської ради Полтавської області”, проведено аналіз надання медичних, господарських та інших послуг. Програмою визначено основні завдання, вирішення яких сприятиме наданню кваліфікованої медичної допомоги мешканцям Решетилівської  міської об’єднаної територіальної громади та іншим громадянам. </w:t>
      </w:r>
    </w:p>
    <w:p w:rsidR="00B1533B" w:rsidRDefault="009D4BDD">
      <w:pPr>
        <w:pStyle w:val="aa"/>
        <w:ind w:firstLine="567"/>
        <w:jc w:val="both"/>
        <w:rPr>
          <w:lang w:val="uk-UA"/>
        </w:rPr>
      </w:pPr>
      <w:r>
        <w:rPr>
          <w:rFonts w:ascii="Times New Roman" w:hAnsi="Times New Roman"/>
          <w:sz w:val="28"/>
          <w:szCs w:val="28"/>
          <w:lang w:val="uk-UA"/>
        </w:rPr>
        <w:t xml:space="preserve">Покращення якості медичної допомоги можливе лише при впровадженні інноваційних методів лікування, закупівлі сучасного медичного обладнання та матеріальній мотивації роботи медичних працівників. Основними умовами для досягнення цієї мети є: раціональне використання наявних фінансових та кадрових ресурсів, консолідація бюджетів різних рівнів щодо забезпечення належного функціонування комунального некомерційного підприємства ,,Решетилівська центральна  лікарня Решетилівської міської ради Полтавської області”. </w:t>
      </w:r>
    </w:p>
    <w:p w:rsidR="00B1533B" w:rsidRDefault="009D4BDD">
      <w:pPr>
        <w:pStyle w:val="ab"/>
        <w:spacing w:line="240" w:lineRule="auto"/>
        <w:ind w:left="0" w:firstLine="567"/>
        <w:jc w:val="both"/>
        <w:rPr>
          <w:lang w:val="uk-UA"/>
        </w:rPr>
      </w:pPr>
      <w:r>
        <w:rPr>
          <w:lang w:val="uk-UA"/>
        </w:rPr>
        <w:t>Отже,  без  належної  фінансової  підтримки місцевих бюджетів, функціонування  підприємства буде в невідповідному і недостатньому обсязі.  Беручи  до  уваги  необхідність  надання  вчасної  та   якісної  медичної допомоги,  виникає  вкрай  необхідна  потреба  у  наданні КНП ,,Решетилівська центральна лікарня Решетилівської міської ради Полтавської області” додаткової фінансової підтримки з місцевого бюджету.</w:t>
      </w:r>
    </w:p>
    <w:p w:rsidR="00B1533B" w:rsidRDefault="00B1533B">
      <w:pPr>
        <w:pStyle w:val="Style3"/>
        <w:widowControl/>
        <w:tabs>
          <w:tab w:val="left" w:pos="795"/>
          <w:tab w:val="left" w:pos="998"/>
        </w:tabs>
        <w:ind w:left="709"/>
        <w:jc w:val="center"/>
        <w:rPr>
          <w:rStyle w:val="FontStyle12"/>
          <w:bCs/>
          <w:sz w:val="28"/>
          <w:szCs w:val="28"/>
        </w:rPr>
      </w:pPr>
    </w:p>
    <w:p w:rsidR="00B1533B" w:rsidRPr="009D4BDD" w:rsidRDefault="009D4BDD">
      <w:pPr>
        <w:pStyle w:val="ab"/>
        <w:spacing w:line="240" w:lineRule="auto"/>
        <w:ind w:left="142"/>
        <w:jc w:val="center"/>
        <w:rPr>
          <w:lang w:val="uk-UA"/>
        </w:rPr>
      </w:pPr>
      <w:r>
        <w:rPr>
          <w:b/>
          <w:lang w:val="en-US"/>
        </w:rPr>
        <w:t>III</w:t>
      </w:r>
      <w:r>
        <w:rPr>
          <w:b/>
          <w:lang w:val="uk-UA"/>
        </w:rPr>
        <w:t>. Мета Програми</w:t>
      </w:r>
    </w:p>
    <w:p w:rsidR="00B1533B" w:rsidRDefault="00B1533B">
      <w:pPr>
        <w:pStyle w:val="ab"/>
        <w:spacing w:line="240" w:lineRule="auto"/>
        <w:ind w:left="142"/>
        <w:jc w:val="center"/>
        <w:rPr>
          <w:b/>
          <w:lang w:val="uk-UA"/>
        </w:rPr>
      </w:pP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Основною метою Програми є фінансова підтримка  діяльності Комунального некомерційного підприємства ,,Решетилівська центральна  лікарня Решетилівської міської  ради Полтавської області” (далі - Підприємство) для здійснення  медичної практики, спрямованої на збереження, поліпшення та відновлення здоров’я населення, іншої діяльності в сфері охорони здоров’я, необхідної для належного забезпечення профілактики, діагностики і лікування хвороб, травм, отруєнь чи інших розладів здоров’я, іншої діяльності, розвитку медичної бази шляхом технічного забезпечення згідно з табелем оснащення.</w:t>
      </w:r>
    </w:p>
    <w:p w:rsidR="00B1533B" w:rsidRDefault="00B1533B">
      <w:pPr>
        <w:pStyle w:val="ab"/>
        <w:spacing w:line="240" w:lineRule="auto"/>
        <w:ind w:left="142"/>
        <w:jc w:val="center"/>
        <w:rPr>
          <w:b/>
          <w:lang w:val="uk-UA"/>
        </w:rPr>
      </w:pPr>
    </w:p>
    <w:p w:rsidR="00B1533B" w:rsidRPr="009D4BDD" w:rsidRDefault="009D4BDD">
      <w:pPr>
        <w:pStyle w:val="ab"/>
        <w:spacing w:line="240" w:lineRule="auto"/>
        <w:ind w:left="142"/>
        <w:jc w:val="center"/>
        <w:rPr>
          <w:lang w:val="uk-UA"/>
        </w:rPr>
      </w:pPr>
      <w:r>
        <w:rPr>
          <w:b/>
          <w:lang w:val="en-US"/>
        </w:rPr>
        <w:t>IV</w:t>
      </w:r>
      <w:r>
        <w:rPr>
          <w:b/>
          <w:lang w:val="uk-UA"/>
        </w:rPr>
        <w:t>. Напрями та завдання Програми</w:t>
      </w:r>
    </w:p>
    <w:p w:rsidR="00B1533B" w:rsidRDefault="00B1533B">
      <w:pPr>
        <w:pStyle w:val="ab"/>
        <w:spacing w:line="240" w:lineRule="auto"/>
        <w:ind w:left="142"/>
        <w:jc w:val="center"/>
        <w:rPr>
          <w:b/>
          <w:lang w:val="uk-UA"/>
        </w:rPr>
      </w:pPr>
    </w:p>
    <w:p w:rsidR="00B1533B" w:rsidRDefault="009D4BDD">
      <w:pPr>
        <w:pStyle w:val="Style3"/>
        <w:widowControl/>
        <w:tabs>
          <w:tab w:val="left" w:pos="0"/>
          <w:tab w:val="left" w:pos="998"/>
        </w:tabs>
        <w:ind w:firstLine="709"/>
        <w:jc w:val="both"/>
        <w:rPr>
          <w:rStyle w:val="FontStyle12"/>
          <w:bCs/>
          <w:sz w:val="28"/>
          <w:szCs w:val="28"/>
        </w:rPr>
      </w:pPr>
      <w:r>
        <w:rPr>
          <w:sz w:val="28"/>
          <w:szCs w:val="28"/>
        </w:rPr>
        <w:t>Базовою складовою концепції реформування Підприємства є створення належних умов для надання якісної своєчасної медичної допомоги.</w:t>
      </w:r>
    </w:p>
    <w:p w:rsidR="00B1533B" w:rsidRDefault="009D4BDD">
      <w:pPr>
        <w:pStyle w:val="aa"/>
        <w:ind w:firstLine="709"/>
        <w:jc w:val="both"/>
        <w:rPr>
          <w:lang w:val="uk-UA"/>
        </w:rPr>
      </w:pPr>
      <w:r>
        <w:rPr>
          <w:rFonts w:ascii="Times New Roman" w:hAnsi="Times New Roman"/>
          <w:sz w:val="28"/>
          <w:szCs w:val="28"/>
          <w:lang w:val="uk-UA"/>
        </w:rPr>
        <w:t xml:space="preserve">Програмою визначено такі основні завдання: </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xml:space="preserve">- здійснення медичної практики для безпосереднього забезпечення медичного  обслуговування населення шляхом надання йому кваліфікованої </w:t>
      </w:r>
      <w:r>
        <w:rPr>
          <w:rFonts w:ascii="Times New Roman" w:hAnsi="Times New Roman"/>
          <w:sz w:val="28"/>
          <w:szCs w:val="28"/>
          <w:lang w:val="uk-UA"/>
        </w:rPr>
        <w:lastRenderedPageBreak/>
        <w:t xml:space="preserve">планової стаціонарної та спеціалізованої амбулаторно-поліклінічної допомоги за умови фінансової підтримки Підприємства з місцевих бюджетів; </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удосконалення лікувального процесу;</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створення та оновлення інформаційної бази даних пролікованих хворих у Підприємстві;</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вищого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забір  донорської крові за участю Полтавської обласної станції переливання крові;</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придбання, зберігання, перевезення, відпуск, знищення наркотичних засобів (списку 1 таблиці II та списку 1 таблиці III), психотропних речовин (списку 2 таблиці II та списку 2 таблиці III) і прекурсорів (списків 1 та 2 таблиці IV) ,,Переліку наркотичних засобів, психотропних речовин і прекурсорів”;</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стажування лікарів-інтернів згідно з угодами;</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проведення перепідготовки, удосконалення та підвищення кваліфікації медичних кадрів;</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монтаж, ремонт і технічне обслуговування медичної техніки, включно з  хірургічним устаткуванням;</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надання майна в оренду, в тому числі нерухомого;</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професійна діяльність у сфері надання соціальних послуг;</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впровадження нових методів лікування;</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участь у форумах, конференціях, нарадах, семінарах, виставках та інших заходах.</w:t>
      </w:r>
    </w:p>
    <w:p w:rsidR="00B1533B" w:rsidRDefault="009D4BDD">
      <w:pPr>
        <w:pStyle w:val="Style3"/>
        <w:widowControl/>
        <w:tabs>
          <w:tab w:val="left" w:pos="0"/>
          <w:tab w:val="left" w:pos="998"/>
        </w:tabs>
        <w:ind w:firstLine="709"/>
        <w:jc w:val="both"/>
        <w:rPr>
          <w:sz w:val="28"/>
          <w:szCs w:val="28"/>
        </w:rPr>
      </w:pPr>
      <w:r>
        <w:rPr>
          <w:sz w:val="28"/>
          <w:szCs w:val="28"/>
        </w:rPr>
        <w:t xml:space="preserve">Виконання Програми здійснюється згідно із затвердженими заходами (додаються). </w:t>
      </w:r>
    </w:p>
    <w:p w:rsidR="00B1533B" w:rsidRDefault="00B1533B">
      <w:pPr>
        <w:pStyle w:val="ab"/>
        <w:spacing w:line="240" w:lineRule="auto"/>
        <w:ind w:left="142"/>
        <w:jc w:val="center"/>
        <w:rPr>
          <w:b/>
          <w:lang w:val="uk-UA"/>
        </w:rPr>
      </w:pPr>
    </w:p>
    <w:p w:rsidR="00B1533B" w:rsidRDefault="009D4BDD">
      <w:pPr>
        <w:pStyle w:val="ab"/>
        <w:spacing w:line="240" w:lineRule="auto"/>
        <w:ind w:left="142"/>
        <w:jc w:val="center"/>
      </w:pPr>
      <w:r>
        <w:rPr>
          <w:b/>
          <w:lang w:val="en-US"/>
        </w:rPr>
        <w:t>V</w:t>
      </w:r>
      <w:r>
        <w:rPr>
          <w:b/>
          <w:lang w:val="uk-UA"/>
        </w:rPr>
        <w:t>. Очікувані результати</w:t>
      </w:r>
    </w:p>
    <w:p w:rsidR="00B1533B" w:rsidRDefault="00B1533B">
      <w:pPr>
        <w:pStyle w:val="ab"/>
        <w:spacing w:line="240" w:lineRule="auto"/>
        <w:ind w:left="142"/>
        <w:jc w:val="center"/>
        <w:rPr>
          <w:b/>
          <w:lang w:val="uk-UA"/>
        </w:rPr>
      </w:pPr>
    </w:p>
    <w:p w:rsidR="00B1533B" w:rsidRDefault="009D4BDD">
      <w:pPr>
        <w:pStyle w:val="Style3"/>
        <w:widowControl/>
        <w:tabs>
          <w:tab w:val="left" w:pos="0"/>
          <w:tab w:val="left" w:pos="998"/>
        </w:tabs>
        <w:ind w:firstLine="709"/>
        <w:jc w:val="both"/>
        <w:rPr>
          <w:sz w:val="28"/>
          <w:szCs w:val="28"/>
        </w:rPr>
      </w:pPr>
      <w:r>
        <w:rPr>
          <w:sz w:val="28"/>
          <w:szCs w:val="28"/>
        </w:rPr>
        <w:t>Очікувані результати Програми:</w:t>
      </w:r>
    </w:p>
    <w:p w:rsidR="00B1533B" w:rsidRDefault="009D4BDD">
      <w:pPr>
        <w:pStyle w:val="Style3"/>
        <w:widowControl/>
        <w:numPr>
          <w:ilvl w:val="0"/>
          <w:numId w:val="1"/>
        </w:numPr>
        <w:tabs>
          <w:tab w:val="left" w:pos="0"/>
          <w:tab w:val="left" w:pos="1080"/>
        </w:tabs>
        <w:ind w:left="0" w:firstLine="709"/>
        <w:jc w:val="both"/>
      </w:pPr>
      <w:r>
        <w:rPr>
          <w:sz w:val="28"/>
          <w:szCs w:val="28"/>
        </w:rPr>
        <w:t>підвищення якості  та своєчасності  надання кваліфікованої ургентної та планової стаціонарної і спеціалізованої амбулаторно-поліклінічної допомоги, а також лікувально-профілактичної допомоги згідно з договорами про надання медичних послуг мешканцям Решетилівської міської територіальної громади;</w:t>
      </w:r>
    </w:p>
    <w:p w:rsidR="00B1533B" w:rsidRDefault="009D4BDD">
      <w:pPr>
        <w:pStyle w:val="Style3"/>
        <w:widowControl/>
        <w:numPr>
          <w:ilvl w:val="0"/>
          <w:numId w:val="1"/>
        </w:numPr>
        <w:tabs>
          <w:tab w:val="left" w:pos="0"/>
          <w:tab w:val="left" w:pos="1080"/>
        </w:tabs>
        <w:ind w:left="0" w:firstLine="709"/>
        <w:jc w:val="both"/>
        <w:rPr>
          <w:sz w:val="28"/>
          <w:szCs w:val="28"/>
        </w:rPr>
      </w:pPr>
      <w:r>
        <w:rPr>
          <w:sz w:val="28"/>
          <w:szCs w:val="28"/>
        </w:rPr>
        <w:lastRenderedPageBreak/>
        <w:t>покращення забезпечення підрозділів Підприємства медичним обладнанням, оснащенням, санітарним транспортом згідно з табелем  оснащення;</w:t>
      </w:r>
    </w:p>
    <w:p w:rsidR="00B1533B" w:rsidRDefault="009D4BDD">
      <w:pPr>
        <w:pStyle w:val="Style3"/>
        <w:widowControl/>
        <w:numPr>
          <w:ilvl w:val="0"/>
          <w:numId w:val="1"/>
        </w:numPr>
        <w:tabs>
          <w:tab w:val="left" w:pos="0"/>
          <w:tab w:val="left" w:pos="1080"/>
        </w:tabs>
        <w:ind w:left="0" w:firstLine="709"/>
        <w:jc w:val="both"/>
        <w:rPr>
          <w:sz w:val="28"/>
          <w:szCs w:val="28"/>
        </w:rPr>
      </w:pPr>
      <w:r>
        <w:rPr>
          <w:sz w:val="28"/>
          <w:szCs w:val="28"/>
        </w:rPr>
        <w:t>забезпечення безкоштовним  амбулаторним та стаціонарним лікуванням пільгових категорій населення;</w:t>
      </w:r>
    </w:p>
    <w:p w:rsidR="00B1533B" w:rsidRDefault="009D4BDD">
      <w:pPr>
        <w:pStyle w:val="Style3"/>
        <w:widowControl/>
        <w:numPr>
          <w:ilvl w:val="0"/>
          <w:numId w:val="1"/>
        </w:numPr>
        <w:tabs>
          <w:tab w:val="left" w:pos="0"/>
          <w:tab w:val="left" w:pos="1080"/>
        </w:tabs>
        <w:ind w:left="0" w:firstLine="709"/>
        <w:jc w:val="both"/>
        <w:rPr>
          <w:sz w:val="28"/>
          <w:szCs w:val="28"/>
        </w:rPr>
      </w:pPr>
      <w:r>
        <w:rPr>
          <w:sz w:val="28"/>
          <w:szCs w:val="28"/>
        </w:rPr>
        <w:t>100% кадрове забезпечення;</w:t>
      </w:r>
    </w:p>
    <w:p w:rsidR="00B1533B" w:rsidRDefault="009D4BDD">
      <w:pPr>
        <w:pStyle w:val="Style3"/>
        <w:widowControl/>
        <w:numPr>
          <w:ilvl w:val="0"/>
          <w:numId w:val="1"/>
        </w:numPr>
        <w:tabs>
          <w:tab w:val="left" w:pos="0"/>
          <w:tab w:val="left" w:pos="1080"/>
        </w:tabs>
        <w:ind w:left="0" w:firstLine="709"/>
        <w:jc w:val="both"/>
        <w:rPr>
          <w:sz w:val="28"/>
          <w:szCs w:val="28"/>
        </w:rPr>
      </w:pPr>
      <w:r>
        <w:rPr>
          <w:sz w:val="28"/>
          <w:szCs w:val="28"/>
        </w:rPr>
        <w:t xml:space="preserve">100% автоматизація робочих місць працівників Підприємства.   </w:t>
      </w:r>
    </w:p>
    <w:p w:rsidR="00B1533B" w:rsidRDefault="00B1533B">
      <w:pPr>
        <w:pStyle w:val="Style3"/>
        <w:widowControl/>
        <w:tabs>
          <w:tab w:val="left" w:pos="0"/>
          <w:tab w:val="left" w:pos="998"/>
        </w:tabs>
        <w:ind w:firstLine="709"/>
        <w:jc w:val="both"/>
        <w:rPr>
          <w:sz w:val="28"/>
          <w:szCs w:val="28"/>
        </w:rPr>
      </w:pPr>
    </w:p>
    <w:p w:rsidR="00B1533B" w:rsidRDefault="009D4BDD">
      <w:pPr>
        <w:pStyle w:val="ab"/>
        <w:spacing w:line="240" w:lineRule="auto"/>
        <w:ind w:left="426"/>
        <w:jc w:val="center"/>
      </w:pPr>
      <w:r>
        <w:rPr>
          <w:b/>
          <w:bCs/>
          <w:lang w:val="en-US"/>
        </w:rPr>
        <w:t>VI</w:t>
      </w:r>
      <w:r>
        <w:rPr>
          <w:b/>
          <w:bCs/>
          <w:lang w:val="uk-UA"/>
        </w:rPr>
        <w:t>. Обсяги та джерела фінансування Програми</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Фінансове забезпечення Програми здійснюється відповідно до законодавства України за рахунок:</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xml:space="preserve">- коштів місцевих бюджетів; </w:t>
      </w:r>
    </w:p>
    <w:p w:rsidR="00B1533B" w:rsidRPr="009D4BDD" w:rsidRDefault="009D4BDD">
      <w:pPr>
        <w:pStyle w:val="aa"/>
        <w:ind w:firstLine="709"/>
        <w:jc w:val="both"/>
        <w:rPr>
          <w:lang w:val="ru-RU"/>
        </w:rPr>
      </w:pPr>
      <w:r>
        <w:rPr>
          <w:rFonts w:ascii="Times New Roman" w:hAnsi="Times New Roman"/>
          <w:sz w:val="28"/>
          <w:szCs w:val="28"/>
          <w:lang w:val="uk-UA"/>
        </w:rPr>
        <w:t xml:space="preserve">- залучення додаткових коштів для розвитку якісної медицини Решетилівської міської територіальної громади на основі Закону України ,,Про державно-приватне партнерство”; </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інших джерел фінансування, не заборонених законодавством України.</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 xml:space="preserve">Кошти, отримані за результатами діяльності, використовуються Підприємством на виконання запланованих заходів Програми. </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Підприємство має бути включено до мережі головного розпорядника бюджетних коштів та використовувати виділені кошти згідно з планом використання.</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Звіт про виконання плану використання бюджетних коштів надається Підприємством до Решетилівського  УДКСУ Полтавської області щоквартально.</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Виконання Програми у повному обсязі можливе лише за умови стабільної фінансової підтримки.</w:t>
      </w:r>
    </w:p>
    <w:p w:rsidR="00B1533B" w:rsidRDefault="009D4BDD">
      <w:pPr>
        <w:jc w:val="center"/>
        <w:rPr>
          <w:sz w:val="28"/>
          <w:szCs w:val="28"/>
          <w:lang w:val="uk-UA"/>
        </w:rPr>
      </w:pPr>
      <w:r>
        <w:rPr>
          <w:sz w:val="28"/>
          <w:szCs w:val="28"/>
          <w:lang w:val="uk-UA"/>
        </w:rPr>
        <w:t>Ресурсне забезпечення Програми</w:t>
      </w:r>
    </w:p>
    <w:tbl>
      <w:tblPr>
        <w:tblW w:w="9720" w:type="dxa"/>
        <w:tblInd w:w="109" w:type="dxa"/>
        <w:tblLook w:val="04A0" w:firstRow="1" w:lastRow="0" w:firstColumn="1" w:lastColumn="0" w:noHBand="0" w:noVBand="1"/>
      </w:tblPr>
      <w:tblGrid>
        <w:gridCol w:w="5387"/>
        <w:gridCol w:w="4333"/>
      </w:tblGrid>
      <w:tr w:rsidR="00B1533B">
        <w:trPr>
          <w:trHeight w:val="517"/>
        </w:trPr>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both"/>
              <w:rPr>
                <w:sz w:val="28"/>
                <w:szCs w:val="28"/>
                <w:lang w:val="uk-UA" w:eastAsia="zh-CN" w:bidi="hi-IN"/>
              </w:rPr>
            </w:pPr>
            <w:r>
              <w:rPr>
                <w:sz w:val="28"/>
                <w:szCs w:val="28"/>
                <w:lang w:val="uk-UA" w:eastAsia="zh-CN" w:bidi="hi-IN"/>
              </w:rPr>
              <w:t>Обсяг коштів, які пропонується залучити на виконання Програми</w:t>
            </w:r>
          </w:p>
        </w:tc>
        <w:tc>
          <w:tcPr>
            <w:tcW w:w="43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both"/>
              <w:rPr>
                <w:sz w:val="28"/>
                <w:szCs w:val="28"/>
                <w:lang w:val="uk-UA" w:eastAsia="zh-CN" w:bidi="hi-IN"/>
              </w:rPr>
            </w:pPr>
            <w:r>
              <w:rPr>
                <w:sz w:val="28"/>
                <w:szCs w:val="28"/>
                <w:lang w:val="uk-UA" w:eastAsia="zh-CN" w:bidi="hi-IN"/>
              </w:rPr>
              <w:t>Всього, витрати на виконання Програми (тис. грн.)</w:t>
            </w:r>
          </w:p>
        </w:tc>
      </w:tr>
      <w:tr w:rsidR="00B1533B">
        <w:trPr>
          <w:trHeight w:val="517"/>
        </w:trPr>
        <w:tc>
          <w:tcPr>
            <w:tcW w:w="5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B1533B">
            <w:pPr>
              <w:rPr>
                <w:sz w:val="28"/>
                <w:szCs w:val="28"/>
                <w:lang w:val="uk-UA" w:eastAsia="zh-CN" w:bidi="hi-IN"/>
              </w:rPr>
            </w:pPr>
          </w:p>
        </w:tc>
        <w:tc>
          <w:tcPr>
            <w:tcW w:w="4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B1533B">
            <w:pPr>
              <w:rPr>
                <w:sz w:val="28"/>
                <w:szCs w:val="28"/>
                <w:lang w:val="uk-UA" w:eastAsia="zh-CN" w:bidi="hi-IN"/>
              </w:rPr>
            </w:pPr>
          </w:p>
        </w:tc>
      </w:tr>
      <w:tr w:rsidR="00B1533B">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both"/>
              <w:rPr>
                <w:sz w:val="28"/>
                <w:szCs w:val="28"/>
                <w:lang w:val="uk-UA" w:eastAsia="zh-CN" w:bidi="hi-IN"/>
              </w:rPr>
            </w:pPr>
            <w:r>
              <w:rPr>
                <w:sz w:val="28"/>
                <w:szCs w:val="28"/>
                <w:lang w:val="uk-UA" w:eastAsia="zh-CN" w:bidi="hi-IN"/>
              </w:rPr>
              <w:t>Обсяг ресурсів, необхідних для реалізації Програми, у тому числі коштів:</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sz w:val="28"/>
                <w:szCs w:val="28"/>
                <w:lang w:val="uk-UA" w:eastAsia="zh-CN" w:bidi="hi-IN"/>
              </w:rPr>
            </w:pPr>
            <w:r>
              <w:rPr>
                <w:sz w:val="28"/>
                <w:szCs w:val="28"/>
                <w:lang w:val="uk-UA" w:eastAsia="zh-CN" w:bidi="hi-IN"/>
              </w:rPr>
              <w:t>29035,0</w:t>
            </w:r>
          </w:p>
        </w:tc>
      </w:tr>
      <w:tr w:rsidR="00B1533B">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rsidP="0070349B">
            <w:pPr>
              <w:spacing w:line="276" w:lineRule="auto"/>
              <w:jc w:val="both"/>
              <w:rPr>
                <w:sz w:val="28"/>
                <w:szCs w:val="28"/>
                <w:lang w:val="uk-UA" w:eastAsia="zh-CN" w:bidi="hi-IN"/>
              </w:rPr>
            </w:pPr>
            <w:r>
              <w:rPr>
                <w:sz w:val="28"/>
                <w:szCs w:val="28"/>
                <w:lang w:val="uk-UA" w:eastAsia="zh-CN" w:bidi="hi-IN"/>
              </w:rPr>
              <w:t xml:space="preserve"> бюджету Решетилівської міської </w:t>
            </w:r>
            <w:r w:rsidR="0070349B">
              <w:rPr>
                <w:sz w:val="28"/>
                <w:szCs w:val="28"/>
                <w:lang w:val="uk-UA" w:eastAsia="zh-CN" w:bidi="hi-IN"/>
              </w:rPr>
              <w:t>територіальної громади</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sz w:val="28"/>
                <w:szCs w:val="28"/>
                <w:lang w:val="uk-UA" w:eastAsia="zh-CN" w:bidi="hi-IN"/>
              </w:rPr>
            </w:pPr>
            <w:r>
              <w:rPr>
                <w:sz w:val="28"/>
                <w:szCs w:val="28"/>
                <w:lang w:val="uk-UA" w:eastAsia="zh-CN" w:bidi="hi-IN"/>
              </w:rPr>
              <w:t>29035,0</w:t>
            </w:r>
          </w:p>
        </w:tc>
      </w:tr>
      <w:tr w:rsidR="00B1533B">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both"/>
              <w:rPr>
                <w:sz w:val="28"/>
                <w:szCs w:val="28"/>
                <w:lang w:val="uk-UA" w:eastAsia="zh-CN" w:bidi="hi-IN"/>
              </w:rPr>
            </w:pPr>
            <w:r>
              <w:rPr>
                <w:sz w:val="28"/>
                <w:szCs w:val="28"/>
                <w:lang w:val="uk-UA" w:eastAsia="zh-CN" w:bidi="hi-IN"/>
              </w:rPr>
              <w:t>Інші надходження</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spacing w:line="276" w:lineRule="auto"/>
              <w:jc w:val="center"/>
              <w:rPr>
                <w:sz w:val="28"/>
                <w:szCs w:val="28"/>
                <w:lang w:val="uk-UA" w:eastAsia="zh-CN" w:bidi="hi-IN"/>
              </w:rPr>
            </w:pPr>
            <w:r>
              <w:rPr>
                <w:sz w:val="28"/>
                <w:szCs w:val="28"/>
                <w:lang w:val="uk-UA" w:eastAsia="zh-CN" w:bidi="hi-IN"/>
              </w:rPr>
              <w:t>-</w:t>
            </w:r>
          </w:p>
        </w:tc>
      </w:tr>
    </w:tbl>
    <w:p w:rsidR="00B1533B" w:rsidRDefault="00B1533B">
      <w:pPr>
        <w:pStyle w:val="aa"/>
        <w:ind w:firstLine="709"/>
        <w:jc w:val="center"/>
        <w:rPr>
          <w:rFonts w:ascii="Times New Roman" w:hAnsi="Times New Roman"/>
          <w:b/>
          <w:bCs/>
          <w:sz w:val="28"/>
          <w:szCs w:val="28"/>
          <w:lang w:val="uk-UA"/>
        </w:rPr>
      </w:pPr>
    </w:p>
    <w:p w:rsidR="00B1533B" w:rsidRDefault="009D4BDD">
      <w:pPr>
        <w:pStyle w:val="ab"/>
        <w:spacing w:after="200" w:line="240" w:lineRule="auto"/>
        <w:ind w:left="426"/>
        <w:jc w:val="center"/>
      </w:pPr>
      <w:r>
        <w:rPr>
          <w:b/>
          <w:bCs/>
          <w:lang w:val="en-US"/>
        </w:rPr>
        <w:t>VII</w:t>
      </w:r>
      <w:r>
        <w:rPr>
          <w:b/>
          <w:bCs/>
          <w:lang w:val="uk-UA"/>
        </w:rPr>
        <w:t>. Координація та контроль за виконанням Програми</w:t>
      </w:r>
    </w:p>
    <w:p w:rsidR="00B1533B" w:rsidRDefault="009D4BDD">
      <w:pPr>
        <w:pStyle w:val="aa"/>
        <w:ind w:firstLine="709"/>
        <w:jc w:val="both"/>
        <w:rPr>
          <w:rFonts w:ascii="Times New Roman" w:hAnsi="Times New Roman"/>
          <w:sz w:val="28"/>
          <w:szCs w:val="28"/>
          <w:lang w:val="uk-UA"/>
        </w:rPr>
      </w:pPr>
      <w:r>
        <w:rPr>
          <w:rFonts w:ascii="Times New Roman" w:hAnsi="Times New Roman"/>
          <w:sz w:val="28"/>
          <w:szCs w:val="28"/>
          <w:lang w:val="uk-UA"/>
        </w:rPr>
        <w:t>Організацію  та координацію виконання заходів Програми здійснює КНП ,,Решетилівська центральна  лікарня Решетилівської міської ради Полтавської області” спільно з міською радою.</w:t>
      </w:r>
    </w:p>
    <w:p w:rsidR="00B1533B" w:rsidRDefault="009D4BDD">
      <w:pPr>
        <w:pStyle w:val="aa"/>
        <w:ind w:firstLine="709"/>
        <w:jc w:val="both"/>
        <w:rPr>
          <w:rFonts w:ascii="Times New Roman" w:hAnsi="Times New Roman"/>
          <w:b/>
          <w:bCs/>
          <w:sz w:val="28"/>
          <w:szCs w:val="28"/>
          <w:lang w:val="uk-UA"/>
        </w:rPr>
        <w:sectPr w:rsidR="00B1533B" w:rsidSect="00C13696">
          <w:pgSz w:w="11906" w:h="16838"/>
          <w:pgMar w:top="1134" w:right="567" w:bottom="1134" w:left="1701" w:header="284" w:footer="0" w:gutter="0"/>
          <w:pgNumType w:start="1"/>
          <w:cols w:space="720"/>
          <w:formProt w:val="0"/>
          <w:titlePg/>
          <w:docGrid w:linePitch="326"/>
        </w:sectPr>
      </w:pPr>
      <w:r>
        <w:rPr>
          <w:rFonts w:ascii="Times New Roman" w:hAnsi="Times New Roman"/>
          <w:sz w:val="28"/>
          <w:szCs w:val="28"/>
          <w:lang w:val="uk-UA"/>
        </w:rPr>
        <w:t>Контроль за виконанням Програми здійснює  постійна комісія з   питань освіти, культури, спорту, соціального захисту та</w:t>
      </w:r>
      <w:r w:rsidR="00A44097">
        <w:rPr>
          <w:rFonts w:ascii="Times New Roman" w:hAnsi="Times New Roman"/>
          <w:sz w:val="28"/>
          <w:szCs w:val="28"/>
          <w:lang w:val="uk-UA"/>
        </w:rPr>
        <w:t xml:space="preserve"> охорони здоров’я.</w:t>
      </w:r>
    </w:p>
    <w:p w:rsidR="00A44097" w:rsidRPr="00A44097" w:rsidRDefault="00A44097" w:rsidP="00C13696">
      <w:pPr>
        <w:pStyle w:val="aa"/>
        <w:ind w:right="595" w:firstLine="9639"/>
        <w:rPr>
          <w:lang w:val="uk-UA" w:bidi="hi-IN"/>
        </w:rPr>
      </w:pPr>
      <w:r w:rsidRPr="00A44097">
        <w:rPr>
          <w:rFonts w:ascii="Times New Roman" w:hAnsi="Times New Roman"/>
          <w:sz w:val="28"/>
          <w:szCs w:val="28"/>
          <w:lang w:val="uk-UA" w:bidi="hi-IN"/>
        </w:rPr>
        <w:lastRenderedPageBreak/>
        <w:t xml:space="preserve">Додаток </w:t>
      </w:r>
    </w:p>
    <w:p w:rsidR="00A44097" w:rsidRPr="00A44097" w:rsidRDefault="00A44097" w:rsidP="00C13696">
      <w:pPr>
        <w:pStyle w:val="aa"/>
        <w:ind w:left="9639" w:right="595"/>
        <w:rPr>
          <w:lang w:val="uk-UA" w:bidi="hi-IN"/>
        </w:rPr>
      </w:pPr>
      <w:r>
        <w:rPr>
          <w:rFonts w:ascii="Times New Roman" w:hAnsi="Times New Roman"/>
          <w:sz w:val="28"/>
          <w:szCs w:val="28"/>
          <w:lang w:val="uk-UA" w:bidi="hi-IN"/>
        </w:rPr>
        <w:t>д</w:t>
      </w:r>
      <w:r w:rsidRPr="00A44097">
        <w:rPr>
          <w:rFonts w:ascii="Times New Roman" w:hAnsi="Times New Roman"/>
          <w:sz w:val="28"/>
          <w:szCs w:val="28"/>
          <w:lang w:val="uk-UA" w:bidi="hi-IN"/>
        </w:rPr>
        <w:t xml:space="preserve">о Програми </w:t>
      </w:r>
      <w:r>
        <w:rPr>
          <w:rFonts w:ascii="Times New Roman" w:hAnsi="Times New Roman"/>
          <w:sz w:val="28"/>
          <w:szCs w:val="28"/>
          <w:lang w:val="uk-UA" w:bidi="hi-IN"/>
        </w:rPr>
        <w:t xml:space="preserve">фінансової підтримки  </w:t>
      </w:r>
    </w:p>
    <w:p w:rsidR="004A1689" w:rsidRDefault="00A44097" w:rsidP="00C13696">
      <w:pPr>
        <w:pStyle w:val="aa"/>
        <w:ind w:left="9639" w:right="595"/>
        <w:rPr>
          <w:rFonts w:ascii="Times New Roman" w:hAnsi="Times New Roman"/>
          <w:sz w:val="28"/>
          <w:szCs w:val="28"/>
          <w:lang w:val="uk-UA" w:bidi="hi-IN"/>
        </w:rPr>
      </w:pPr>
      <w:r>
        <w:rPr>
          <w:rFonts w:ascii="Times New Roman" w:hAnsi="Times New Roman"/>
          <w:sz w:val="28"/>
          <w:szCs w:val="28"/>
          <w:lang w:val="uk-UA" w:bidi="hi-IN"/>
        </w:rPr>
        <w:t xml:space="preserve">Комунального некомерційного підприємства  </w:t>
      </w:r>
    </w:p>
    <w:p w:rsidR="00A44097" w:rsidRPr="004A1689" w:rsidRDefault="00A44097" w:rsidP="00C13696">
      <w:pPr>
        <w:pStyle w:val="aa"/>
        <w:ind w:left="9639" w:right="595"/>
        <w:rPr>
          <w:rFonts w:ascii="Times New Roman" w:hAnsi="Times New Roman"/>
          <w:sz w:val="28"/>
          <w:szCs w:val="28"/>
          <w:lang w:val="uk-UA" w:bidi="hi-IN"/>
        </w:rPr>
      </w:pPr>
      <w:r>
        <w:rPr>
          <w:rFonts w:ascii="Times New Roman" w:hAnsi="Times New Roman"/>
          <w:sz w:val="28"/>
          <w:szCs w:val="28"/>
          <w:lang w:val="uk-UA" w:bidi="hi-IN"/>
        </w:rPr>
        <w:t>,,Решетилівська центральна лікарня Решетилівської міської ради По</w:t>
      </w:r>
      <w:r w:rsidR="00C13696">
        <w:rPr>
          <w:rFonts w:ascii="Times New Roman" w:hAnsi="Times New Roman"/>
          <w:sz w:val="28"/>
          <w:szCs w:val="28"/>
          <w:lang w:val="uk-UA" w:bidi="hi-IN"/>
        </w:rPr>
        <w:t>лтавської області” на 2025 рік</w:t>
      </w:r>
    </w:p>
    <w:p w:rsidR="00B1533B" w:rsidRDefault="00B1533B" w:rsidP="00A44097">
      <w:pPr>
        <w:pStyle w:val="aa"/>
        <w:ind w:right="595"/>
        <w:rPr>
          <w:rFonts w:ascii="Times New Roman" w:hAnsi="Times New Roman"/>
          <w:szCs w:val="24"/>
          <w:lang w:val="uk-UA"/>
        </w:rPr>
      </w:pPr>
    </w:p>
    <w:p w:rsidR="00B1533B" w:rsidRPr="009D4BDD" w:rsidRDefault="009D4BDD">
      <w:pPr>
        <w:pStyle w:val="aa"/>
        <w:ind w:right="595"/>
        <w:jc w:val="center"/>
        <w:rPr>
          <w:lang w:val="ru-RU"/>
        </w:rPr>
      </w:pPr>
      <w:r>
        <w:rPr>
          <w:rFonts w:ascii="Times New Roman" w:hAnsi="Times New Roman"/>
          <w:b/>
          <w:sz w:val="28"/>
          <w:szCs w:val="28"/>
          <w:lang w:val="uk-UA"/>
        </w:rPr>
        <w:t>Заходи</w:t>
      </w:r>
    </w:p>
    <w:p w:rsidR="00B1533B" w:rsidRDefault="009D4BDD">
      <w:pPr>
        <w:tabs>
          <w:tab w:val="left" w:pos="600"/>
          <w:tab w:val="left" w:pos="1830"/>
          <w:tab w:val="left" w:pos="3165"/>
        </w:tabs>
        <w:ind w:right="595"/>
        <w:jc w:val="center"/>
        <w:rPr>
          <w:lang w:val="uk-UA"/>
        </w:rPr>
      </w:pPr>
      <w:r>
        <w:rPr>
          <w:b/>
          <w:sz w:val="28"/>
          <w:szCs w:val="28"/>
          <w:lang w:val="uk-UA"/>
        </w:rPr>
        <w:t xml:space="preserve"> Програми фінансової підтримки Комунального некомерційного підприємства </w:t>
      </w:r>
    </w:p>
    <w:p w:rsidR="00B1533B" w:rsidRDefault="009D4BDD">
      <w:pPr>
        <w:tabs>
          <w:tab w:val="left" w:pos="600"/>
          <w:tab w:val="left" w:pos="1830"/>
          <w:tab w:val="left" w:pos="3165"/>
        </w:tabs>
        <w:ind w:right="595"/>
        <w:jc w:val="center"/>
        <w:rPr>
          <w:lang w:val="uk-UA"/>
        </w:rPr>
      </w:pPr>
      <w:r>
        <w:rPr>
          <w:b/>
          <w:sz w:val="28"/>
          <w:szCs w:val="28"/>
          <w:lang w:val="uk-UA"/>
        </w:rPr>
        <w:t>,,Решетилівська центральна лікарня Решетилівської міської ради Полтавської області” на 2025 рік</w:t>
      </w:r>
    </w:p>
    <w:tbl>
      <w:tblPr>
        <w:tblW w:w="15451" w:type="dxa"/>
        <w:tblInd w:w="250" w:type="dxa"/>
        <w:tblLayout w:type="fixed"/>
        <w:tblLook w:val="04A0" w:firstRow="1" w:lastRow="0" w:firstColumn="1" w:lastColumn="0" w:noHBand="0" w:noVBand="1"/>
      </w:tblPr>
      <w:tblGrid>
        <w:gridCol w:w="566"/>
        <w:gridCol w:w="3665"/>
        <w:gridCol w:w="3849"/>
        <w:gridCol w:w="992"/>
        <w:gridCol w:w="2221"/>
        <w:gridCol w:w="1323"/>
        <w:gridCol w:w="2835"/>
      </w:tblGrid>
      <w:tr w:rsidR="00B1533B" w:rsidTr="00A62713">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bCs/>
                <w:lang w:val="uk-UA" w:bidi="hi-IN"/>
              </w:rPr>
              <w:t>№ з/п</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bCs/>
                <w:lang w:val="uk-UA" w:bidi="hi-IN"/>
              </w:rPr>
              <w:t>Перелік заходів Програми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lang w:val="uk-UA" w:bidi="hi-IN"/>
              </w:rPr>
              <w:t>Виконавці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bCs/>
                <w:lang w:val="uk-UA" w:bidi="hi-IN"/>
              </w:rPr>
              <w:t>Строк виконання заходу</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bCs/>
                <w:lang w:val="uk-UA" w:bidi="hi-IN"/>
              </w:rPr>
              <w:t>Джерела фінансування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CF1728" w:rsidP="00CF1728">
            <w:pPr>
              <w:spacing w:line="276" w:lineRule="auto"/>
              <w:jc w:val="center"/>
              <w:rPr>
                <w:lang w:val="uk-UA"/>
              </w:rPr>
            </w:pPr>
            <w:r>
              <w:rPr>
                <w:bCs/>
                <w:lang w:val="uk-UA" w:bidi="hi-IN"/>
              </w:rPr>
              <w:t>Орієнтовні обсяги фінансува</w:t>
            </w:r>
            <w:r w:rsidR="009D4BDD">
              <w:rPr>
                <w:bCs/>
                <w:lang w:val="uk-UA" w:bidi="hi-IN"/>
              </w:rPr>
              <w:t>ння</w:t>
            </w:r>
          </w:p>
          <w:p w:rsidR="00B1533B" w:rsidRDefault="009D4BDD">
            <w:pPr>
              <w:spacing w:line="276" w:lineRule="auto"/>
              <w:jc w:val="center"/>
              <w:rPr>
                <w:lang w:val="uk-UA"/>
              </w:rPr>
            </w:pPr>
            <w:r>
              <w:rPr>
                <w:bCs/>
                <w:lang w:val="uk-UA" w:bidi="hi-IN"/>
              </w:rPr>
              <w:t>(вартість),</w:t>
            </w:r>
          </w:p>
          <w:p w:rsidR="00B1533B" w:rsidRDefault="009D4BDD">
            <w:pPr>
              <w:spacing w:line="276" w:lineRule="auto"/>
              <w:jc w:val="center"/>
              <w:rPr>
                <w:lang w:val="uk-UA"/>
              </w:rPr>
            </w:pPr>
            <w:r>
              <w:rPr>
                <w:bCs/>
                <w:lang w:val="uk-UA" w:bidi="hi-IN"/>
              </w:rPr>
              <w:t xml:space="preserve">тис. грн.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lang w:val="uk-UA" w:bidi="hi-IN"/>
              </w:rPr>
              <w:t>Очікуваний результат</w:t>
            </w:r>
          </w:p>
        </w:tc>
      </w:tr>
    </w:tbl>
    <w:p w:rsidR="00B1533B" w:rsidRDefault="00B1533B">
      <w:pPr>
        <w:tabs>
          <w:tab w:val="left" w:pos="600"/>
          <w:tab w:val="left" w:pos="1830"/>
          <w:tab w:val="left" w:pos="3165"/>
        </w:tabs>
        <w:ind w:right="595"/>
        <w:jc w:val="center"/>
        <w:rPr>
          <w:b/>
          <w:sz w:val="4"/>
          <w:szCs w:val="4"/>
          <w:lang w:val="uk-UA"/>
        </w:rPr>
      </w:pPr>
    </w:p>
    <w:tbl>
      <w:tblPr>
        <w:tblW w:w="15451" w:type="dxa"/>
        <w:tblInd w:w="250" w:type="dxa"/>
        <w:tblLayout w:type="fixed"/>
        <w:tblLook w:val="0000" w:firstRow="0" w:lastRow="0" w:firstColumn="0" w:lastColumn="0" w:noHBand="0" w:noVBand="0"/>
      </w:tblPr>
      <w:tblGrid>
        <w:gridCol w:w="540"/>
        <w:gridCol w:w="3713"/>
        <w:gridCol w:w="3827"/>
        <w:gridCol w:w="992"/>
        <w:gridCol w:w="2268"/>
        <w:gridCol w:w="1276"/>
        <w:gridCol w:w="2835"/>
      </w:tblGrid>
      <w:tr w:rsidR="00B1533B" w:rsidTr="00A62713">
        <w:trPr>
          <w:trHeight w:val="257"/>
          <w:tblHeader/>
        </w:trPr>
        <w:tc>
          <w:tcPr>
            <w:tcW w:w="540"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bCs/>
                <w:lang w:val="uk-UA" w:bidi="hi-IN"/>
              </w:rPr>
              <w:t>1</w:t>
            </w:r>
          </w:p>
        </w:tc>
        <w:tc>
          <w:tcPr>
            <w:tcW w:w="3713"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bCs/>
                <w:lang w:val="uk-UA" w:bidi="hi-IN"/>
              </w:rPr>
              <w:t>2</w:t>
            </w:r>
          </w:p>
        </w:tc>
        <w:tc>
          <w:tcPr>
            <w:tcW w:w="3827"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3</w:t>
            </w:r>
          </w:p>
        </w:tc>
        <w:tc>
          <w:tcPr>
            <w:tcW w:w="992"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bCs/>
                <w:lang w:val="uk-UA" w:bidi="hi-IN"/>
              </w:rPr>
              <w:t>4</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bCs/>
                <w:lang w:val="uk-UA" w:bidi="hi-IN"/>
              </w:rPr>
              <w:t>5</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bCs/>
                <w:lang w:val="uk-UA" w:bidi="hi-IN"/>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spacing w:line="276" w:lineRule="auto"/>
              <w:jc w:val="center"/>
              <w:rPr>
                <w:lang w:val="uk-UA"/>
              </w:rPr>
            </w:pPr>
            <w:r>
              <w:rPr>
                <w:lang w:val="uk-UA" w:bidi="hi-IN"/>
              </w:rPr>
              <w:t>7</w:t>
            </w: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1.</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bCs/>
                <w:lang w:val="uk-UA" w:bidi="hi-IN"/>
              </w:rPr>
              <w:t>Придбання:</w:t>
            </w:r>
          </w:p>
          <w:p w:rsidR="00B1533B" w:rsidRDefault="009D4BDD">
            <w:pPr>
              <w:spacing w:line="276" w:lineRule="auto"/>
              <w:jc w:val="both"/>
              <w:rPr>
                <w:lang w:val="uk-UA"/>
              </w:rPr>
            </w:pPr>
            <w:r>
              <w:rPr>
                <w:bCs/>
                <w:lang w:val="uk-UA" w:bidi="hi-IN"/>
              </w:rPr>
              <w:t xml:space="preserve"> </w:t>
            </w:r>
            <w:proofErr w:type="spellStart"/>
            <w:r>
              <w:rPr>
                <w:bCs/>
                <w:lang w:val="uk-UA" w:bidi="hi-IN"/>
              </w:rPr>
              <w:t>-господарчих</w:t>
            </w:r>
            <w:proofErr w:type="spellEnd"/>
            <w:r>
              <w:rPr>
                <w:bCs/>
                <w:lang w:val="uk-UA" w:bidi="hi-IN"/>
              </w:rPr>
              <w:t>, будівельних, електротоварів, меблів та інших малоцінних предметів;</w:t>
            </w:r>
          </w:p>
          <w:p w:rsidR="00B1533B" w:rsidRDefault="009D4BDD">
            <w:pPr>
              <w:spacing w:line="276" w:lineRule="auto"/>
              <w:jc w:val="both"/>
              <w:rPr>
                <w:lang w:val="uk-UA"/>
              </w:rPr>
            </w:pPr>
            <w:r>
              <w:rPr>
                <w:bCs/>
                <w:lang w:val="uk-UA" w:bidi="hi-IN"/>
              </w:rPr>
              <w:t>-пально-мастильних матеріалів, запчастин до транспортних засобів;</w:t>
            </w:r>
          </w:p>
          <w:p w:rsidR="00B1533B" w:rsidRDefault="009D4BDD">
            <w:pPr>
              <w:spacing w:line="276" w:lineRule="auto"/>
              <w:jc w:val="both"/>
              <w:rPr>
                <w:lang w:val="uk-UA"/>
              </w:rPr>
            </w:pPr>
            <w:r>
              <w:rPr>
                <w:bCs/>
                <w:lang w:val="uk-UA" w:bidi="hi-IN"/>
              </w:rPr>
              <w:t>- білизни;</w:t>
            </w:r>
          </w:p>
          <w:p w:rsidR="00B1533B" w:rsidRDefault="009D4BDD">
            <w:pPr>
              <w:spacing w:line="276" w:lineRule="auto"/>
              <w:jc w:val="both"/>
              <w:rPr>
                <w:lang w:val="uk-UA"/>
              </w:rPr>
            </w:pPr>
            <w:proofErr w:type="spellStart"/>
            <w:r>
              <w:rPr>
                <w:bCs/>
                <w:lang w:val="uk-UA" w:bidi="hi-IN"/>
              </w:rPr>
              <w:t>-придбання</w:t>
            </w:r>
            <w:proofErr w:type="spellEnd"/>
            <w:r>
              <w:rPr>
                <w:bCs/>
                <w:lang w:val="uk-UA" w:bidi="hi-IN"/>
              </w:rPr>
              <w:t xml:space="preserve"> комплектувальних виробів і деталей для ремонту всіх видів виробничого та невиробничого обладнання;</w:t>
            </w:r>
          </w:p>
          <w:p w:rsidR="00B1533B" w:rsidRDefault="009D4BDD">
            <w:pPr>
              <w:tabs>
                <w:tab w:val="left" w:pos="215"/>
              </w:tabs>
              <w:spacing w:line="276" w:lineRule="auto"/>
              <w:jc w:val="both"/>
              <w:rPr>
                <w:lang w:val="uk-UA"/>
              </w:rPr>
            </w:pPr>
            <w:r>
              <w:rPr>
                <w:bCs/>
                <w:lang w:val="uk-UA" w:bidi="hi-IN"/>
              </w:rPr>
              <w:t xml:space="preserve">- канцелярського та письмового </w:t>
            </w:r>
            <w:r>
              <w:rPr>
                <w:bCs/>
                <w:lang w:val="uk-UA" w:bidi="hi-IN"/>
              </w:rPr>
              <w:lastRenderedPageBreak/>
              <w:t>приладдя, бланків, паперу тощо;</w:t>
            </w:r>
          </w:p>
          <w:p w:rsidR="00B1533B" w:rsidRDefault="009D4BDD">
            <w:pPr>
              <w:spacing w:line="276" w:lineRule="auto"/>
              <w:jc w:val="both"/>
              <w:rPr>
                <w:lang w:val="uk-UA"/>
              </w:rPr>
            </w:pPr>
            <w:r>
              <w:rPr>
                <w:bCs/>
                <w:lang w:val="uk-UA" w:bidi="hi-IN"/>
              </w:rPr>
              <w:t>- інших товарів</w:t>
            </w: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lastRenderedPageBreak/>
              <w:t>Решетилівська міська рада,     КНП ,,Решетилівська центральна лікарня Решетилівської міської ради Полтавської області”</w:t>
            </w:r>
          </w:p>
          <w:p w:rsidR="00B1533B" w:rsidRDefault="00B1533B">
            <w:pPr>
              <w:tabs>
                <w:tab w:val="left" w:pos="709"/>
              </w:tabs>
              <w:spacing w:line="276" w:lineRule="auto"/>
              <w:jc w:val="center"/>
              <w:rPr>
                <w:lang w:val="uk-UA" w:bidi="hi-IN"/>
              </w:rPr>
            </w:pP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Бюджетні кошти</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900,0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 xml:space="preserve">Приведення Підприємства  у відповідність до </w:t>
            </w:r>
            <w:r>
              <w:rPr>
                <w:lang w:val="uk-UA" w:eastAsia="uk-UA" w:bidi="hi-IN"/>
              </w:rPr>
              <w:t>стандартів акредитації</w:t>
            </w:r>
          </w:p>
          <w:p w:rsidR="00B1533B" w:rsidRDefault="009D4BDD">
            <w:pPr>
              <w:tabs>
                <w:tab w:val="left" w:pos="709"/>
              </w:tabs>
              <w:spacing w:line="276" w:lineRule="auto"/>
              <w:jc w:val="center"/>
              <w:rPr>
                <w:lang w:val="uk-UA"/>
              </w:rPr>
            </w:pPr>
            <w:r>
              <w:rPr>
                <w:lang w:val="uk-UA" w:eastAsia="uk-UA" w:bidi="hi-IN"/>
              </w:rPr>
              <w:t>закладів охорони здоров'я</w:t>
            </w: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rsidP="00A44097">
            <w:pPr>
              <w:spacing w:line="276" w:lineRule="auto"/>
              <w:rPr>
                <w:lang w:val="uk-UA"/>
              </w:rPr>
            </w:pPr>
            <w:r>
              <w:rPr>
                <w:lang w:val="uk-UA" w:bidi="hi-IN"/>
              </w:rPr>
              <w:t xml:space="preserve">- бюджету Решетилівської міської </w:t>
            </w:r>
            <w:r w:rsidR="00A44097">
              <w:rPr>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900,0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lastRenderedPageBreak/>
              <w:t>2.</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bCs/>
                <w:lang w:val="uk-UA" w:bidi="hi-IN"/>
              </w:rPr>
              <w:t>Закупівля лікарських засобів, виробів медичного призначення</w:t>
            </w:r>
          </w:p>
          <w:p w:rsidR="00B1533B" w:rsidRDefault="00B1533B">
            <w:pPr>
              <w:spacing w:line="276" w:lineRule="auto"/>
              <w:rPr>
                <w:bCs/>
                <w:lang w:val="uk-UA" w:bidi="hi-IN"/>
              </w:rPr>
            </w:pP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Решетилівська міська рада,     КНП ,,Решетилівська центральна лікарня Решетилівської міської ради Полтавської області”</w:t>
            </w:r>
          </w:p>
          <w:p w:rsidR="00B1533B" w:rsidRDefault="00B1533B">
            <w:pPr>
              <w:tabs>
                <w:tab w:val="left" w:pos="709"/>
              </w:tabs>
              <w:spacing w:line="276" w:lineRule="auto"/>
              <w:jc w:val="center"/>
              <w:rPr>
                <w:lang w:val="uk-UA" w:bidi="hi-IN"/>
              </w:rPr>
            </w:pP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Бюджетні кошти </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1000,0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rsidP="004A1689">
            <w:pPr>
              <w:tabs>
                <w:tab w:val="left" w:pos="709"/>
              </w:tabs>
              <w:spacing w:line="276" w:lineRule="auto"/>
              <w:rPr>
                <w:lang w:val="uk-UA"/>
              </w:rPr>
            </w:pPr>
            <w:r>
              <w:rPr>
                <w:lang w:val="uk-UA" w:bidi="hi-IN"/>
              </w:rPr>
              <w:t>Надання якісної та  в повному  обсязі вторинної медичної допомоги населенню. Зниження  рівня  захворюваності  в  районі</w:t>
            </w:r>
          </w:p>
        </w:tc>
      </w:tr>
      <w:tr w:rsidR="00B1533B" w:rsidTr="00A62713">
        <w:trPr>
          <w:trHeight w:val="2056"/>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у т. ч. кошти:</w:t>
            </w:r>
          </w:p>
          <w:p w:rsidR="00B1533B" w:rsidRDefault="009D4BDD">
            <w:pPr>
              <w:spacing w:line="276" w:lineRule="auto"/>
              <w:rPr>
                <w:lang w:val="uk-UA"/>
              </w:rPr>
            </w:pPr>
            <w:r>
              <w:rPr>
                <w:lang w:val="uk-UA" w:bidi="hi-IN"/>
              </w:rPr>
              <w:t xml:space="preserve">- бюджету Решетилівської міської </w:t>
            </w:r>
            <w:r w:rsidR="00A44097">
              <w:rPr>
                <w:lang w:val="uk-UA" w:bidi="hi-IN"/>
              </w:rPr>
              <w:t>територіальної громади</w:t>
            </w:r>
            <w:r>
              <w:rPr>
                <w:lang w:val="uk-UA" w:bidi="hi-IN"/>
              </w:rPr>
              <w:t xml:space="preserve"> </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1000,0</w:t>
            </w:r>
          </w:p>
          <w:p w:rsidR="00B1533B" w:rsidRDefault="00B1533B">
            <w:pPr>
              <w:pStyle w:val="aa"/>
              <w:spacing w:line="276" w:lineRule="auto"/>
              <w:jc w:val="center"/>
              <w:rPr>
                <w:rFonts w:ascii="Times New Roman" w:hAnsi="Times New Roman"/>
                <w:szCs w:val="24"/>
                <w:lang w:val="uk-UA" w:bidi="hi-IN"/>
              </w:rPr>
            </w:pPr>
          </w:p>
          <w:p w:rsidR="00B1533B" w:rsidRDefault="00B1533B">
            <w:pPr>
              <w:pStyle w:val="aa"/>
              <w:spacing w:line="276" w:lineRule="auto"/>
              <w:jc w:val="center"/>
              <w:rPr>
                <w:rFonts w:ascii="Times New Roman" w:hAnsi="Times New Roman"/>
                <w:szCs w:val="24"/>
                <w:lang w:val="uk-UA" w:bidi="hi-IN"/>
              </w:rPr>
            </w:pPr>
          </w:p>
          <w:p w:rsidR="00B1533B" w:rsidRDefault="00B1533B">
            <w:pPr>
              <w:pStyle w:val="aa"/>
              <w:spacing w:line="276" w:lineRule="auto"/>
              <w:jc w:val="center"/>
              <w:rPr>
                <w:rFonts w:ascii="Times New Roman" w:hAnsi="Times New Roman"/>
                <w:szCs w:val="24"/>
                <w:lang w:val="uk-UA" w:bidi="hi-IN"/>
              </w:rPr>
            </w:pPr>
          </w:p>
          <w:p w:rsidR="00B1533B" w:rsidRDefault="00B1533B" w:rsidP="004A1689">
            <w:pPr>
              <w:pStyle w:val="aa"/>
              <w:spacing w:line="276" w:lineRule="auto"/>
              <w:rPr>
                <w:rFonts w:ascii="Times New Roman" w:hAnsi="Times New Roman"/>
                <w:szCs w:val="24"/>
                <w:lang w:val="uk-UA" w:bidi="hi-I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3.</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bCs/>
                <w:lang w:val="uk-UA" w:bidi="hi-IN"/>
              </w:rPr>
              <w:t xml:space="preserve">Придбання продуктів харчування для пацієнтів Підприємства </w:t>
            </w: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Решетилівська міська рада,     КНП ,,Решетилівська центральна лікарня Решетилівської міської ради Полтавської області”</w:t>
            </w:r>
          </w:p>
          <w:p w:rsidR="00B1533B" w:rsidRDefault="00B1533B" w:rsidP="004A1689">
            <w:pPr>
              <w:tabs>
                <w:tab w:val="left" w:pos="709"/>
              </w:tabs>
              <w:spacing w:line="276" w:lineRule="auto"/>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Бюджетні кошти </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eastAsia="ru-RU" w:bidi="hi-IN"/>
              </w:rPr>
              <w:t>400,0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Дотримання норм витрат продуктів харчування в лікувальному закладі</w:t>
            </w: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 бюджету Решетилівської міської </w:t>
            </w:r>
            <w:r w:rsidR="00A44097">
              <w:rPr>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400,0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4.</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bCs/>
                <w:lang w:val="uk-UA" w:bidi="hi-IN"/>
              </w:rPr>
              <w:t>Оплата послуг (крім комунальних) відповідно до укладених договорів</w:t>
            </w:r>
          </w:p>
          <w:p w:rsidR="00B1533B" w:rsidRDefault="00B1533B">
            <w:pPr>
              <w:spacing w:line="276" w:lineRule="auto"/>
              <w:rPr>
                <w:bCs/>
                <w:lang w:val="uk-UA" w:bidi="hi-IN"/>
              </w:rPr>
            </w:pPr>
          </w:p>
          <w:p w:rsidR="00B1533B" w:rsidRDefault="00B1533B">
            <w:pPr>
              <w:spacing w:line="276" w:lineRule="auto"/>
              <w:rPr>
                <w:bCs/>
                <w:lang w:val="uk-UA" w:bidi="hi-IN"/>
              </w:rPr>
            </w:pPr>
          </w:p>
          <w:p w:rsidR="00B1533B" w:rsidRDefault="00B1533B">
            <w:pPr>
              <w:spacing w:line="276" w:lineRule="auto"/>
              <w:rPr>
                <w:bCs/>
                <w:lang w:val="uk-UA" w:bidi="hi-IN"/>
              </w:rPr>
            </w:pPr>
          </w:p>
          <w:p w:rsidR="00B1533B" w:rsidRDefault="00B1533B">
            <w:pPr>
              <w:spacing w:line="276" w:lineRule="auto"/>
              <w:rPr>
                <w:bCs/>
                <w:lang w:val="uk-UA" w:bidi="hi-IN"/>
              </w:rPr>
            </w:pP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Решетилівська міська рада,     КНП ,,Решетилівська центральна лікарня Решетилівської міської ради Полтавської області”</w:t>
            </w:r>
          </w:p>
          <w:p w:rsidR="00B1533B" w:rsidRDefault="00B1533B">
            <w:pPr>
              <w:tabs>
                <w:tab w:val="left" w:pos="709"/>
              </w:tabs>
              <w:spacing w:line="276" w:lineRule="auto"/>
              <w:jc w:val="center"/>
              <w:rPr>
                <w:lang w:val="uk-UA" w:bidi="hi-IN"/>
              </w:rPr>
            </w:pP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Бюджетні кошти</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500,0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Забезпечення функціонування Підприємства( оплата послуг по впровадженню МІС, заходи щодо підготовки до опалювального сезону,повірка обладнання, поточний ремонт)</w:t>
            </w: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 бюджету Решетилівської міської </w:t>
            </w:r>
            <w:r w:rsidR="00A44097">
              <w:rPr>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500,0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5.</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both"/>
              <w:rPr>
                <w:lang w:val="uk-UA"/>
              </w:rPr>
            </w:pPr>
            <w:r>
              <w:rPr>
                <w:bCs/>
                <w:lang w:val="uk-UA" w:bidi="hi-IN"/>
              </w:rPr>
              <w:t>Оплата комунальних послуг з газопостачання, водопостачання і водовідведення;</w:t>
            </w:r>
          </w:p>
          <w:p w:rsidR="00B1533B" w:rsidRDefault="009D4BDD">
            <w:pPr>
              <w:spacing w:line="276" w:lineRule="auto"/>
              <w:jc w:val="both"/>
              <w:rPr>
                <w:lang w:val="uk-UA"/>
              </w:rPr>
            </w:pPr>
            <w:r>
              <w:rPr>
                <w:bCs/>
                <w:lang w:val="uk-UA" w:bidi="hi-IN"/>
              </w:rPr>
              <w:lastRenderedPageBreak/>
              <w:t>оплата електроенергії</w:t>
            </w:r>
          </w:p>
          <w:p w:rsidR="00B1533B" w:rsidRDefault="00B1533B">
            <w:pPr>
              <w:spacing w:line="276" w:lineRule="auto"/>
              <w:jc w:val="both"/>
              <w:rPr>
                <w:bCs/>
                <w:lang w:val="uk-UA" w:bidi="hi-IN"/>
              </w:rPr>
            </w:pP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lastRenderedPageBreak/>
              <w:t xml:space="preserve">Решетилівська міська рада,     КНП ,,Решетилівська центральна лікарня Решетилівської міської </w:t>
            </w:r>
            <w:r>
              <w:rPr>
                <w:lang w:val="uk-UA" w:bidi="hi-IN"/>
              </w:rPr>
              <w:lastRenderedPageBreak/>
              <w:t>ради Полтавської області”</w:t>
            </w: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lastRenderedPageBreak/>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Бюджетні кошти </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3435,0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pPr>
              <w:tabs>
                <w:tab w:val="left" w:pos="709"/>
              </w:tabs>
              <w:spacing w:line="276" w:lineRule="auto"/>
              <w:jc w:val="center"/>
              <w:rPr>
                <w:lang w:val="uk-UA" w:bidi="hi-IN"/>
              </w:rPr>
            </w:pPr>
            <w:r>
              <w:rPr>
                <w:lang w:val="uk-UA" w:bidi="hi-IN"/>
              </w:rPr>
              <w:t xml:space="preserve">Дотримання санітарних норм та  забезпечення  безперебійного </w:t>
            </w:r>
            <w:r>
              <w:rPr>
                <w:lang w:val="uk-UA" w:bidi="hi-IN"/>
              </w:rPr>
              <w:lastRenderedPageBreak/>
              <w:t>функціонування  підприємства</w:t>
            </w:r>
          </w:p>
          <w:p w:rsidR="00CF1728" w:rsidRDefault="00CF1728">
            <w:pPr>
              <w:tabs>
                <w:tab w:val="left" w:pos="709"/>
              </w:tabs>
              <w:spacing w:line="276" w:lineRule="auto"/>
              <w:jc w:val="center"/>
              <w:rPr>
                <w:lang w:val="uk-UA" w:bidi="hi-IN"/>
              </w:rPr>
            </w:pPr>
          </w:p>
          <w:p w:rsidR="00CF1728" w:rsidRDefault="00CF1728">
            <w:pPr>
              <w:tabs>
                <w:tab w:val="left" w:pos="709"/>
              </w:tabs>
              <w:spacing w:line="276" w:lineRule="auto"/>
              <w:jc w:val="center"/>
              <w:rPr>
                <w:lang w:val="uk-UA"/>
              </w:rPr>
            </w:pP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 бюджету Решетилівської </w:t>
            </w:r>
            <w:r>
              <w:rPr>
                <w:lang w:val="uk-UA" w:bidi="hi-IN"/>
              </w:rPr>
              <w:lastRenderedPageBreak/>
              <w:t xml:space="preserve">міської </w:t>
            </w:r>
            <w:r w:rsidR="00A44097">
              <w:rPr>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3435,0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snapToGrid w:val="0"/>
              <w:spacing w:line="276" w:lineRule="auto"/>
              <w:rPr>
                <w:lang w:val="uk-UA" w:bidi="hi-IN"/>
              </w:rPr>
            </w:pPr>
          </w:p>
        </w:tc>
      </w:tr>
      <w:tr w:rsidR="00B1533B" w:rsidRPr="00A16C92"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lastRenderedPageBreak/>
              <w:t>6.</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both"/>
              <w:rPr>
                <w:lang w:val="uk-UA"/>
              </w:rPr>
            </w:pPr>
            <w:r>
              <w:rPr>
                <w:bCs/>
                <w:lang w:val="uk-UA" w:bidi="hi-IN"/>
              </w:rPr>
              <w:t>Інші виплати населенню:</w:t>
            </w:r>
          </w:p>
          <w:p w:rsidR="00B1533B" w:rsidRDefault="009D4BDD">
            <w:pPr>
              <w:spacing w:line="276" w:lineRule="auto"/>
              <w:jc w:val="both"/>
              <w:rPr>
                <w:lang w:val="uk-UA"/>
              </w:rPr>
            </w:pPr>
            <w:r>
              <w:rPr>
                <w:bCs/>
                <w:lang w:val="uk-UA" w:bidi="hi-IN"/>
              </w:rPr>
              <w:t xml:space="preserve"> -- проведення пільгового зубного протезування;</w:t>
            </w:r>
          </w:p>
          <w:p w:rsidR="00B1533B" w:rsidRDefault="009D4BDD">
            <w:pPr>
              <w:spacing w:line="276" w:lineRule="auto"/>
              <w:jc w:val="both"/>
              <w:rPr>
                <w:lang w:val="uk-UA"/>
              </w:rPr>
            </w:pPr>
            <w:r>
              <w:rPr>
                <w:bCs/>
                <w:lang w:val="uk-UA" w:bidi="hi-IN"/>
              </w:rPr>
              <w:t>- забезпечення безкоштовним амбулаторним лікуванням пільгових категорій населення</w:t>
            </w: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Решетилівська міська рада,     КНП ,,Решетилівська центральна лікарня Решетилівської міської ради Полтавської області”</w:t>
            </w: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Бюджетні кошти </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eastAsia="ru-RU" w:bidi="hi-IN"/>
              </w:rPr>
              <w:t>300,0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9D4BDD">
            <w:pPr>
              <w:tabs>
                <w:tab w:val="left" w:pos="709"/>
              </w:tabs>
              <w:spacing w:line="276" w:lineRule="auto"/>
              <w:jc w:val="center"/>
              <w:rPr>
                <w:lang w:val="uk-UA"/>
              </w:rPr>
            </w:pPr>
            <w:r>
              <w:rPr>
                <w:lang w:val="uk-UA" w:bidi="hi-IN"/>
              </w:rPr>
              <w:t>Дотримання пенсійного законодавства щодо  відшкодування пільгових пенсій; безоплатне зубопротезування; забезпечення окремих категорій громадян лікарськими засобами за пільговими рецептами</w:t>
            </w:r>
          </w:p>
        </w:tc>
      </w:tr>
      <w:tr w:rsidR="00B1533B" w:rsidTr="00A62713">
        <w:trPr>
          <w:trHeight w:val="838"/>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 xml:space="preserve">- бюджету Решетилівської міської </w:t>
            </w:r>
            <w:r w:rsidR="00A44097">
              <w:rPr>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jc w:val="center"/>
              <w:rPr>
                <w:rFonts w:ascii="Times New Roman" w:hAnsi="Times New Roman"/>
                <w:szCs w:val="24"/>
                <w:lang w:val="uk-UA" w:bidi="hi-IN"/>
              </w:rPr>
            </w:pPr>
          </w:p>
          <w:p w:rsidR="00B1533B" w:rsidRDefault="009D4BDD">
            <w:pPr>
              <w:pStyle w:val="aa"/>
              <w:spacing w:line="276" w:lineRule="auto"/>
              <w:jc w:val="center"/>
              <w:rPr>
                <w:szCs w:val="24"/>
                <w:lang w:val="uk-UA"/>
              </w:rPr>
            </w:pPr>
            <w:r>
              <w:rPr>
                <w:rFonts w:ascii="Times New Roman" w:hAnsi="Times New Roman"/>
                <w:szCs w:val="24"/>
                <w:lang w:val="uk-UA" w:bidi="hi-IN"/>
              </w:rPr>
              <w:t>300,0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7.</w:t>
            </w:r>
          </w:p>
        </w:tc>
        <w:tc>
          <w:tcPr>
            <w:tcW w:w="3713"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both"/>
              <w:rPr>
                <w:lang w:val="uk-UA"/>
              </w:rPr>
            </w:pPr>
            <w:r>
              <w:rPr>
                <w:bCs/>
                <w:lang w:val="uk-UA" w:bidi="hi-IN"/>
              </w:rPr>
              <w:t>Капітальні видатки: капітальний ремонт інших об’єктів (капітальний ремонт харчоблоку  КНП «Решетилівська центральна лікарня»),  придбання обладнання і предметів довгострокового користування (</w:t>
            </w:r>
            <w:proofErr w:type="spellStart"/>
            <w:r>
              <w:rPr>
                <w:bCs/>
                <w:lang w:val="uk-UA" w:bidi="hi-IN"/>
              </w:rPr>
              <w:t>мамографічної</w:t>
            </w:r>
            <w:proofErr w:type="spellEnd"/>
            <w:r>
              <w:rPr>
                <w:bCs/>
                <w:lang w:val="uk-UA" w:bidi="hi-IN"/>
              </w:rPr>
              <w:t xml:space="preserve"> рентгенодіагностичної системи)</w:t>
            </w:r>
          </w:p>
        </w:tc>
        <w:tc>
          <w:tcPr>
            <w:tcW w:w="3827" w:type="dxa"/>
            <w:vMerge w:val="restart"/>
            <w:tcBorders>
              <w:top w:val="single" w:sz="4" w:space="0" w:color="000000"/>
              <w:left w:val="single" w:sz="4" w:space="0" w:color="000000"/>
              <w:bottom w:val="single" w:sz="4" w:space="0" w:color="000000"/>
            </w:tcBorders>
            <w:shd w:val="clear" w:color="auto" w:fill="auto"/>
          </w:tcPr>
          <w:p w:rsidR="00B1533B" w:rsidRDefault="009D4BDD">
            <w:pPr>
              <w:tabs>
                <w:tab w:val="left" w:pos="709"/>
              </w:tabs>
              <w:spacing w:line="276" w:lineRule="auto"/>
              <w:jc w:val="center"/>
              <w:rPr>
                <w:lang w:val="uk-UA"/>
              </w:rPr>
            </w:pPr>
            <w:r>
              <w:rPr>
                <w:lang w:val="uk-UA" w:bidi="hi-IN"/>
              </w:rPr>
              <w:t>Решетилівська міська рада,     КНП ,,Решетилівська центральна лікарня Решетилівської міської ради Полтавської області”</w:t>
            </w:r>
          </w:p>
          <w:p w:rsidR="00B1533B" w:rsidRDefault="00B1533B">
            <w:pPr>
              <w:tabs>
                <w:tab w:val="left" w:pos="709"/>
              </w:tabs>
              <w:spacing w:line="276" w:lineRule="auto"/>
              <w:jc w:val="center"/>
              <w:rPr>
                <w:lang w:val="uk-UA" w:bidi="hi-IN"/>
              </w:rPr>
            </w:pPr>
          </w:p>
        </w:tc>
        <w:tc>
          <w:tcPr>
            <w:tcW w:w="992" w:type="dxa"/>
            <w:vMerge w:val="restart"/>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2025</w:t>
            </w: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rPr>
                <w:lang w:val="uk-UA"/>
              </w:rPr>
            </w:pPr>
            <w:r>
              <w:rPr>
                <w:lang w:val="uk-UA" w:bidi="hi-IN"/>
              </w:rPr>
              <w:t>Бюджетні кошти</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tabs>
                <w:tab w:val="center" w:pos="546"/>
              </w:tabs>
              <w:spacing w:line="276" w:lineRule="auto"/>
              <w:rPr>
                <w:szCs w:val="24"/>
                <w:lang w:val="uk-UA"/>
              </w:rPr>
            </w:pPr>
            <w:r>
              <w:rPr>
                <w:rFonts w:ascii="Times New Roman" w:hAnsi="Times New Roman"/>
                <w:szCs w:val="24"/>
                <w:lang w:val="uk-UA" w:bidi="hi-IN"/>
              </w:rPr>
              <w:tab/>
              <w:t>22500,0</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533B" w:rsidRDefault="009D4BDD" w:rsidP="00A62713">
            <w:pPr>
              <w:tabs>
                <w:tab w:val="left" w:pos="709"/>
              </w:tabs>
              <w:spacing w:line="276" w:lineRule="auto"/>
              <w:jc w:val="center"/>
              <w:rPr>
                <w:lang w:val="uk-UA"/>
              </w:rPr>
            </w:pPr>
            <w:r>
              <w:rPr>
                <w:lang w:val="uk-UA" w:bidi="hi-IN"/>
              </w:rPr>
              <w:t xml:space="preserve">Забезпечення відповідності Підприємства  </w:t>
            </w:r>
            <w:r>
              <w:rPr>
                <w:lang w:val="uk-UA" w:eastAsia="uk-UA" w:bidi="hi-IN"/>
              </w:rPr>
              <w:t>стандартам акредитації</w:t>
            </w:r>
            <w:r w:rsidR="00A62713">
              <w:rPr>
                <w:lang w:val="uk-UA" w:eastAsia="uk-UA" w:bidi="hi-IN"/>
              </w:rPr>
              <w:t xml:space="preserve"> </w:t>
            </w:r>
            <w:r>
              <w:rPr>
                <w:lang w:val="uk-UA" w:eastAsia="uk-UA" w:bidi="hi-IN"/>
              </w:rPr>
              <w:t>закладів охорони здоров'я</w:t>
            </w:r>
          </w:p>
        </w:tc>
      </w:tr>
      <w:tr w:rsidR="00B1533B" w:rsidTr="00A62713">
        <w:trPr>
          <w:trHeight w:val="2365"/>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bidi="hi-IN"/>
              </w:rPr>
            </w:pPr>
          </w:p>
        </w:tc>
        <w:tc>
          <w:tcPr>
            <w:tcW w:w="3713"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3827"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bCs/>
                <w:lang w:val="uk-UA" w:bidi="hi-IN"/>
              </w:rPr>
            </w:pPr>
          </w:p>
        </w:tc>
        <w:tc>
          <w:tcPr>
            <w:tcW w:w="992"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bidi="hi-IN"/>
              </w:rPr>
            </w:pPr>
          </w:p>
        </w:tc>
        <w:tc>
          <w:tcPr>
            <w:tcW w:w="2268" w:type="dxa"/>
            <w:tcBorders>
              <w:top w:val="single" w:sz="4" w:space="0" w:color="000000"/>
              <w:left w:val="single" w:sz="4" w:space="0" w:color="000000"/>
              <w:bottom w:val="single" w:sz="4" w:space="0" w:color="000000"/>
            </w:tcBorders>
            <w:shd w:val="clear" w:color="auto" w:fill="auto"/>
          </w:tcPr>
          <w:p w:rsidR="00A44097" w:rsidRDefault="009D4BDD">
            <w:pPr>
              <w:spacing w:line="276" w:lineRule="auto"/>
              <w:rPr>
                <w:lang w:val="uk-UA" w:bidi="hi-IN"/>
              </w:rPr>
            </w:pPr>
            <w:r>
              <w:rPr>
                <w:lang w:val="uk-UA" w:bidi="hi-IN"/>
              </w:rPr>
              <w:t xml:space="preserve">- бюджету Решетилівської міської </w:t>
            </w:r>
            <w:r w:rsidR="00A44097">
              <w:rPr>
                <w:lang w:val="uk-UA" w:bidi="hi-IN"/>
              </w:rPr>
              <w:t xml:space="preserve">територіальної громади </w:t>
            </w:r>
          </w:p>
          <w:p w:rsidR="00B1533B" w:rsidRDefault="009D4BDD">
            <w:pPr>
              <w:spacing w:line="276" w:lineRule="auto"/>
              <w:rPr>
                <w:lang w:val="uk-UA"/>
              </w:rPr>
            </w:pPr>
            <w:proofErr w:type="spellStart"/>
            <w:r>
              <w:rPr>
                <w:lang w:val="uk-UA" w:bidi="hi-IN"/>
              </w:rPr>
              <w:t>-інші</w:t>
            </w:r>
            <w:proofErr w:type="spellEnd"/>
            <w:r>
              <w:rPr>
                <w:lang w:val="uk-UA" w:bidi="hi-IN"/>
              </w:rPr>
              <w:t xml:space="preserve"> кошти</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spacing w:line="276" w:lineRule="auto"/>
              <w:jc w:val="center"/>
              <w:rPr>
                <w:lang w:val="uk-UA"/>
              </w:rPr>
            </w:pPr>
            <w:r>
              <w:rPr>
                <w:lang w:val="uk-UA" w:bidi="hi-IN"/>
              </w:rPr>
              <w:t>22500,0</w:t>
            </w:r>
          </w:p>
          <w:p w:rsidR="00B1533B" w:rsidRDefault="00B1533B">
            <w:pPr>
              <w:spacing w:line="276" w:lineRule="auto"/>
              <w:jc w:val="center"/>
              <w:rPr>
                <w:lang w:val="uk-UA" w:bidi="hi-IN"/>
              </w:rPr>
            </w:pPr>
          </w:p>
          <w:p w:rsidR="00B1533B" w:rsidRDefault="00B1533B">
            <w:pPr>
              <w:spacing w:line="276" w:lineRule="auto"/>
              <w:jc w:val="center"/>
              <w:rPr>
                <w:lang w:val="uk-UA" w:bidi="hi-IN"/>
              </w:rPr>
            </w:pPr>
          </w:p>
          <w:p w:rsidR="00B1533B" w:rsidRDefault="00B1533B">
            <w:pPr>
              <w:spacing w:line="276" w:lineRule="auto"/>
              <w:jc w:val="center"/>
              <w:rPr>
                <w:lang w:val="uk-UA" w:bidi="hi-I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snapToGrid w:val="0"/>
              <w:spacing w:line="276" w:lineRule="auto"/>
              <w:rPr>
                <w:lang w:val="uk-UA" w:bidi="hi-IN"/>
              </w:rPr>
            </w:pPr>
          </w:p>
        </w:tc>
      </w:tr>
      <w:tr w:rsidR="00B1533B" w:rsidTr="00A62713">
        <w:trPr>
          <w:trHeight w:val="82"/>
        </w:trPr>
        <w:tc>
          <w:tcPr>
            <w:tcW w:w="540" w:type="dxa"/>
            <w:vMerge w:val="restart"/>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rPr>
                <w:rFonts w:ascii="Times New Roman" w:eastAsia="Calibri" w:hAnsi="Times New Roman"/>
                <w:szCs w:val="24"/>
                <w:lang w:val="uk-UA" w:bidi="hi-IN"/>
              </w:rPr>
            </w:pPr>
          </w:p>
        </w:tc>
        <w:tc>
          <w:tcPr>
            <w:tcW w:w="8532" w:type="dxa"/>
            <w:gridSpan w:val="3"/>
            <w:vMerge w:val="restart"/>
            <w:tcBorders>
              <w:top w:val="single" w:sz="4" w:space="0" w:color="000000"/>
              <w:left w:val="single" w:sz="4" w:space="0" w:color="000000"/>
              <w:bottom w:val="single" w:sz="4" w:space="0" w:color="000000"/>
            </w:tcBorders>
            <w:shd w:val="clear" w:color="auto" w:fill="auto"/>
          </w:tcPr>
          <w:p w:rsidR="00B1533B" w:rsidRDefault="00B1533B">
            <w:pPr>
              <w:pStyle w:val="aa"/>
              <w:snapToGrid w:val="0"/>
              <w:spacing w:line="276" w:lineRule="auto"/>
              <w:rPr>
                <w:rFonts w:ascii="Times New Roman" w:hAnsi="Times New Roman"/>
                <w:szCs w:val="24"/>
                <w:lang w:val="uk-UA"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rPr>
                <w:szCs w:val="24"/>
                <w:lang w:val="uk-UA"/>
              </w:rPr>
            </w:pPr>
            <w:r>
              <w:rPr>
                <w:rFonts w:ascii="Times New Roman" w:hAnsi="Times New Roman"/>
                <w:szCs w:val="24"/>
                <w:lang w:val="uk-UA" w:bidi="hi-IN"/>
              </w:rPr>
              <w:t>Всього</w:t>
            </w:r>
            <w:r w:rsidR="00BB7CDA">
              <w:rPr>
                <w:rFonts w:ascii="Times New Roman" w:hAnsi="Times New Roman"/>
                <w:szCs w:val="24"/>
                <w:lang w:val="uk-UA" w:bidi="hi-IN"/>
              </w:rPr>
              <w:t>:</w:t>
            </w:r>
            <w:r>
              <w:rPr>
                <w:rFonts w:ascii="Times New Roman" w:hAnsi="Times New Roman"/>
                <w:szCs w:val="24"/>
                <w:lang w:val="uk-UA" w:bidi="hi-IN"/>
              </w:rPr>
              <w:t xml:space="preserve"> </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29035,0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33B" w:rsidRDefault="00B1533B">
            <w:pPr>
              <w:tabs>
                <w:tab w:val="left" w:pos="709"/>
              </w:tabs>
              <w:snapToGrid w:val="0"/>
              <w:spacing w:line="276" w:lineRule="auto"/>
              <w:jc w:val="center"/>
              <w:rPr>
                <w:lang w:val="uk-UA" w:bidi="hi-IN"/>
              </w:rPr>
            </w:pP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eastAsia="en-US" w:bidi="hi-IN"/>
              </w:rPr>
            </w:pPr>
          </w:p>
        </w:tc>
        <w:tc>
          <w:tcPr>
            <w:tcW w:w="8532" w:type="dxa"/>
            <w:gridSpan w:val="3"/>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eastAsia="en-US"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rPr>
                <w:szCs w:val="24"/>
                <w:lang w:val="uk-UA"/>
              </w:rPr>
            </w:pPr>
            <w:r>
              <w:rPr>
                <w:rFonts w:ascii="Times New Roman" w:hAnsi="Times New Roman"/>
                <w:szCs w:val="24"/>
                <w:lang w:val="uk-UA" w:bidi="hi-IN"/>
              </w:rPr>
              <w:t xml:space="preserve">Бюджет Решетилівської міської </w:t>
            </w:r>
            <w:r w:rsidR="00A44097" w:rsidRPr="00A44097">
              <w:rPr>
                <w:rFonts w:ascii="Times New Roman" w:hAnsi="Times New Roman"/>
                <w:lang w:val="uk-UA" w:bidi="hi-IN"/>
              </w:rPr>
              <w:t>територіальної громади</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29035,0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tabs>
                <w:tab w:val="left" w:pos="709"/>
              </w:tabs>
              <w:snapToGrid w:val="0"/>
              <w:spacing w:line="276" w:lineRule="auto"/>
              <w:jc w:val="center"/>
              <w:rPr>
                <w:lang w:val="uk-UA" w:bidi="hi-IN"/>
              </w:rPr>
            </w:pPr>
          </w:p>
        </w:tc>
      </w:tr>
      <w:tr w:rsidR="00B1533B" w:rsidTr="00A62713">
        <w:trPr>
          <w:trHeight w:val="82"/>
        </w:trPr>
        <w:tc>
          <w:tcPr>
            <w:tcW w:w="540" w:type="dxa"/>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rFonts w:ascii="Calibri" w:eastAsia="Calibri" w:hAnsi="Calibri" w:cs="Calibri"/>
                <w:lang w:val="uk-UA" w:eastAsia="en-US" w:bidi="hi-IN"/>
              </w:rPr>
            </w:pPr>
          </w:p>
        </w:tc>
        <w:tc>
          <w:tcPr>
            <w:tcW w:w="8532" w:type="dxa"/>
            <w:gridSpan w:val="3"/>
            <w:vMerge/>
            <w:tcBorders>
              <w:top w:val="single" w:sz="4" w:space="0" w:color="000000"/>
              <w:left w:val="single" w:sz="4" w:space="0" w:color="000000"/>
              <w:bottom w:val="single" w:sz="4" w:space="0" w:color="000000"/>
            </w:tcBorders>
            <w:shd w:val="clear" w:color="auto" w:fill="auto"/>
          </w:tcPr>
          <w:p w:rsidR="00B1533B" w:rsidRDefault="00B1533B">
            <w:pPr>
              <w:snapToGrid w:val="0"/>
              <w:spacing w:line="276" w:lineRule="auto"/>
              <w:rPr>
                <w:lang w:val="uk-UA" w:eastAsia="en-US" w:bidi="hi-IN"/>
              </w:rPr>
            </w:pPr>
          </w:p>
        </w:tc>
        <w:tc>
          <w:tcPr>
            <w:tcW w:w="2268"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rPr>
                <w:szCs w:val="24"/>
                <w:lang w:val="uk-UA"/>
              </w:rPr>
            </w:pPr>
            <w:r>
              <w:rPr>
                <w:rFonts w:ascii="Times New Roman" w:hAnsi="Times New Roman"/>
                <w:szCs w:val="24"/>
                <w:lang w:val="uk-UA" w:bidi="hi-IN"/>
              </w:rPr>
              <w:t>Інші надходження</w:t>
            </w:r>
          </w:p>
        </w:tc>
        <w:tc>
          <w:tcPr>
            <w:tcW w:w="1276" w:type="dxa"/>
            <w:tcBorders>
              <w:top w:val="single" w:sz="4" w:space="0" w:color="000000"/>
              <w:left w:val="single" w:sz="4" w:space="0" w:color="000000"/>
              <w:bottom w:val="single" w:sz="4" w:space="0" w:color="000000"/>
            </w:tcBorders>
            <w:shd w:val="clear" w:color="auto" w:fill="auto"/>
          </w:tcPr>
          <w:p w:rsidR="00B1533B" w:rsidRDefault="009D4BDD">
            <w:pPr>
              <w:pStyle w:val="aa"/>
              <w:spacing w:line="276" w:lineRule="auto"/>
              <w:jc w:val="center"/>
              <w:rPr>
                <w:szCs w:val="24"/>
                <w:lang w:val="uk-UA"/>
              </w:rPr>
            </w:pPr>
            <w:r>
              <w:rPr>
                <w:rFonts w:ascii="Times New Roman" w:hAnsi="Times New Roman"/>
                <w:szCs w:val="24"/>
                <w:lang w:val="uk-UA" w:bidi="hi-I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1533B" w:rsidRDefault="00B1533B">
            <w:pPr>
              <w:tabs>
                <w:tab w:val="left" w:pos="709"/>
              </w:tabs>
              <w:snapToGrid w:val="0"/>
              <w:spacing w:line="276" w:lineRule="auto"/>
              <w:jc w:val="center"/>
              <w:rPr>
                <w:lang w:val="uk-UA" w:bidi="hi-IN"/>
              </w:rPr>
            </w:pPr>
          </w:p>
        </w:tc>
      </w:tr>
    </w:tbl>
    <w:p w:rsidR="00B1533B" w:rsidRDefault="00B1533B">
      <w:pPr>
        <w:rPr>
          <w:sz w:val="28"/>
          <w:szCs w:val="28"/>
          <w:lang w:val="uk-UA"/>
        </w:rPr>
        <w:sectPr w:rsidR="00B1533B" w:rsidSect="00C13696">
          <w:pgSz w:w="16838" w:h="11906" w:orient="landscape"/>
          <w:pgMar w:top="1701" w:right="567" w:bottom="567" w:left="567" w:header="284" w:footer="0" w:gutter="0"/>
          <w:pgNumType w:start="1"/>
          <w:cols w:space="720"/>
          <w:formProt w:val="0"/>
          <w:titlePg/>
          <w:docGrid w:linePitch="326"/>
        </w:sectPr>
      </w:pPr>
    </w:p>
    <w:p w:rsidR="00B1533B" w:rsidRPr="00683665" w:rsidRDefault="00B1533B">
      <w:pPr>
        <w:rPr>
          <w:lang w:val="uk-UA"/>
        </w:rPr>
      </w:pPr>
    </w:p>
    <w:sectPr w:rsidR="00B1533B" w:rsidRPr="00683665" w:rsidSect="00A44097">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96" w:rsidRDefault="00C13696" w:rsidP="00C13696">
      <w:r>
        <w:separator/>
      </w:r>
    </w:p>
  </w:endnote>
  <w:endnote w:type="continuationSeparator" w:id="0">
    <w:p w:rsidR="00C13696" w:rsidRDefault="00C13696" w:rsidP="00C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96" w:rsidRDefault="00C13696" w:rsidP="00C13696">
      <w:r>
        <w:separator/>
      </w:r>
    </w:p>
  </w:footnote>
  <w:footnote w:type="continuationSeparator" w:id="0">
    <w:p w:rsidR="00C13696" w:rsidRDefault="00C13696" w:rsidP="00C1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97057"/>
      <w:docPartObj>
        <w:docPartGallery w:val="Page Numbers (Top of Page)"/>
        <w:docPartUnique/>
      </w:docPartObj>
    </w:sdtPr>
    <w:sdtEndPr/>
    <w:sdtContent>
      <w:p w:rsidR="00C13696" w:rsidRDefault="00C13696">
        <w:pPr>
          <w:pStyle w:val="ad"/>
          <w:jc w:val="center"/>
        </w:pPr>
        <w:r>
          <w:fldChar w:fldCharType="begin"/>
        </w:r>
        <w:r>
          <w:instrText>PAGE   \* MERGEFORMAT</w:instrText>
        </w:r>
        <w:r>
          <w:fldChar w:fldCharType="separate"/>
        </w:r>
        <w:r w:rsidR="00A16C92">
          <w:rPr>
            <w:noProof/>
          </w:rPr>
          <w:t>7</w:t>
        </w:r>
        <w:r>
          <w:fldChar w:fldCharType="end"/>
        </w:r>
      </w:p>
    </w:sdtContent>
  </w:sdt>
  <w:p w:rsidR="00C13696" w:rsidRDefault="00C1369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96" w:rsidRDefault="00C13696" w:rsidP="00C13696">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71D"/>
    <w:multiLevelType w:val="multilevel"/>
    <w:tmpl w:val="40601D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D844CC"/>
    <w:multiLevelType w:val="multilevel"/>
    <w:tmpl w:val="29BA445C"/>
    <w:lvl w:ilvl="0">
      <w:start w:val="4"/>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nsid w:val="6F182FA1"/>
    <w:multiLevelType w:val="multilevel"/>
    <w:tmpl w:val="D5C69D4C"/>
    <w:lvl w:ilvl="0">
      <w:start w:val="1"/>
      <w:numFmt w:val="decimal"/>
      <w:lvlText w:val="%1."/>
      <w:lvlJc w:val="left"/>
      <w:pPr>
        <w:ind w:left="928" w:hanging="360"/>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1533B"/>
    <w:rsid w:val="004A1689"/>
    <w:rsid w:val="00602BE3"/>
    <w:rsid w:val="00683665"/>
    <w:rsid w:val="0070349B"/>
    <w:rsid w:val="009D4BDD"/>
    <w:rsid w:val="00A16C92"/>
    <w:rsid w:val="00A44097"/>
    <w:rsid w:val="00A62713"/>
    <w:rsid w:val="00B1533B"/>
    <w:rsid w:val="00BB7CDA"/>
    <w:rsid w:val="00C13696"/>
    <w:rsid w:val="00CF1728"/>
    <w:rsid w:val="00DB2EE0"/>
    <w:rsid w:val="00FC0F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67"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4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qFormat/>
    <w:rsid w:val="00DA3F4C"/>
    <w:rPr>
      <w:rFonts w:ascii="Times New Roman" w:hAnsi="Times New Roman" w:cs="Times New Roman"/>
      <w:b/>
      <w:bCs w:val="0"/>
      <w:sz w:val="24"/>
    </w:rPr>
  </w:style>
  <w:style w:type="character" w:customStyle="1" w:styleId="a3">
    <w:name w:val="Основной текст Знак"/>
    <w:basedOn w:val="a0"/>
    <w:uiPriority w:val="67"/>
    <w:qFormat/>
    <w:rsid w:val="005205EE"/>
    <w:rPr>
      <w:rFonts w:ascii="Times New Roman" w:eastAsia="Times New Roman" w:hAnsi="Times New Roman" w:cs="Times New Roman"/>
      <w:sz w:val="24"/>
      <w:szCs w:val="20"/>
      <w:lang w:val="uk-UA" w:eastAsia="zh-CN"/>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uiPriority w:val="67"/>
    <w:qFormat/>
    <w:rsid w:val="005205EE"/>
    <w:pPr>
      <w:suppressAutoHyphens/>
      <w:jc w:val="both"/>
    </w:pPr>
    <w:rPr>
      <w:szCs w:val="20"/>
      <w:lang w:val="uk-UA" w:eastAsia="zh-CN"/>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Normal (Web)"/>
    <w:basedOn w:val="a"/>
    <w:uiPriority w:val="99"/>
    <w:semiHidden/>
    <w:unhideWhenUsed/>
    <w:qFormat/>
    <w:rsid w:val="00DA3F4C"/>
    <w:pPr>
      <w:spacing w:beforeAutospacing="1" w:afterAutospacing="1"/>
    </w:pPr>
  </w:style>
  <w:style w:type="paragraph" w:styleId="aa">
    <w:name w:val="No Spacing"/>
    <w:qFormat/>
    <w:rsid w:val="00DA3F4C"/>
    <w:rPr>
      <w:rFonts w:eastAsia="Times New Roman" w:cs="Times New Roman"/>
      <w:sz w:val="24"/>
      <w:lang w:val="en-US"/>
    </w:rPr>
  </w:style>
  <w:style w:type="paragraph" w:styleId="ab">
    <w:name w:val="List Paragraph"/>
    <w:basedOn w:val="a"/>
    <w:uiPriority w:val="99"/>
    <w:qFormat/>
    <w:rsid w:val="00DA3F4C"/>
    <w:pPr>
      <w:spacing w:line="276" w:lineRule="auto"/>
      <w:ind w:left="720"/>
    </w:pPr>
    <w:rPr>
      <w:rFonts w:eastAsia="Calibri"/>
      <w:sz w:val="28"/>
      <w:szCs w:val="28"/>
      <w:lang w:eastAsia="en-US"/>
    </w:rPr>
  </w:style>
  <w:style w:type="paragraph" w:customStyle="1" w:styleId="Style3">
    <w:name w:val="Style3"/>
    <w:basedOn w:val="a"/>
    <w:uiPriority w:val="99"/>
    <w:semiHidden/>
    <w:qFormat/>
    <w:rsid w:val="00DA3F4C"/>
    <w:pPr>
      <w:widowControl w:val="0"/>
    </w:pPr>
    <w:rPr>
      <w:lang w:val="uk-UA" w:eastAsia="uk-UA"/>
    </w:rPr>
  </w:style>
  <w:style w:type="paragraph" w:customStyle="1" w:styleId="Default">
    <w:name w:val="Default"/>
    <w:qFormat/>
    <w:rsid w:val="00DA3F4C"/>
    <w:rPr>
      <w:rFonts w:ascii="Times New Roman" w:eastAsia="Calibri" w:hAnsi="Times New Roman" w:cs="Times New Roman"/>
      <w:color w:val="000000"/>
      <w:sz w:val="24"/>
      <w:szCs w:val="24"/>
    </w:rPr>
  </w:style>
  <w:style w:type="paragraph" w:customStyle="1" w:styleId="1">
    <w:name w:val="Абзац списка1"/>
    <w:basedOn w:val="a"/>
    <w:uiPriority w:val="7"/>
    <w:qFormat/>
    <w:rsid w:val="005205EE"/>
    <w:pPr>
      <w:spacing w:after="200"/>
      <w:ind w:left="720"/>
      <w:contextualSpacing/>
    </w:pPr>
    <w:rPr>
      <w:rFonts w:ascii="Calibri" w:eastAsia="SimSun" w:hAnsi="Calibri"/>
      <w:sz w:val="20"/>
      <w:szCs w:val="20"/>
      <w:lang w:val="en-US" w:eastAsia="zh-CN"/>
    </w:rPr>
  </w:style>
  <w:style w:type="paragraph" w:customStyle="1" w:styleId="ac">
    <w:name w:val="Содержимое врезки"/>
    <w:basedOn w:val="a"/>
    <w:qFormat/>
  </w:style>
  <w:style w:type="paragraph" w:styleId="ad">
    <w:name w:val="header"/>
    <w:basedOn w:val="a"/>
    <w:link w:val="ae"/>
    <w:uiPriority w:val="99"/>
    <w:unhideWhenUsed/>
    <w:rsid w:val="00C13696"/>
    <w:pPr>
      <w:tabs>
        <w:tab w:val="center" w:pos="4819"/>
        <w:tab w:val="right" w:pos="9639"/>
      </w:tabs>
    </w:pPr>
  </w:style>
  <w:style w:type="character" w:customStyle="1" w:styleId="ae">
    <w:name w:val="Верхний колонтитул Знак"/>
    <w:basedOn w:val="a0"/>
    <w:link w:val="ad"/>
    <w:uiPriority w:val="99"/>
    <w:rsid w:val="00C1369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13696"/>
    <w:pPr>
      <w:tabs>
        <w:tab w:val="center" w:pos="4819"/>
        <w:tab w:val="right" w:pos="9639"/>
      </w:tabs>
    </w:pPr>
  </w:style>
  <w:style w:type="character" w:customStyle="1" w:styleId="af0">
    <w:name w:val="Нижний колонтитул Знак"/>
    <w:basedOn w:val="a0"/>
    <w:link w:val="af"/>
    <w:uiPriority w:val="99"/>
    <w:rsid w:val="00C13696"/>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13696"/>
    <w:rPr>
      <w:rFonts w:ascii="Tahoma" w:hAnsi="Tahoma" w:cs="Tahoma"/>
      <w:sz w:val="16"/>
      <w:szCs w:val="16"/>
    </w:rPr>
  </w:style>
  <w:style w:type="character" w:customStyle="1" w:styleId="af2">
    <w:name w:val="Текст выноски Знак"/>
    <w:basedOn w:val="a0"/>
    <w:link w:val="af1"/>
    <w:uiPriority w:val="99"/>
    <w:semiHidden/>
    <w:rsid w:val="00C136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95FF-EF95-4BA7-A42D-D9F82E30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Stat_2</dc:creator>
  <dc:description/>
  <cp:lastModifiedBy>miskrada1@outlook.com</cp:lastModifiedBy>
  <cp:revision>24</cp:revision>
  <cp:lastPrinted>2024-11-25T11:51:00Z</cp:lastPrinted>
  <dcterms:created xsi:type="dcterms:W3CDTF">2024-11-04T07:42:00Z</dcterms:created>
  <dcterms:modified xsi:type="dcterms:W3CDTF">2024-11-25T12:36:00Z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