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1705"/>
      </w:tblGrid>
      <w:tr w:rsidR="00D77F52" w:rsidTr="00B95B33">
        <w:trPr>
          <w:trHeight w:val="231"/>
        </w:trPr>
        <w:tc>
          <w:tcPr>
            <w:tcW w:w="11705" w:type="dxa"/>
            <w:shd w:val="clear" w:color="auto" w:fill="auto"/>
          </w:tcPr>
          <w:tbl>
            <w:tblPr>
              <w:tblW w:w="11057" w:type="dxa"/>
              <w:tblInd w:w="216" w:type="dxa"/>
              <w:tblLayout w:type="fixed"/>
              <w:tblLook w:val="01E0" w:firstRow="1" w:lastRow="1" w:firstColumn="1" w:lastColumn="1" w:noHBand="0" w:noVBand="0"/>
            </w:tblPr>
            <w:tblGrid>
              <w:gridCol w:w="11057"/>
            </w:tblGrid>
            <w:tr w:rsidR="00D77F52" w:rsidTr="00B95B33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pPr w:leftFromText="180" w:rightFromText="180" w:horzAnchor="page" w:tblpX="1" w:tblpY="-430"/>
                    <w:tblOverlap w:val="never"/>
                    <w:tblW w:w="1103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769"/>
                    <w:gridCol w:w="1362"/>
                    <w:gridCol w:w="4111"/>
                    <w:gridCol w:w="709"/>
                    <w:gridCol w:w="546"/>
                  </w:tblGrid>
                  <w:tr w:rsidR="00224ED1" w:rsidRPr="00AD3DAE" w:rsidTr="00B95B33">
                    <w:trPr>
                      <w:trHeight w:val="230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  <w:gridSpan w:val="2"/>
                        <w:shd w:val="clear" w:color="auto" w:fill="auto"/>
                      </w:tcPr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ЗАТВЕРДЖЕНО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рішення Решетилівської міської ради 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восьмого скликання </w:t>
                        </w:r>
                      </w:p>
                    </w:tc>
                    <w:tc>
                      <w:tcPr>
                        <w:tcW w:w="546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tabs>
                            <w:tab w:val="left" w:pos="154"/>
                          </w:tabs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B95B33">
                    <w:trPr>
                      <w:gridAfter w:val="1"/>
                      <w:wAfter w:w="546" w:type="dxa"/>
                      <w:trHeight w:val="237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DD685A" w:rsidRPr="00DD685A" w:rsidRDefault="00D96C14" w:rsidP="00B95B33">
                        <w:pPr>
                          <w:spacing w:after="0" w:line="240" w:lineRule="auto"/>
                          <w:ind w:right="-10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верес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ня 202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 року № 1560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VIII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B95B33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DD685A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(у редакції рішення</w:t>
                        </w:r>
                        <w:r w:rsidR="00DD685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Решетилівської</w:t>
                        </w:r>
                      </w:p>
                      <w:p w:rsidR="00224ED1" w:rsidRPr="00AD3DAE" w:rsidRDefault="00224ED1" w:rsidP="00A2420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міської ради</w:t>
                        </w:r>
                        <w:r w:rsidR="00DD685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восьмого скликання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RPr="00AD3DAE" w:rsidTr="00B95B33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DD685A" w:rsidP="00B95B33">
                        <w:pPr>
                          <w:spacing w:after="0" w:line="240" w:lineRule="auto"/>
                          <w:ind w:right="-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24 </w:t>
                        </w:r>
                        <w:r w:rsidR="004F478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грудн</w:t>
                        </w:r>
                        <w:r w:rsidR="00B4442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я</w:t>
                        </w:r>
                        <w:r w:rsid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2024 </w:t>
                        </w:r>
                        <w:r w:rsidR="00224ED1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року №</w:t>
                        </w:r>
                        <w:r w:rsidR="00204C99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B95B3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 </w:t>
                        </w:r>
                        <w:r w:rsidR="004F478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="004F478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  <w:r w:rsidR="00854BAC"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VIII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24ED1" w:rsidTr="00B95B33">
                    <w:trPr>
                      <w:gridAfter w:val="1"/>
                      <w:wAfter w:w="546" w:type="dxa"/>
                      <w:trHeight w:val="231"/>
                    </w:trPr>
                    <w:tc>
                      <w:tcPr>
                        <w:tcW w:w="353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2" w:type="dxa"/>
                        <w:shd w:val="clear" w:color="auto" w:fill="auto"/>
                      </w:tcPr>
                      <w:p w:rsidR="00224ED1" w:rsidRPr="00AD3DAE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224ED1" w:rsidRPr="00AD3DAE" w:rsidRDefault="00224ED1" w:rsidP="00B95B33">
                        <w:pPr>
                          <w:spacing w:after="0" w:line="240" w:lineRule="auto"/>
                          <w:ind w:left="-250" w:right="423" w:firstLine="2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AD3DA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  <w:r w:rsidR="00DD685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52 </w:t>
                        </w:r>
                        <w:r w:rsidR="00B95B3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сесія)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:rsidR="00224ED1" w:rsidRDefault="00224ED1" w:rsidP="00224ED1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</w:tbl>
                <w:p w:rsidR="00D77F52" w:rsidRDefault="00D77F52" w:rsidP="009A2532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77F52" w:rsidRDefault="00D77F52" w:rsidP="009A2532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54BAC" w:rsidRDefault="00854BAC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7F52" w:rsidRPr="000924CF" w:rsidRDefault="00D77F52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24CF">
        <w:rPr>
          <w:rFonts w:ascii="Times New Roman" w:eastAsia="Times New Roman" w:hAnsi="Times New Roman" w:cs="Times New Roman"/>
          <w:b/>
          <w:lang w:eastAsia="ru-RU"/>
        </w:rPr>
        <w:t>Фінансовий план підприємства</w:t>
      </w:r>
    </w:p>
    <w:p w:rsidR="00D77F52" w:rsidRPr="000924CF" w:rsidRDefault="00E9771F" w:rsidP="00D7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24CF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0924CF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522235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77F52" w:rsidRPr="000924CF">
        <w:rPr>
          <w:rFonts w:ascii="Times New Roman" w:eastAsia="Times New Roman" w:hAnsi="Times New Roman" w:cs="Times New Roman"/>
          <w:b/>
          <w:lang w:eastAsia="ru-RU"/>
        </w:rPr>
        <w:t xml:space="preserve"> рік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D77F52"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ідприємство    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0676B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Комунальне підприємство „ЕФЕКТ”</w:t>
            </w:r>
            <w:r w:rsidR="00F31A56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Решетилівської міської ради Полтавської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Решетилівська міська рада Полтавської області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30614029</w:t>
            </w: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hAnsi="Times New Roman" w:cs="Times New Roman"/>
                <w:sz w:val="18"/>
                <w:szCs w:val="18"/>
              </w:rPr>
              <w:t>Організаційно-правова форма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Комунальне господарство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економ. д</w:t>
            </w:r>
            <w:r w:rsidR="00D77F52"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0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м. Решетилівка, вул. </w:t>
            </w:r>
            <w:r w:rsidR="0090676B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Покровська</w:t>
            </w: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="0090676B"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F31A5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68.20</w:t>
            </w: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+38</w:t>
            </w:r>
            <w:r w:rsidRPr="000924CF">
              <w:rPr>
                <w:rFonts w:ascii="Times New Roman" w:hAnsi="Times New Roman" w:cs="Times New Roman"/>
                <w:b/>
                <w:sz w:val="18"/>
                <w:szCs w:val="18"/>
              </w:rPr>
              <w:t>0668727737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77F52" w:rsidTr="00B95B33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B95B33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Керівник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A253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Гриб Ростислав Миколайович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77F52" w:rsidRPr="000924CF" w:rsidRDefault="00D77F52" w:rsidP="00D77F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4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одиниця виміру: тис. </w:t>
      </w:r>
      <w:r w:rsidR="00B95B33">
        <w:rPr>
          <w:rFonts w:ascii="Times New Roman" w:eastAsia="Times New Roman" w:hAnsi="Times New Roman" w:cs="Times New Roman"/>
          <w:sz w:val="18"/>
          <w:szCs w:val="18"/>
          <w:lang w:eastAsia="ru-RU"/>
        </w:rPr>
        <w:t>грн.</w:t>
      </w:r>
    </w:p>
    <w:tbl>
      <w:tblPr>
        <w:tblW w:w="9999" w:type="dxa"/>
        <w:tblInd w:w="-252" w:type="dxa"/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3"/>
        <w:gridCol w:w="992"/>
        <w:gridCol w:w="991"/>
      </w:tblGrid>
      <w:tr w:rsidR="00D77F52" w:rsidRPr="000924CF" w:rsidTr="00025084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кварталами</w:t>
            </w:r>
          </w:p>
        </w:tc>
      </w:tr>
      <w:tr w:rsidR="00D77F52" w:rsidRPr="000924CF" w:rsidTr="00025084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</w:tc>
      </w:tr>
      <w:tr w:rsidR="00D77F52" w:rsidRPr="000924CF" w:rsidTr="00025084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F47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7025,3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4923,8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15162,3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3909,9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4333,4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4F47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4F47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F478D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17025,3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3568,1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478D" w:rsidRPr="000924CF" w:rsidRDefault="004F478D" w:rsidP="004F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4923,8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13453,8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22235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3606,8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3835,2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619E" w:rsidRPr="000924CF" w:rsidTr="003345F5">
        <w:trPr>
          <w:trHeight w:val="34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480,3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801,4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1146,4</w:t>
            </w:r>
          </w:p>
        </w:tc>
      </w:tr>
      <w:tr w:rsidR="009C149D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F478D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7063,8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1712,8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1735,1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F478D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1935,9</w:t>
            </w:r>
          </w:p>
        </w:tc>
      </w:tr>
      <w:tr w:rsidR="009C149D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F478D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655894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370,2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F478D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440,3</w:t>
            </w:r>
          </w:p>
        </w:tc>
      </w:tr>
      <w:tr w:rsidR="0001619E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01619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A1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619E" w:rsidRPr="000924CF" w:rsidRDefault="005A09E2" w:rsidP="000F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253,0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C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447,1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655894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Адміністративні витрати 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з 091 по 0</w:t>
            </w:r>
            <w:bookmarkStart w:id="0" w:name="_GoBack"/>
            <w:bookmarkEnd w:id="0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68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888,5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A8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1088,4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3345F5">
        <w:trPr>
          <w:trHeight w:val="37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4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950BBC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23,4</w:t>
            </w:r>
          </w:p>
        </w:tc>
      </w:tr>
      <w:tr w:rsidR="00D77F52" w:rsidRPr="000924CF" w:rsidTr="003345F5">
        <w:trPr>
          <w:trHeight w:val="27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5A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2735,8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879,7</w:t>
            </w:r>
          </w:p>
        </w:tc>
      </w:tr>
      <w:tr w:rsidR="00D77F52" w:rsidRPr="000924CF" w:rsidTr="003345F5">
        <w:trPr>
          <w:trHeight w:val="268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E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157,9</w:t>
            </w:r>
          </w:p>
        </w:tc>
      </w:tr>
      <w:tr w:rsidR="00D77F52" w:rsidRPr="000924CF" w:rsidTr="003345F5">
        <w:trPr>
          <w:trHeight w:val="27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3A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88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F478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24,8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операційні витрати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6331" w:rsidRPr="000924CF" w:rsidTr="003345F5">
        <w:trPr>
          <w:trHeight w:val="285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15162,3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3909,9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4333,4</w:t>
            </w:r>
          </w:p>
        </w:tc>
      </w:tr>
      <w:tr w:rsidR="00D77F52" w:rsidRPr="000924CF" w:rsidTr="003345F5">
        <w:trPr>
          <w:trHeight w:val="27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3C6331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3C6331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C6331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222,4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331" w:rsidRPr="000924CF" w:rsidRDefault="003C6331" w:rsidP="003C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</w:t>
            </w:r>
            <w:r w:rsidR="003C63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5A09E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</w:t>
            </w:r>
            <w:r w:rsidR="003C63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-73,4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</w:t>
            </w:r>
            <w:r w:rsidR="003C63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C9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10,</w:t>
            </w:r>
            <w:r w:rsidR="003C63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B0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</w:t>
            </w:r>
            <w:r w:rsidR="003C63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BA2E8E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452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3345F5">
        <w:trPr>
          <w:trHeight w:val="35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830,8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F3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1169,8</w:t>
            </w:r>
          </w:p>
        </w:tc>
      </w:tr>
      <w:tr w:rsidR="009C149D" w:rsidRPr="000924CF" w:rsidTr="003345F5">
        <w:trPr>
          <w:trHeight w:val="27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3C6331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9799,6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2424,0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181F30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2815,6</w:t>
            </w:r>
          </w:p>
        </w:tc>
      </w:tr>
      <w:tr w:rsidR="009C149D" w:rsidRPr="000924CF" w:rsidTr="003345F5">
        <w:trPr>
          <w:trHeight w:val="28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181F30" w:rsidP="006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533,6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181F30" w:rsidP="00A7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598,2</w:t>
            </w:r>
          </w:p>
        </w:tc>
      </w:tr>
      <w:tr w:rsidR="009C149D" w:rsidRPr="000924CF" w:rsidTr="003345F5">
        <w:trPr>
          <w:trHeight w:val="257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9C149D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912,4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452962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255,6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149D" w:rsidRPr="000924CF" w:rsidRDefault="00A77016" w:rsidP="004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255,6</w:t>
            </w:r>
          </w:p>
        </w:tc>
      </w:tr>
      <w:tr w:rsidR="00D77F52" w:rsidRPr="000924CF" w:rsidTr="003345F5">
        <w:trPr>
          <w:trHeight w:val="289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84,4</w:t>
            </w:r>
          </w:p>
        </w:tc>
      </w:tr>
      <w:tr w:rsidR="00D77F52" w:rsidRPr="000924CF" w:rsidTr="003345F5">
        <w:trPr>
          <w:trHeight w:val="401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17013,1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3641,5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A7701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4495,3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4923,6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5F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8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452962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181F30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</w:t>
            </w:r>
            <w:r w:rsidR="004529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</w:tr>
      <w:tr w:rsidR="004F0515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F0515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F0515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452962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0515" w:rsidRPr="000924CF" w:rsidRDefault="00181F30" w:rsidP="0052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225,0</w:t>
            </w: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рахунок бюджетних коштів</w:t>
            </w:r>
          </w:p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US"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7F52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</w:t>
            </w: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</w:t>
            </w:r>
            <w:r w:rsidRPr="000924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7F52" w:rsidRPr="000924CF" w:rsidRDefault="00D77F52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F09A6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18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</w:tr>
      <w:tr w:rsidR="000F09A6" w:rsidRPr="000924CF" w:rsidTr="003345F5">
        <w:trPr>
          <w:trHeight w:val="358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0F09A6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20179,4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09A6" w:rsidRPr="000924CF" w:rsidRDefault="00452962" w:rsidP="0022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20180,0</w:t>
            </w:r>
          </w:p>
        </w:tc>
      </w:tr>
      <w:tr w:rsidR="00931628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31628" w:rsidRPr="000924CF" w:rsidTr="00025084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  <w:r w:rsidRPr="0009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  <w:r w:rsidRPr="000924C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1628" w:rsidRPr="000924CF" w:rsidRDefault="00931628" w:rsidP="009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77F52" w:rsidRPr="000924CF" w:rsidRDefault="00D77F52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F52" w:rsidRPr="000924CF" w:rsidRDefault="00B25233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D82699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иректор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D82699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Ростислав ГРИБ</w:t>
      </w:r>
      <w:r w:rsidR="00D77F52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3546C" w:rsidRPr="000924CF" w:rsidRDefault="00F3546C" w:rsidP="00D77F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8EC" w:rsidRPr="000924CF" w:rsidRDefault="00D77F52" w:rsidP="00854B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Головний бухгалтер                                     ___________</w:t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C5977"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Вікторія АРТЮХ</w:t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924CF">
        <w:rPr>
          <w:rFonts w:ascii="Times New Roman" w:eastAsia="Times New Roman" w:hAnsi="Times New Roman" w:cs="Times New Roman"/>
          <w:sz w:val="16"/>
          <w:szCs w:val="16"/>
          <w:lang w:eastAsia="ru-RU"/>
        </w:rPr>
        <w:t>М. П.</w:t>
      </w:r>
    </w:p>
    <w:p w:rsidR="004378EC" w:rsidRPr="000924CF" w:rsidRDefault="004378EC" w:rsidP="00F569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4378EC" w:rsidRPr="000924CF" w:rsidSect="003345F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1F" w:rsidRDefault="00C5351F" w:rsidP="003345F5">
      <w:pPr>
        <w:spacing w:after="0" w:line="240" w:lineRule="auto"/>
      </w:pPr>
      <w:r>
        <w:separator/>
      </w:r>
    </w:p>
  </w:endnote>
  <w:endnote w:type="continuationSeparator" w:id="0">
    <w:p w:rsidR="00C5351F" w:rsidRDefault="00C5351F" w:rsidP="0033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1F" w:rsidRDefault="00C5351F" w:rsidP="003345F5">
      <w:pPr>
        <w:spacing w:after="0" w:line="240" w:lineRule="auto"/>
      </w:pPr>
      <w:r>
        <w:separator/>
      </w:r>
    </w:p>
  </w:footnote>
  <w:footnote w:type="continuationSeparator" w:id="0">
    <w:p w:rsidR="00C5351F" w:rsidRDefault="00C5351F" w:rsidP="0033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85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2235" w:rsidRPr="003345F5" w:rsidRDefault="00522235">
        <w:pPr>
          <w:pStyle w:val="a6"/>
          <w:jc w:val="center"/>
          <w:rPr>
            <w:rFonts w:ascii="Times New Roman" w:hAnsi="Times New Roman" w:cs="Times New Roman"/>
          </w:rPr>
        </w:pPr>
        <w:r w:rsidRPr="003345F5">
          <w:rPr>
            <w:rFonts w:ascii="Times New Roman" w:hAnsi="Times New Roman" w:cs="Times New Roman"/>
          </w:rPr>
          <w:fldChar w:fldCharType="begin"/>
        </w:r>
        <w:r w:rsidRPr="003345F5">
          <w:rPr>
            <w:rFonts w:ascii="Times New Roman" w:hAnsi="Times New Roman" w:cs="Times New Roman"/>
          </w:rPr>
          <w:instrText>PAGE   \* MERGEFORMAT</w:instrText>
        </w:r>
        <w:r w:rsidRPr="003345F5">
          <w:rPr>
            <w:rFonts w:ascii="Times New Roman" w:hAnsi="Times New Roman" w:cs="Times New Roman"/>
          </w:rPr>
          <w:fldChar w:fldCharType="separate"/>
        </w:r>
        <w:r w:rsidR="00B95B33" w:rsidRPr="00B95B33">
          <w:rPr>
            <w:rFonts w:ascii="Times New Roman" w:hAnsi="Times New Roman" w:cs="Times New Roman"/>
            <w:noProof/>
            <w:lang w:val="ru-RU"/>
          </w:rPr>
          <w:t>2</w:t>
        </w:r>
        <w:r w:rsidRPr="003345F5">
          <w:rPr>
            <w:rFonts w:ascii="Times New Roman" w:hAnsi="Times New Roman" w:cs="Times New Roman"/>
          </w:rPr>
          <w:fldChar w:fldCharType="end"/>
        </w:r>
      </w:p>
    </w:sdtContent>
  </w:sdt>
  <w:p w:rsidR="00522235" w:rsidRDefault="00522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2"/>
    <w:rsid w:val="0001169F"/>
    <w:rsid w:val="00015EC1"/>
    <w:rsid w:val="0001619E"/>
    <w:rsid w:val="00025084"/>
    <w:rsid w:val="00052218"/>
    <w:rsid w:val="000556F9"/>
    <w:rsid w:val="000924CF"/>
    <w:rsid w:val="000A663A"/>
    <w:rsid w:val="000C104A"/>
    <w:rsid w:val="000C1AA2"/>
    <w:rsid w:val="000C2DBC"/>
    <w:rsid w:val="000C5977"/>
    <w:rsid w:val="000E17F8"/>
    <w:rsid w:val="000F09A6"/>
    <w:rsid w:val="000F2AC8"/>
    <w:rsid w:val="0012070F"/>
    <w:rsid w:val="00136B7C"/>
    <w:rsid w:val="001408BC"/>
    <w:rsid w:val="00160686"/>
    <w:rsid w:val="00163251"/>
    <w:rsid w:val="00175C69"/>
    <w:rsid w:val="00181F30"/>
    <w:rsid w:val="00185726"/>
    <w:rsid w:val="00186F89"/>
    <w:rsid w:val="00192095"/>
    <w:rsid w:val="0019612F"/>
    <w:rsid w:val="001D4BA2"/>
    <w:rsid w:val="001E1B5A"/>
    <w:rsid w:val="00204C99"/>
    <w:rsid w:val="00205A49"/>
    <w:rsid w:val="00224ED1"/>
    <w:rsid w:val="002620AC"/>
    <w:rsid w:val="0027039B"/>
    <w:rsid w:val="0028477C"/>
    <w:rsid w:val="002954F1"/>
    <w:rsid w:val="0029576F"/>
    <w:rsid w:val="002A15D4"/>
    <w:rsid w:val="002B74C6"/>
    <w:rsid w:val="002F2433"/>
    <w:rsid w:val="002F499F"/>
    <w:rsid w:val="00321463"/>
    <w:rsid w:val="003345F5"/>
    <w:rsid w:val="00340EBF"/>
    <w:rsid w:val="0035387F"/>
    <w:rsid w:val="003561C9"/>
    <w:rsid w:val="003674D4"/>
    <w:rsid w:val="003971BC"/>
    <w:rsid w:val="003A431C"/>
    <w:rsid w:val="003B18D5"/>
    <w:rsid w:val="003C597F"/>
    <w:rsid w:val="003C6331"/>
    <w:rsid w:val="003C72F4"/>
    <w:rsid w:val="003D72BB"/>
    <w:rsid w:val="003F12A6"/>
    <w:rsid w:val="003F21F3"/>
    <w:rsid w:val="003F6D96"/>
    <w:rsid w:val="00414488"/>
    <w:rsid w:val="004329ED"/>
    <w:rsid w:val="004378EC"/>
    <w:rsid w:val="00442B42"/>
    <w:rsid w:val="00442F35"/>
    <w:rsid w:val="00452962"/>
    <w:rsid w:val="00464295"/>
    <w:rsid w:val="004831C3"/>
    <w:rsid w:val="004A0AA6"/>
    <w:rsid w:val="004A1F74"/>
    <w:rsid w:val="004A7B86"/>
    <w:rsid w:val="004C6D2A"/>
    <w:rsid w:val="004D14BF"/>
    <w:rsid w:val="004D5D11"/>
    <w:rsid w:val="004E0C47"/>
    <w:rsid w:val="004F0515"/>
    <w:rsid w:val="004F478D"/>
    <w:rsid w:val="004F5B84"/>
    <w:rsid w:val="0051329E"/>
    <w:rsid w:val="00522235"/>
    <w:rsid w:val="00522778"/>
    <w:rsid w:val="005354A9"/>
    <w:rsid w:val="00537E67"/>
    <w:rsid w:val="005444A2"/>
    <w:rsid w:val="0057682B"/>
    <w:rsid w:val="00580ED8"/>
    <w:rsid w:val="00582B1B"/>
    <w:rsid w:val="005915FB"/>
    <w:rsid w:val="005A09E2"/>
    <w:rsid w:val="005A11D9"/>
    <w:rsid w:val="005C528A"/>
    <w:rsid w:val="005F36A3"/>
    <w:rsid w:val="005F619B"/>
    <w:rsid w:val="006274A0"/>
    <w:rsid w:val="00633E3F"/>
    <w:rsid w:val="00655894"/>
    <w:rsid w:val="00662F2E"/>
    <w:rsid w:val="0066380B"/>
    <w:rsid w:val="006729CC"/>
    <w:rsid w:val="00676273"/>
    <w:rsid w:val="006769EE"/>
    <w:rsid w:val="00684C1D"/>
    <w:rsid w:val="006F0ED0"/>
    <w:rsid w:val="006F3D03"/>
    <w:rsid w:val="00764389"/>
    <w:rsid w:val="00783125"/>
    <w:rsid w:val="007933D7"/>
    <w:rsid w:val="007952D9"/>
    <w:rsid w:val="007A0028"/>
    <w:rsid w:val="007A3B2E"/>
    <w:rsid w:val="007C1031"/>
    <w:rsid w:val="00810AC8"/>
    <w:rsid w:val="00840BF2"/>
    <w:rsid w:val="00854BAC"/>
    <w:rsid w:val="00886327"/>
    <w:rsid w:val="00893FB7"/>
    <w:rsid w:val="008A5484"/>
    <w:rsid w:val="008E6488"/>
    <w:rsid w:val="008E68F1"/>
    <w:rsid w:val="00900BE7"/>
    <w:rsid w:val="00901403"/>
    <w:rsid w:val="0090676B"/>
    <w:rsid w:val="00913D52"/>
    <w:rsid w:val="00931628"/>
    <w:rsid w:val="00950BBC"/>
    <w:rsid w:val="00950F16"/>
    <w:rsid w:val="00975E3B"/>
    <w:rsid w:val="009965E0"/>
    <w:rsid w:val="009A2191"/>
    <w:rsid w:val="009A2532"/>
    <w:rsid w:val="009B3258"/>
    <w:rsid w:val="009C149D"/>
    <w:rsid w:val="009E5637"/>
    <w:rsid w:val="009F6CD6"/>
    <w:rsid w:val="00A002F9"/>
    <w:rsid w:val="00A11470"/>
    <w:rsid w:val="00A12991"/>
    <w:rsid w:val="00A24205"/>
    <w:rsid w:val="00A45EEF"/>
    <w:rsid w:val="00A5130D"/>
    <w:rsid w:val="00A70AB7"/>
    <w:rsid w:val="00A77016"/>
    <w:rsid w:val="00A868AF"/>
    <w:rsid w:val="00AA2399"/>
    <w:rsid w:val="00AA3F86"/>
    <w:rsid w:val="00AA4249"/>
    <w:rsid w:val="00AD1E4D"/>
    <w:rsid w:val="00AD3DAE"/>
    <w:rsid w:val="00AE18F4"/>
    <w:rsid w:val="00B053E8"/>
    <w:rsid w:val="00B172C2"/>
    <w:rsid w:val="00B244C1"/>
    <w:rsid w:val="00B25233"/>
    <w:rsid w:val="00B4442C"/>
    <w:rsid w:val="00B82726"/>
    <w:rsid w:val="00B953D4"/>
    <w:rsid w:val="00B95B33"/>
    <w:rsid w:val="00BA2AFE"/>
    <w:rsid w:val="00BA2E8E"/>
    <w:rsid w:val="00BB0FAC"/>
    <w:rsid w:val="00BD12C3"/>
    <w:rsid w:val="00BD4365"/>
    <w:rsid w:val="00C310D9"/>
    <w:rsid w:val="00C356FF"/>
    <w:rsid w:val="00C43B26"/>
    <w:rsid w:val="00C514A9"/>
    <w:rsid w:val="00C5351F"/>
    <w:rsid w:val="00C70230"/>
    <w:rsid w:val="00C920E4"/>
    <w:rsid w:val="00C951AC"/>
    <w:rsid w:val="00C97F82"/>
    <w:rsid w:val="00CA027C"/>
    <w:rsid w:val="00CB04E0"/>
    <w:rsid w:val="00CD15B4"/>
    <w:rsid w:val="00CE111A"/>
    <w:rsid w:val="00CF006F"/>
    <w:rsid w:val="00D231CE"/>
    <w:rsid w:val="00D30FDD"/>
    <w:rsid w:val="00D311D2"/>
    <w:rsid w:val="00D34C2C"/>
    <w:rsid w:val="00D66594"/>
    <w:rsid w:val="00D77F52"/>
    <w:rsid w:val="00D82699"/>
    <w:rsid w:val="00D87424"/>
    <w:rsid w:val="00D94F1D"/>
    <w:rsid w:val="00D96C14"/>
    <w:rsid w:val="00DB0777"/>
    <w:rsid w:val="00DB5D6B"/>
    <w:rsid w:val="00DD685A"/>
    <w:rsid w:val="00DE204C"/>
    <w:rsid w:val="00E11A9C"/>
    <w:rsid w:val="00E312FB"/>
    <w:rsid w:val="00E32D98"/>
    <w:rsid w:val="00E353DB"/>
    <w:rsid w:val="00E4059F"/>
    <w:rsid w:val="00E7282D"/>
    <w:rsid w:val="00E9122A"/>
    <w:rsid w:val="00E9771F"/>
    <w:rsid w:val="00EC1959"/>
    <w:rsid w:val="00EC752C"/>
    <w:rsid w:val="00ED3C00"/>
    <w:rsid w:val="00ED7847"/>
    <w:rsid w:val="00EE2E0C"/>
    <w:rsid w:val="00EE509C"/>
    <w:rsid w:val="00F02B59"/>
    <w:rsid w:val="00F12079"/>
    <w:rsid w:val="00F174EE"/>
    <w:rsid w:val="00F20324"/>
    <w:rsid w:val="00F31A56"/>
    <w:rsid w:val="00F3546C"/>
    <w:rsid w:val="00F56978"/>
    <w:rsid w:val="00F60354"/>
    <w:rsid w:val="00F74B71"/>
    <w:rsid w:val="00F76BC9"/>
    <w:rsid w:val="00F8566E"/>
    <w:rsid w:val="00FA1979"/>
    <w:rsid w:val="00FC3CA8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5F5"/>
  </w:style>
  <w:style w:type="paragraph" w:styleId="a8">
    <w:name w:val="footer"/>
    <w:basedOn w:val="a"/>
    <w:link w:val="a9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45F5"/>
  </w:style>
  <w:style w:type="paragraph" w:styleId="a8">
    <w:name w:val="footer"/>
    <w:basedOn w:val="a"/>
    <w:link w:val="a9"/>
    <w:uiPriority w:val="99"/>
    <w:unhideWhenUsed/>
    <w:rsid w:val="00334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39AD-20D1-4505-9702-DAFD5779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3665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Fin2</cp:lastModifiedBy>
  <cp:revision>6</cp:revision>
  <cp:lastPrinted>2024-09-27T12:42:00Z</cp:lastPrinted>
  <dcterms:created xsi:type="dcterms:W3CDTF">2024-09-27T12:43:00Z</dcterms:created>
  <dcterms:modified xsi:type="dcterms:W3CDTF">2024-12-11T13:52:00Z</dcterms:modified>
</cp:coreProperties>
</file>