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E8" w:rsidRDefault="00527BE5">
      <w:pPr>
        <w:rPr>
          <w:b/>
          <w:sz w:val="12"/>
          <w:szCs w:val="12"/>
          <w:lang w:val="uk-UA"/>
        </w:rPr>
      </w:pPr>
      <w:r>
        <w:rPr>
          <w:b/>
          <w:noProof/>
          <w:sz w:val="12"/>
          <w:szCs w:val="12"/>
          <w:lang w:eastAsia="ru-RU"/>
        </w:rPr>
        <w:drawing>
          <wp:anchor distT="0" distB="0" distL="18415" distR="2540" simplePos="0" relativeHeight="2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-544195</wp:posOffset>
            </wp:positionV>
            <wp:extent cx="435610" cy="61214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1E8" w:rsidRDefault="00527BE5">
      <w:pPr>
        <w:jc w:val="center"/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CD51E8" w:rsidRDefault="00527BE5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CD51E8" w:rsidRDefault="002F2A2C">
      <w:pPr>
        <w:jc w:val="center"/>
      </w:pPr>
      <w:r>
        <w:rPr>
          <w:b/>
          <w:sz w:val="28"/>
          <w:szCs w:val="28"/>
          <w:lang w:val="uk-UA"/>
        </w:rPr>
        <w:t>(п</w:t>
      </w:r>
      <w:r w:rsidRPr="002F2A2C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ятдесят</w:t>
      </w:r>
      <w:proofErr w:type="spellEnd"/>
      <w:r w:rsidR="006F1270">
        <w:rPr>
          <w:b/>
          <w:sz w:val="28"/>
          <w:szCs w:val="28"/>
          <w:lang w:val="uk-UA"/>
        </w:rPr>
        <w:t xml:space="preserve"> друга</w:t>
      </w:r>
      <w:r w:rsidR="00527BE5">
        <w:rPr>
          <w:b/>
          <w:sz w:val="28"/>
          <w:szCs w:val="28"/>
          <w:lang w:val="uk-UA"/>
        </w:rPr>
        <w:t xml:space="preserve"> сесія восьмого скликання)</w:t>
      </w:r>
    </w:p>
    <w:p w:rsidR="00CD51E8" w:rsidRDefault="00CD51E8">
      <w:pPr>
        <w:jc w:val="center"/>
        <w:rPr>
          <w:b/>
          <w:sz w:val="28"/>
          <w:szCs w:val="28"/>
        </w:rPr>
      </w:pPr>
    </w:p>
    <w:p w:rsidR="00CD51E8" w:rsidRDefault="00527BE5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D51E8" w:rsidRDefault="00CD51E8">
      <w:pPr>
        <w:rPr>
          <w:bCs/>
          <w:sz w:val="28"/>
          <w:szCs w:val="28"/>
          <w:lang w:val="uk-UA"/>
        </w:rPr>
      </w:pPr>
    </w:p>
    <w:p w:rsidR="00CD51E8" w:rsidRPr="006F1270" w:rsidRDefault="00161C71">
      <w:pPr>
        <w:rPr>
          <w:lang w:val="uk-UA"/>
        </w:rPr>
      </w:pPr>
      <w:r>
        <w:rPr>
          <w:bCs/>
          <w:sz w:val="28"/>
          <w:szCs w:val="28"/>
          <w:lang w:val="uk-UA"/>
        </w:rPr>
        <w:t xml:space="preserve">24 </w:t>
      </w:r>
      <w:r w:rsidR="002F2A2C">
        <w:rPr>
          <w:bCs/>
          <w:sz w:val="28"/>
          <w:szCs w:val="28"/>
          <w:lang w:val="uk-UA"/>
        </w:rPr>
        <w:t>грудня 2024</w:t>
      </w:r>
      <w:r w:rsidR="00527BE5">
        <w:rPr>
          <w:bCs/>
          <w:sz w:val="28"/>
          <w:szCs w:val="28"/>
          <w:lang w:val="uk-UA"/>
        </w:rPr>
        <w:t xml:space="preserve"> року                       </w:t>
      </w:r>
      <w:r w:rsidR="00CB69F5">
        <w:rPr>
          <w:bCs/>
          <w:sz w:val="28"/>
          <w:szCs w:val="28"/>
          <w:lang w:val="uk-UA"/>
        </w:rPr>
        <w:t xml:space="preserve">м. </w:t>
      </w:r>
      <w:proofErr w:type="spellStart"/>
      <w:r w:rsidR="00CB69F5">
        <w:rPr>
          <w:bCs/>
          <w:sz w:val="28"/>
          <w:szCs w:val="28"/>
          <w:lang w:val="uk-UA"/>
        </w:rPr>
        <w:t>Решетилівка</w:t>
      </w:r>
      <w:proofErr w:type="spellEnd"/>
      <w:r w:rsidR="00527BE5">
        <w:rPr>
          <w:bCs/>
          <w:sz w:val="28"/>
          <w:szCs w:val="28"/>
          <w:lang w:val="uk-UA"/>
        </w:rPr>
        <w:t xml:space="preserve">                </w:t>
      </w:r>
      <w:r w:rsidR="006A5DC4">
        <w:rPr>
          <w:bCs/>
          <w:sz w:val="28"/>
          <w:szCs w:val="28"/>
          <w:lang w:val="uk-UA"/>
        </w:rPr>
        <w:t xml:space="preserve">  </w:t>
      </w:r>
      <w:r w:rsidR="00527BE5">
        <w:rPr>
          <w:bCs/>
          <w:sz w:val="28"/>
          <w:szCs w:val="28"/>
          <w:lang w:val="uk-UA"/>
        </w:rPr>
        <w:t xml:space="preserve">   </w:t>
      </w:r>
      <w:r w:rsidR="00CB69F5">
        <w:rPr>
          <w:bCs/>
          <w:sz w:val="28"/>
          <w:szCs w:val="28"/>
          <w:lang w:val="uk-UA"/>
        </w:rPr>
        <w:t xml:space="preserve">     </w:t>
      </w:r>
      <w:r w:rsidR="00527BE5">
        <w:rPr>
          <w:bCs/>
          <w:sz w:val="28"/>
          <w:szCs w:val="28"/>
          <w:lang w:val="uk-UA"/>
        </w:rPr>
        <w:t>№</w:t>
      </w:r>
      <w:r w:rsidR="00D53E2F">
        <w:rPr>
          <w:bCs/>
          <w:sz w:val="28"/>
          <w:szCs w:val="28"/>
          <w:lang w:val="uk-UA"/>
        </w:rPr>
        <w:t xml:space="preserve"> 2103</w:t>
      </w:r>
      <w:r w:rsidR="002F2A2C">
        <w:rPr>
          <w:bCs/>
          <w:sz w:val="28"/>
          <w:szCs w:val="28"/>
          <w:lang w:val="uk-UA"/>
        </w:rPr>
        <w:t>-5</w:t>
      </w:r>
      <w:r w:rsidR="006F1270">
        <w:rPr>
          <w:bCs/>
          <w:sz w:val="28"/>
          <w:szCs w:val="28"/>
          <w:lang w:val="uk-UA"/>
        </w:rPr>
        <w:t>2</w:t>
      </w:r>
      <w:r w:rsidR="00527BE5">
        <w:rPr>
          <w:bCs/>
          <w:sz w:val="28"/>
          <w:szCs w:val="28"/>
          <w:lang w:val="uk-UA"/>
        </w:rPr>
        <w:t>-</w:t>
      </w:r>
      <w:r w:rsidR="00527BE5">
        <w:rPr>
          <w:sz w:val="28"/>
          <w:szCs w:val="28"/>
          <w:lang w:val="en-US"/>
        </w:rPr>
        <w:t>V</w:t>
      </w:r>
      <w:r w:rsidR="00527BE5">
        <w:rPr>
          <w:sz w:val="28"/>
          <w:szCs w:val="28"/>
          <w:lang w:val="uk-UA"/>
        </w:rPr>
        <w:t>І</w:t>
      </w:r>
      <w:r w:rsidR="00527BE5">
        <w:rPr>
          <w:sz w:val="28"/>
          <w:szCs w:val="28"/>
          <w:lang w:val="en-US"/>
        </w:rPr>
        <w:t>II</w:t>
      </w:r>
    </w:p>
    <w:p w:rsidR="00CD51E8" w:rsidRDefault="00CD51E8">
      <w:pPr>
        <w:rPr>
          <w:sz w:val="28"/>
          <w:szCs w:val="28"/>
          <w:lang w:val="uk-UA"/>
        </w:rPr>
      </w:pPr>
    </w:p>
    <w:p w:rsidR="00CD51E8" w:rsidRDefault="00527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звіт Решетилівського міського голови про здійснення державної регуляторної політики виконавчими органами Реш</w:t>
      </w:r>
      <w:r w:rsidR="005B560B">
        <w:rPr>
          <w:sz w:val="28"/>
          <w:szCs w:val="28"/>
          <w:lang w:val="uk-UA"/>
        </w:rPr>
        <w:t>етилівської міської ради  за</w:t>
      </w:r>
      <w:r w:rsidR="002F2A2C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</w:t>
      </w:r>
      <w:r w:rsidR="005B560B">
        <w:rPr>
          <w:sz w:val="28"/>
          <w:szCs w:val="28"/>
          <w:lang w:val="uk-UA"/>
        </w:rPr>
        <w:t>ік</w:t>
      </w:r>
    </w:p>
    <w:p w:rsidR="00CD51E8" w:rsidRDefault="00CD51E8">
      <w:pPr>
        <w:jc w:val="both"/>
        <w:rPr>
          <w:sz w:val="28"/>
          <w:szCs w:val="28"/>
          <w:lang w:val="uk-UA"/>
        </w:rPr>
      </w:pPr>
    </w:p>
    <w:p w:rsidR="00CD51E8" w:rsidRDefault="006F1270" w:rsidP="006A5DC4">
      <w:pPr>
        <w:shd w:val="clear" w:color="auto" w:fill="FFFFFF"/>
        <w:ind w:firstLine="567"/>
        <w:jc w:val="both"/>
        <w:outlineLvl w:val="1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  <w:r>
        <w:rPr>
          <w:sz w:val="28"/>
          <w:szCs w:val="28"/>
          <w:lang w:val="uk-UA"/>
        </w:rPr>
        <w:t>Керуючись пунктом</w:t>
      </w:r>
      <w:r w:rsidR="00527BE5">
        <w:rPr>
          <w:sz w:val="28"/>
          <w:szCs w:val="28"/>
          <w:lang w:val="uk-UA"/>
        </w:rPr>
        <w:t xml:space="preserve"> 9 частини першої ст. 26, </w:t>
      </w:r>
      <w:r>
        <w:rPr>
          <w:sz w:val="28"/>
          <w:szCs w:val="28"/>
          <w:lang w:val="uk-UA" w:eastAsia="ru-RU"/>
        </w:rPr>
        <w:t xml:space="preserve">пунктом </w:t>
      </w:r>
      <w:r w:rsidR="00527BE5">
        <w:rPr>
          <w:sz w:val="28"/>
          <w:szCs w:val="28"/>
          <w:lang w:val="uk-UA" w:eastAsia="ru-RU"/>
        </w:rPr>
        <w:t>18</w:t>
      </w:r>
      <w:r w:rsidR="00527BE5">
        <w:rPr>
          <w:sz w:val="28"/>
          <w:szCs w:val="28"/>
          <w:vertAlign w:val="superscript"/>
          <w:lang w:val="uk-UA" w:eastAsia="ru-RU"/>
        </w:rPr>
        <w:t xml:space="preserve">1 </w:t>
      </w:r>
      <w:r w:rsidR="00527BE5">
        <w:rPr>
          <w:sz w:val="28"/>
          <w:szCs w:val="28"/>
          <w:lang w:val="uk-UA" w:eastAsia="ru-RU"/>
        </w:rPr>
        <w:t xml:space="preserve">частини четвертої та частиною шостою ст. 42 </w:t>
      </w:r>
      <w:r w:rsidR="00527BE5">
        <w:rPr>
          <w:sz w:val="28"/>
          <w:szCs w:val="28"/>
          <w:lang w:val="uk-UA"/>
        </w:rPr>
        <w:t xml:space="preserve"> Закону України </w:t>
      </w:r>
      <w:proofErr w:type="spellStart"/>
      <w:r w:rsidR="00527BE5">
        <w:rPr>
          <w:sz w:val="28"/>
          <w:szCs w:val="28"/>
          <w:lang w:val="uk-UA"/>
        </w:rPr>
        <w:t>„Про</w:t>
      </w:r>
      <w:proofErr w:type="spellEnd"/>
      <w:r w:rsidR="00527BE5">
        <w:rPr>
          <w:sz w:val="28"/>
          <w:szCs w:val="28"/>
          <w:lang w:val="uk-UA"/>
        </w:rPr>
        <w:t xml:space="preserve"> місцеве самоврядування в Україні”, ст. 38 Закону України </w:t>
      </w:r>
      <w:proofErr w:type="spellStart"/>
      <w:r w:rsidR="00527BE5">
        <w:rPr>
          <w:sz w:val="28"/>
          <w:szCs w:val="28"/>
          <w:lang w:val="uk-UA"/>
        </w:rPr>
        <w:t>„Про</w:t>
      </w:r>
      <w:proofErr w:type="spellEnd"/>
      <w:r w:rsidR="00527BE5">
        <w:rPr>
          <w:sz w:val="28"/>
          <w:szCs w:val="28"/>
          <w:lang w:val="uk-UA"/>
        </w:rPr>
        <w:t xml:space="preserve"> засади державної регуляторної політики у сфері господарської діяльності”, заслухавши звіт Решетилівського міського голови про здійснення державної регуляторної політики виконавчими органами Реш</w:t>
      </w:r>
      <w:r w:rsidR="00EC683D">
        <w:rPr>
          <w:sz w:val="28"/>
          <w:szCs w:val="28"/>
          <w:lang w:val="uk-UA"/>
        </w:rPr>
        <w:t>етилівської міської ради  в 2024</w:t>
      </w:r>
      <w:r w:rsidR="00527BE5">
        <w:rPr>
          <w:sz w:val="28"/>
          <w:szCs w:val="28"/>
          <w:lang w:val="uk-UA"/>
        </w:rPr>
        <w:t xml:space="preserve"> році, </w:t>
      </w:r>
      <w:r w:rsidR="00527BE5">
        <w:rPr>
          <w:rFonts w:eastAsia="Calibri"/>
          <w:bCs/>
          <w:sz w:val="28"/>
          <w:szCs w:val="28"/>
          <w:lang w:val="uk-UA" w:eastAsia="ru-RU"/>
        </w:rPr>
        <w:t xml:space="preserve">враховуючи висновки </w:t>
      </w:r>
      <w:r w:rsidR="00161C71">
        <w:rPr>
          <w:rFonts w:eastAsia="Calibri"/>
          <w:bCs/>
          <w:sz w:val="28"/>
          <w:szCs w:val="28"/>
          <w:lang w:val="uk-UA" w:eastAsia="ru-RU"/>
        </w:rPr>
        <w:t>спільних постійних комісій міської ради</w:t>
      </w:r>
      <w:r w:rsidR="00527BE5">
        <w:rPr>
          <w:rFonts w:eastAsia="Calibri"/>
          <w:bCs/>
          <w:sz w:val="28"/>
          <w:szCs w:val="28"/>
          <w:lang w:val="uk-UA" w:eastAsia="ru-RU"/>
        </w:rPr>
        <w:t xml:space="preserve">, Решетилівська </w:t>
      </w:r>
      <w:r w:rsidR="00527BE5">
        <w:rPr>
          <w:rFonts w:eastAsia="Calibri"/>
          <w:bCs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CD51E8" w:rsidRDefault="00527BE5">
      <w:pPr>
        <w:jc w:val="both"/>
        <w:rPr>
          <w:rFonts w:eastAsia="Calibri"/>
          <w:b/>
          <w:color w:val="000000"/>
          <w:sz w:val="28"/>
          <w:szCs w:val="28"/>
          <w:highlight w:val="white"/>
          <w:lang w:val="uk-UA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CD51E8" w:rsidRDefault="00CD51E8">
      <w:pPr>
        <w:ind w:firstLine="709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527BE5" w:rsidP="006A5DC4">
      <w:pPr>
        <w:tabs>
          <w:tab w:val="left" w:pos="7080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 Звіт Решетилівськог</w:t>
      </w:r>
      <w:r w:rsidR="006F1270">
        <w:rPr>
          <w:sz w:val="28"/>
          <w:szCs w:val="28"/>
          <w:lang w:val="uk-UA"/>
        </w:rPr>
        <w:t xml:space="preserve">о міського голови </w:t>
      </w:r>
      <w:proofErr w:type="spellStart"/>
      <w:r w:rsidR="006F1270">
        <w:rPr>
          <w:sz w:val="28"/>
          <w:szCs w:val="28"/>
          <w:lang w:val="uk-UA"/>
        </w:rPr>
        <w:t>Дядюнової</w:t>
      </w:r>
      <w:proofErr w:type="spellEnd"/>
      <w:r w:rsidR="006F1270">
        <w:rPr>
          <w:sz w:val="28"/>
          <w:szCs w:val="28"/>
          <w:lang w:val="uk-UA"/>
        </w:rPr>
        <w:t xml:space="preserve"> Оксани</w:t>
      </w:r>
      <w:r>
        <w:rPr>
          <w:sz w:val="28"/>
          <w:szCs w:val="28"/>
          <w:lang w:val="uk-UA"/>
        </w:rPr>
        <w:t xml:space="preserve"> про здійснення державної регуляторної політики виконавчими органами Реше</w:t>
      </w:r>
      <w:r w:rsidR="005B560B">
        <w:rPr>
          <w:sz w:val="28"/>
          <w:szCs w:val="28"/>
          <w:lang w:val="uk-UA"/>
        </w:rPr>
        <w:t>тилівської  міської ради  за</w:t>
      </w:r>
      <w:r w:rsidR="00EC683D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</w:t>
      </w:r>
      <w:r w:rsidR="005B560B">
        <w:rPr>
          <w:sz w:val="28"/>
          <w:szCs w:val="28"/>
          <w:lang w:val="uk-UA"/>
        </w:rPr>
        <w:t xml:space="preserve">ік </w:t>
      </w:r>
      <w:r>
        <w:rPr>
          <w:sz w:val="28"/>
          <w:szCs w:val="28"/>
          <w:lang w:val="uk-UA"/>
        </w:rPr>
        <w:t xml:space="preserve"> прийняти до відома (додається).</w:t>
      </w:r>
      <w:r>
        <w:rPr>
          <w:rFonts w:eastAsia="Calibri"/>
          <w:bCs/>
          <w:sz w:val="28"/>
          <w:szCs w:val="28"/>
          <w:lang w:val="uk-UA" w:eastAsia="ru-RU"/>
        </w:rPr>
        <w:t xml:space="preserve"> </w:t>
      </w:r>
    </w:p>
    <w:p w:rsidR="00CD51E8" w:rsidRDefault="00527BE5" w:rsidP="006A5DC4">
      <w:pPr>
        <w:ind w:firstLine="567"/>
        <w:jc w:val="both"/>
        <w:rPr>
          <w:lang w:val="uk-UA"/>
        </w:rPr>
      </w:pPr>
      <w:r>
        <w:rPr>
          <w:rFonts w:eastAsia="Calibri"/>
          <w:bCs/>
          <w:sz w:val="28"/>
          <w:szCs w:val="28"/>
          <w:lang w:val="uk-UA" w:eastAsia="ru-RU"/>
        </w:rPr>
        <w:t xml:space="preserve">2. </w:t>
      </w:r>
      <w:r>
        <w:rPr>
          <w:sz w:val="28"/>
          <w:szCs w:val="28"/>
          <w:lang w:val="uk-UA" w:eastAsia="ru-RU"/>
        </w:rPr>
        <w:t>Секретарю Решети</w:t>
      </w:r>
      <w:r w:rsidR="006F1270">
        <w:rPr>
          <w:sz w:val="28"/>
          <w:szCs w:val="28"/>
          <w:lang w:val="uk-UA" w:eastAsia="ru-RU"/>
        </w:rPr>
        <w:t xml:space="preserve">лівської міської ради </w:t>
      </w:r>
      <w:proofErr w:type="spellStart"/>
      <w:r w:rsidR="006F1270">
        <w:rPr>
          <w:sz w:val="28"/>
          <w:szCs w:val="28"/>
          <w:lang w:val="uk-UA" w:eastAsia="ru-RU"/>
        </w:rPr>
        <w:t>Малиш</w:t>
      </w:r>
      <w:proofErr w:type="spellEnd"/>
      <w:r w:rsidR="006F1270">
        <w:rPr>
          <w:sz w:val="28"/>
          <w:szCs w:val="28"/>
          <w:lang w:val="uk-UA" w:eastAsia="ru-RU"/>
        </w:rPr>
        <w:t xml:space="preserve"> Тетяні</w:t>
      </w:r>
      <w:r>
        <w:rPr>
          <w:sz w:val="28"/>
          <w:szCs w:val="28"/>
          <w:lang w:val="uk-UA" w:eastAsia="ru-RU"/>
        </w:rPr>
        <w:t xml:space="preserve"> забезпечити опублікування звіту про здійснення  державної  регуляторної політики  виконавчими органами Ре</w:t>
      </w:r>
      <w:r w:rsidR="005B560B">
        <w:rPr>
          <w:sz w:val="28"/>
          <w:szCs w:val="28"/>
          <w:lang w:val="uk-UA" w:eastAsia="ru-RU"/>
        </w:rPr>
        <w:t>шетилівської міської ради за</w:t>
      </w:r>
      <w:r w:rsidR="00EC683D">
        <w:rPr>
          <w:sz w:val="28"/>
          <w:szCs w:val="28"/>
          <w:lang w:val="uk-UA" w:eastAsia="ru-RU"/>
        </w:rPr>
        <w:t xml:space="preserve"> 2024</w:t>
      </w:r>
      <w:r>
        <w:rPr>
          <w:sz w:val="28"/>
          <w:szCs w:val="28"/>
          <w:lang w:val="uk-UA" w:eastAsia="ru-RU"/>
        </w:rPr>
        <w:t xml:space="preserve"> р</w:t>
      </w:r>
      <w:r w:rsidR="005B560B">
        <w:rPr>
          <w:sz w:val="28"/>
          <w:szCs w:val="28"/>
          <w:lang w:val="uk-UA" w:eastAsia="ru-RU"/>
        </w:rPr>
        <w:t>ік</w:t>
      </w:r>
      <w:r>
        <w:rPr>
          <w:sz w:val="28"/>
          <w:szCs w:val="28"/>
          <w:lang w:val="uk-UA" w:eastAsia="ru-RU"/>
        </w:rPr>
        <w:t xml:space="preserve"> на офіційному веб-сайті Решетилівської міської ради та</w:t>
      </w:r>
      <w:r>
        <w:rPr>
          <w:sz w:val="28"/>
          <w:szCs w:val="28"/>
          <w:lang w:val="uk-UA"/>
        </w:rPr>
        <w:t xml:space="preserve"> в засобах масової інформації.</w:t>
      </w: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ind w:firstLine="709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ind w:firstLine="709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6A5DC4" w:rsidRDefault="006A5DC4">
      <w:pPr>
        <w:ind w:firstLine="709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527BE5">
      <w:pPr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Fonts w:eastAsia="Calibri"/>
          <w:bCs/>
          <w:sz w:val="28"/>
          <w:szCs w:val="28"/>
          <w:lang w:val="uk-UA" w:eastAsia="ru-RU"/>
        </w:rPr>
        <w:t xml:space="preserve"> </w:t>
      </w:r>
    </w:p>
    <w:p w:rsidR="00CD51E8" w:rsidRDefault="00527BE5">
      <w:pPr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Fonts w:eastAsia="Calibri"/>
          <w:bCs/>
          <w:sz w:val="28"/>
          <w:szCs w:val="28"/>
          <w:lang w:val="uk-UA" w:eastAsia="ru-RU"/>
        </w:rPr>
        <w:t xml:space="preserve">  Міський голова                                        </w:t>
      </w:r>
      <w:r w:rsidR="006F1270">
        <w:rPr>
          <w:rFonts w:eastAsia="Calibri"/>
          <w:bCs/>
          <w:sz w:val="28"/>
          <w:szCs w:val="28"/>
          <w:lang w:val="uk-UA" w:eastAsia="ru-RU"/>
        </w:rPr>
        <w:t xml:space="preserve">                     </w:t>
      </w:r>
      <w:r w:rsidR="006A5DC4">
        <w:rPr>
          <w:rFonts w:eastAsia="Calibri"/>
          <w:bCs/>
          <w:sz w:val="28"/>
          <w:szCs w:val="28"/>
          <w:lang w:val="uk-UA" w:eastAsia="ru-RU"/>
        </w:rPr>
        <w:t xml:space="preserve">        </w:t>
      </w:r>
      <w:r w:rsidR="006F1270">
        <w:rPr>
          <w:rFonts w:eastAsia="Calibri"/>
          <w:bCs/>
          <w:sz w:val="28"/>
          <w:szCs w:val="28"/>
          <w:lang w:val="uk-UA" w:eastAsia="ru-RU"/>
        </w:rPr>
        <w:t xml:space="preserve">   Оксана ДЯДЮНОВА</w:t>
      </w: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CD51E8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161C71" w:rsidRDefault="00161C71">
      <w:pPr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CD51E8" w:rsidRDefault="00527BE5">
      <w:pPr>
        <w:ind w:firstLine="5329"/>
        <w:jc w:val="both"/>
      </w:pPr>
      <w:proofErr w:type="spellStart"/>
      <w:r>
        <w:rPr>
          <w:sz w:val="28"/>
          <w:szCs w:val="28"/>
          <w:lang w:eastAsia="ru-RU"/>
        </w:rPr>
        <w:lastRenderedPageBreak/>
        <w:t>Додаток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CD51E8" w:rsidRDefault="00527BE5"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до </w:t>
      </w:r>
      <w:proofErr w:type="spellStart"/>
      <w:r>
        <w:rPr>
          <w:sz w:val="28"/>
          <w:szCs w:val="28"/>
          <w:lang w:eastAsia="ru-RU"/>
        </w:rPr>
        <w:t>рішення</w:t>
      </w:r>
      <w:proofErr w:type="spellEnd"/>
      <w:proofErr w:type="gramStart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</w:t>
      </w:r>
      <w:proofErr w:type="gramEnd"/>
      <w:r>
        <w:rPr>
          <w:color w:val="000000"/>
          <w:sz w:val="28"/>
          <w:szCs w:val="28"/>
          <w:lang w:eastAsia="ru-RU"/>
        </w:rPr>
        <w:t>ешетилівської</w:t>
      </w:r>
      <w:proofErr w:type="spellEnd"/>
    </w:p>
    <w:p w:rsidR="00CD51E8" w:rsidRDefault="00527BE5">
      <w:pPr>
        <w:ind w:firstLine="5272"/>
      </w:pPr>
      <w:proofErr w:type="spellStart"/>
      <w:proofErr w:type="gramStart"/>
      <w:r>
        <w:rPr>
          <w:color w:val="000000"/>
          <w:sz w:val="28"/>
          <w:szCs w:val="28"/>
          <w:lang w:eastAsia="ru-RU"/>
        </w:rPr>
        <w:t>м</w:t>
      </w:r>
      <w:proofErr w:type="gramEnd"/>
      <w:r>
        <w:rPr>
          <w:color w:val="000000"/>
          <w:sz w:val="28"/>
          <w:szCs w:val="28"/>
          <w:lang w:eastAsia="ru-RU"/>
        </w:rPr>
        <w:t>іської</w:t>
      </w:r>
      <w:proofErr w:type="spellEnd"/>
      <w:r>
        <w:rPr>
          <w:color w:val="000000"/>
          <w:sz w:val="28"/>
          <w:szCs w:val="28"/>
          <w:lang w:eastAsia="ru-RU"/>
        </w:rPr>
        <w:t xml:space="preserve"> ради восьмого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скликання</w:t>
      </w:r>
      <w:proofErr w:type="spellEnd"/>
    </w:p>
    <w:p w:rsidR="00CD51E8" w:rsidRDefault="00161C71">
      <w:pPr>
        <w:ind w:firstLine="5272"/>
      </w:pPr>
      <w:r>
        <w:rPr>
          <w:sz w:val="28"/>
          <w:szCs w:val="28"/>
          <w:lang w:val="uk-UA" w:eastAsia="ru-RU"/>
        </w:rPr>
        <w:t xml:space="preserve">24 </w:t>
      </w:r>
      <w:r w:rsidR="00EC683D">
        <w:rPr>
          <w:sz w:val="28"/>
          <w:szCs w:val="28"/>
          <w:lang w:val="uk-UA" w:eastAsia="ru-RU"/>
        </w:rPr>
        <w:t>грудня 2024</w:t>
      </w:r>
      <w:r>
        <w:rPr>
          <w:sz w:val="28"/>
          <w:szCs w:val="28"/>
          <w:lang w:val="uk-UA" w:eastAsia="ru-RU"/>
        </w:rPr>
        <w:t xml:space="preserve"> року №</w:t>
      </w:r>
      <w:bookmarkStart w:id="0" w:name="_GoBack"/>
      <w:bookmarkEnd w:id="0"/>
      <w:r w:rsidR="007C4CF3">
        <w:rPr>
          <w:sz w:val="28"/>
          <w:szCs w:val="28"/>
          <w:lang w:val="uk-UA" w:eastAsia="ru-RU"/>
        </w:rPr>
        <w:t>2103</w:t>
      </w:r>
      <w:r w:rsidR="00EC683D">
        <w:rPr>
          <w:sz w:val="28"/>
          <w:szCs w:val="28"/>
          <w:lang w:val="uk-UA" w:eastAsia="ru-RU"/>
        </w:rPr>
        <w:t xml:space="preserve"> -5</w:t>
      </w:r>
      <w:r w:rsidR="006F1270">
        <w:rPr>
          <w:sz w:val="28"/>
          <w:szCs w:val="28"/>
          <w:lang w:val="uk-UA" w:eastAsia="ru-RU"/>
        </w:rPr>
        <w:t>2</w:t>
      </w:r>
      <w:r w:rsidR="00527BE5">
        <w:rPr>
          <w:sz w:val="28"/>
          <w:szCs w:val="28"/>
          <w:lang w:val="uk-UA" w:eastAsia="ru-RU"/>
        </w:rPr>
        <w:t>-</w:t>
      </w:r>
      <w:r w:rsidR="00527BE5">
        <w:rPr>
          <w:sz w:val="28"/>
          <w:szCs w:val="28"/>
          <w:lang w:val="en-US" w:eastAsia="ru-RU"/>
        </w:rPr>
        <w:t>VII</w:t>
      </w:r>
      <w:r w:rsidR="00527BE5">
        <w:rPr>
          <w:sz w:val="28"/>
          <w:szCs w:val="28"/>
          <w:lang w:val="uk-UA" w:eastAsia="ru-RU"/>
        </w:rPr>
        <w:t>І</w:t>
      </w:r>
    </w:p>
    <w:p w:rsidR="00CD51E8" w:rsidRDefault="006F1270" w:rsidP="006F1270">
      <w:r>
        <w:rPr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EC683D">
        <w:rPr>
          <w:sz w:val="28"/>
          <w:szCs w:val="28"/>
          <w:lang w:eastAsia="ru-RU"/>
        </w:rPr>
        <w:t>(</w:t>
      </w:r>
      <w:r w:rsidR="00EC683D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eastAsia="ru-RU"/>
        </w:rPr>
        <w:t>2</w:t>
      </w:r>
      <w:r w:rsidR="00527BE5">
        <w:rPr>
          <w:sz w:val="28"/>
          <w:szCs w:val="28"/>
          <w:lang w:val="uk-UA" w:eastAsia="ru-RU"/>
        </w:rPr>
        <w:t xml:space="preserve"> сесія</w:t>
      </w:r>
      <w:r w:rsidR="00527BE5">
        <w:rPr>
          <w:sz w:val="28"/>
          <w:szCs w:val="28"/>
          <w:lang w:eastAsia="ru-RU"/>
        </w:rPr>
        <w:t>)</w:t>
      </w:r>
    </w:p>
    <w:p w:rsidR="00CD51E8" w:rsidRDefault="00CD51E8">
      <w:pPr>
        <w:rPr>
          <w:sz w:val="28"/>
          <w:szCs w:val="28"/>
          <w:lang w:val="uk-UA" w:eastAsia="ru-RU"/>
        </w:rPr>
      </w:pPr>
    </w:p>
    <w:p w:rsidR="00CD51E8" w:rsidRDefault="00527BE5">
      <w:pPr>
        <w:jc w:val="center"/>
      </w:pPr>
      <w:r>
        <w:rPr>
          <w:b/>
          <w:sz w:val="28"/>
          <w:szCs w:val="28"/>
          <w:lang w:val="uk-UA" w:eastAsia="ru-RU"/>
        </w:rPr>
        <w:t>Звіт Решетилівського міського голови</w:t>
      </w:r>
    </w:p>
    <w:p w:rsidR="00CD51E8" w:rsidRDefault="00527BE5">
      <w:pPr>
        <w:jc w:val="center"/>
      </w:pPr>
      <w:r>
        <w:rPr>
          <w:b/>
          <w:sz w:val="28"/>
          <w:szCs w:val="28"/>
          <w:lang w:val="uk-UA" w:eastAsia="ru-RU"/>
        </w:rPr>
        <w:t>про здійснення державної регуляторної політики виконавчими  органами Ре</w:t>
      </w:r>
      <w:r w:rsidR="00EC683D">
        <w:rPr>
          <w:b/>
          <w:sz w:val="28"/>
          <w:szCs w:val="28"/>
          <w:lang w:val="uk-UA" w:eastAsia="ru-RU"/>
        </w:rPr>
        <w:t>шетилівської міської ради в 2024</w:t>
      </w:r>
      <w:r>
        <w:rPr>
          <w:b/>
          <w:sz w:val="28"/>
          <w:szCs w:val="28"/>
          <w:lang w:val="uk-UA" w:eastAsia="ru-RU"/>
        </w:rPr>
        <w:t xml:space="preserve"> році</w:t>
      </w:r>
    </w:p>
    <w:p w:rsidR="00CD51E8" w:rsidRDefault="00CD51E8">
      <w:pPr>
        <w:jc w:val="center"/>
        <w:rPr>
          <w:b/>
          <w:sz w:val="28"/>
          <w:szCs w:val="28"/>
          <w:lang w:val="uk-UA" w:eastAsia="ru-RU"/>
        </w:rPr>
      </w:pPr>
    </w:p>
    <w:p w:rsidR="00CD51E8" w:rsidRDefault="00527BE5" w:rsidP="006A5DC4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Реалізація державної регуляторної політики в 202</w:t>
      </w:r>
      <w:r w:rsidR="00EC683D">
        <w:rPr>
          <w:bCs/>
          <w:sz w:val="28"/>
          <w:szCs w:val="28"/>
          <w:lang w:val="uk-UA" w:eastAsia="uk-UA"/>
        </w:rPr>
        <w:t>4</w:t>
      </w:r>
      <w:r>
        <w:rPr>
          <w:bCs/>
          <w:sz w:val="28"/>
          <w:szCs w:val="28"/>
          <w:lang w:val="uk-UA" w:eastAsia="uk-UA"/>
        </w:rPr>
        <w:t xml:space="preserve"> році виконавчими органами Решетилівської міської ради, здійснювалась у відповідності до завдань, визначених Законом України </w:t>
      </w:r>
      <w:proofErr w:type="spellStart"/>
      <w:r>
        <w:rPr>
          <w:bCs/>
          <w:sz w:val="28"/>
          <w:szCs w:val="28"/>
          <w:lang w:val="uk-UA" w:eastAsia="uk-UA"/>
        </w:rPr>
        <w:t>„Про</w:t>
      </w:r>
      <w:proofErr w:type="spellEnd"/>
      <w:r>
        <w:rPr>
          <w:bCs/>
          <w:sz w:val="28"/>
          <w:szCs w:val="28"/>
          <w:lang w:val="uk-UA" w:eastAsia="uk-UA"/>
        </w:rPr>
        <w:t xml:space="preserve"> засади державної регуляторної політики у сфері господарської діяльності”, мета яких – прийняття виважених рішень з урахуванням максимально можливих позитивних результатів, спрямованих на забезпечення балансу інтересів суб’єктів господарювання, громадян.</w:t>
      </w:r>
    </w:p>
    <w:p w:rsidR="00CD51E8" w:rsidRDefault="00527BE5" w:rsidP="006A5DC4">
      <w:pPr>
        <w:ind w:firstLine="567"/>
        <w:jc w:val="both"/>
      </w:pPr>
      <w:r>
        <w:rPr>
          <w:bCs/>
          <w:sz w:val="28"/>
          <w:szCs w:val="28"/>
          <w:lang w:val="uk-UA" w:eastAsia="uk-UA"/>
        </w:rPr>
        <w:t>Регуляторними органами є Решетилівська міська рада, виконавчий комітет Решетилівської міської ради та Решетилівський міський голова.</w:t>
      </w:r>
    </w:p>
    <w:p w:rsidR="00CD51E8" w:rsidRDefault="00527BE5" w:rsidP="006A5DC4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Розробниками </w:t>
      </w:r>
      <w:proofErr w:type="spellStart"/>
      <w:r>
        <w:rPr>
          <w:bCs/>
          <w:sz w:val="28"/>
          <w:szCs w:val="28"/>
          <w:lang w:val="uk-UA" w:eastAsia="uk-UA"/>
        </w:rPr>
        <w:t>проєктів</w:t>
      </w:r>
      <w:proofErr w:type="spellEnd"/>
      <w:r>
        <w:rPr>
          <w:bCs/>
          <w:sz w:val="28"/>
          <w:szCs w:val="28"/>
          <w:lang w:val="uk-UA" w:eastAsia="uk-UA"/>
        </w:rPr>
        <w:t xml:space="preserve"> регуляторних актів є виконавчі органи Решетилівської міської ради, установи, організації, які уповноважені розробляти або організовувати, спрямовувати та координувати діяльність з розроблення </w:t>
      </w:r>
      <w:proofErr w:type="spellStart"/>
      <w:r>
        <w:rPr>
          <w:bCs/>
          <w:sz w:val="28"/>
          <w:szCs w:val="28"/>
          <w:lang w:val="uk-UA" w:eastAsia="uk-UA"/>
        </w:rPr>
        <w:t>проєктів</w:t>
      </w:r>
      <w:proofErr w:type="spellEnd"/>
      <w:r>
        <w:rPr>
          <w:bCs/>
          <w:sz w:val="28"/>
          <w:szCs w:val="28"/>
          <w:lang w:val="uk-UA" w:eastAsia="uk-UA"/>
        </w:rPr>
        <w:t xml:space="preserve"> регуляторних актів.</w:t>
      </w:r>
    </w:p>
    <w:p w:rsidR="00CD51E8" w:rsidRDefault="00527BE5" w:rsidP="006A5DC4">
      <w:pPr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t>В установленому порядку та у визначений термін відповідно до ст. 7 Закону України ,,Про засади державної регуляторної політики у сфері господарської діяльності” було розроблено та затверджено рі</w:t>
      </w:r>
      <w:r w:rsidR="00EC683D">
        <w:rPr>
          <w:bCs/>
          <w:sz w:val="28"/>
          <w:szCs w:val="28"/>
          <w:lang w:val="uk-UA" w:eastAsia="uk-UA"/>
        </w:rPr>
        <w:t>шенням сорок  другої</w:t>
      </w:r>
      <w:r>
        <w:rPr>
          <w:bCs/>
          <w:sz w:val="28"/>
          <w:szCs w:val="28"/>
          <w:lang w:val="uk-UA" w:eastAsia="uk-UA"/>
        </w:rPr>
        <w:t xml:space="preserve"> сесії Р</w:t>
      </w:r>
      <w:r w:rsidR="006F1270">
        <w:rPr>
          <w:bCs/>
          <w:sz w:val="28"/>
          <w:szCs w:val="28"/>
          <w:lang w:val="uk-UA" w:eastAsia="uk-UA"/>
        </w:rPr>
        <w:t>е</w:t>
      </w:r>
      <w:r w:rsidR="00EC683D">
        <w:rPr>
          <w:bCs/>
          <w:sz w:val="28"/>
          <w:szCs w:val="28"/>
          <w:lang w:val="uk-UA" w:eastAsia="uk-UA"/>
        </w:rPr>
        <w:t>шетилівської міської ради № 1758-42</w:t>
      </w:r>
      <w:r>
        <w:rPr>
          <w:bCs/>
          <w:sz w:val="28"/>
          <w:szCs w:val="28"/>
          <w:lang w:val="uk-UA" w:eastAsia="uk-UA"/>
        </w:rPr>
        <w:t>-</w:t>
      </w:r>
      <w:r>
        <w:rPr>
          <w:sz w:val="28"/>
          <w:szCs w:val="28"/>
          <w:lang w:val="en-US" w:eastAsia="ru-RU"/>
        </w:rPr>
        <w:t>VII</w:t>
      </w:r>
      <w:r w:rsidR="00EC683D">
        <w:rPr>
          <w:sz w:val="28"/>
          <w:szCs w:val="28"/>
          <w:lang w:val="uk-UA" w:eastAsia="ru-RU"/>
        </w:rPr>
        <w:t>І  від 22.12.2023</w:t>
      </w:r>
      <w:r>
        <w:rPr>
          <w:sz w:val="28"/>
          <w:szCs w:val="28"/>
          <w:lang w:val="uk-UA" w:eastAsia="ru-RU"/>
        </w:rPr>
        <w:t xml:space="preserve"> року План діяльності з підготовки </w:t>
      </w:r>
      <w:proofErr w:type="spellStart"/>
      <w:r>
        <w:rPr>
          <w:sz w:val="28"/>
          <w:szCs w:val="28"/>
          <w:lang w:val="uk-UA" w:eastAsia="ru-RU"/>
        </w:rPr>
        <w:t>проєктів</w:t>
      </w:r>
      <w:proofErr w:type="spellEnd"/>
      <w:r>
        <w:rPr>
          <w:sz w:val="28"/>
          <w:szCs w:val="28"/>
          <w:lang w:val="uk-UA" w:eastAsia="ru-RU"/>
        </w:rPr>
        <w:t xml:space="preserve"> регуляторних актів Реш</w:t>
      </w:r>
      <w:r w:rsidR="00EC683D">
        <w:rPr>
          <w:sz w:val="28"/>
          <w:szCs w:val="28"/>
          <w:lang w:val="uk-UA" w:eastAsia="ru-RU"/>
        </w:rPr>
        <w:t>етилівської міської ради на 2024</w:t>
      </w:r>
      <w:r>
        <w:rPr>
          <w:sz w:val="28"/>
          <w:szCs w:val="28"/>
          <w:lang w:val="uk-UA" w:eastAsia="ru-RU"/>
        </w:rPr>
        <w:t xml:space="preserve"> рік. </w:t>
      </w:r>
    </w:p>
    <w:p w:rsidR="00CD51E8" w:rsidRDefault="00527BE5" w:rsidP="006A5DC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Для забезпечення оприлюднення регуляторних актів та документів, підготовлених у процесі здійснення регуляторної діяльності </w:t>
      </w:r>
      <w:r>
        <w:rPr>
          <w:bCs/>
          <w:sz w:val="28"/>
          <w:szCs w:val="28"/>
          <w:lang w:val="uk-UA" w:eastAsia="uk-UA"/>
        </w:rPr>
        <w:t>виконавчими органами</w:t>
      </w:r>
      <w:r>
        <w:rPr>
          <w:sz w:val="28"/>
          <w:szCs w:val="28"/>
          <w:lang w:val="uk-UA" w:eastAsia="ru-RU"/>
        </w:rPr>
        <w:t xml:space="preserve"> Ре</w:t>
      </w:r>
      <w:r w:rsidR="00EC683D">
        <w:rPr>
          <w:sz w:val="28"/>
          <w:szCs w:val="28"/>
          <w:lang w:val="uk-UA" w:eastAsia="ru-RU"/>
        </w:rPr>
        <w:t>шетилівської міської ради в 2024</w:t>
      </w:r>
      <w:r>
        <w:rPr>
          <w:sz w:val="28"/>
          <w:szCs w:val="28"/>
          <w:lang w:val="uk-UA" w:eastAsia="ru-RU"/>
        </w:rPr>
        <w:t xml:space="preserve"> році  з метою економічного використання бюджетних коштів визначено спосіб оприлюднення регуляторних актів та документів, підготовлених у процесі здійснення регуляторної діяльності </w:t>
      </w:r>
      <w:r>
        <w:rPr>
          <w:bCs/>
          <w:sz w:val="28"/>
          <w:szCs w:val="28"/>
          <w:lang w:val="uk-UA" w:eastAsia="uk-UA"/>
        </w:rPr>
        <w:t>виконавчим комітетом</w:t>
      </w:r>
      <w:r>
        <w:rPr>
          <w:sz w:val="28"/>
          <w:szCs w:val="28"/>
          <w:lang w:val="uk-UA" w:eastAsia="ru-RU"/>
        </w:rPr>
        <w:t xml:space="preserve"> Решетилівської міської ради </w:t>
      </w:r>
      <w:r>
        <w:rPr>
          <w:bCs/>
          <w:sz w:val="28"/>
          <w:szCs w:val="28"/>
          <w:lang w:val="uk-UA" w:eastAsia="uk-UA"/>
        </w:rPr>
        <w:t>його відділами, управлінням</w:t>
      </w:r>
      <w:r>
        <w:rPr>
          <w:sz w:val="28"/>
          <w:szCs w:val="28"/>
          <w:lang w:val="uk-UA" w:eastAsia="ru-RU"/>
        </w:rPr>
        <w:t xml:space="preserve"> на офіційному веб-сайті Решетилівської міської ради. Так, План діяльності з підготовки </w:t>
      </w:r>
      <w:proofErr w:type="spellStart"/>
      <w:r>
        <w:rPr>
          <w:sz w:val="28"/>
          <w:szCs w:val="28"/>
          <w:lang w:val="uk-UA" w:eastAsia="ru-RU"/>
        </w:rPr>
        <w:t>проєктів</w:t>
      </w:r>
      <w:proofErr w:type="spellEnd"/>
      <w:r>
        <w:rPr>
          <w:sz w:val="28"/>
          <w:szCs w:val="28"/>
          <w:lang w:val="uk-UA" w:eastAsia="ru-RU"/>
        </w:rPr>
        <w:t xml:space="preserve"> регуляторних актів Реш</w:t>
      </w:r>
      <w:r w:rsidR="00EC683D">
        <w:rPr>
          <w:sz w:val="28"/>
          <w:szCs w:val="28"/>
          <w:lang w:val="uk-UA" w:eastAsia="ru-RU"/>
        </w:rPr>
        <w:t>етилівської міської ради на 2024</w:t>
      </w:r>
      <w:r>
        <w:rPr>
          <w:sz w:val="28"/>
          <w:szCs w:val="28"/>
          <w:lang w:val="uk-UA" w:eastAsia="ru-RU"/>
        </w:rPr>
        <w:t xml:space="preserve"> рік оприлюднено на офіційному сайті міськ</w:t>
      </w:r>
      <w:r w:rsidR="006F1270">
        <w:rPr>
          <w:sz w:val="28"/>
          <w:szCs w:val="28"/>
          <w:lang w:val="uk-UA" w:eastAsia="ru-RU"/>
        </w:rPr>
        <w:t xml:space="preserve">ої ради рубрика </w:t>
      </w:r>
      <w:proofErr w:type="spellStart"/>
      <w:r w:rsidR="006F1270">
        <w:rPr>
          <w:sz w:val="28"/>
          <w:szCs w:val="28"/>
          <w:lang w:val="uk-UA" w:eastAsia="ru-RU"/>
        </w:rPr>
        <w:t>„Діяльність</w:t>
      </w:r>
      <w:proofErr w:type="spellEnd"/>
      <w:r w:rsidR="006F1270">
        <w:rPr>
          <w:sz w:val="28"/>
          <w:szCs w:val="28"/>
          <w:lang w:val="uk-UA" w:eastAsia="ru-RU"/>
        </w:rPr>
        <w:t xml:space="preserve"> ради</w:t>
      </w:r>
      <w:r>
        <w:rPr>
          <w:sz w:val="28"/>
          <w:szCs w:val="28"/>
          <w:lang w:val="uk-UA" w:eastAsia="ru-RU"/>
        </w:rPr>
        <w:t xml:space="preserve">”, </w:t>
      </w:r>
      <w:proofErr w:type="spellStart"/>
      <w:r>
        <w:rPr>
          <w:sz w:val="28"/>
          <w:szCs w:val="28"/>
          <w:lang w:val="uk-UA" w:eastAsia="ru-RU"/>
        </w:rPr>
        <w:t>„Регуляторна</w:t>
      </w:r>
      <w:proofErr w:type="spellEnd"/>
      <w:r>
        <w:rPr>
          <w:sz w:val="28"/>
          <w:szCs w:val="28"/>
          <w:lang w:val="uk-UA" w:eastAsia="ru-RU"/>
        </w:rPr>
        <w:t xml:space="preserve"> політика”, </w:t>
      </w:r>
      <w:proofErr w:type="spellStart"/>
      <w:r>
        <w:rPr>
          <w:sz w:val="28"/>
          <w:szCs w:val="28"/>
          <w:lang w:val="uk-UA" w:eastAsia="ru-RU"/>
        </w:rPr>
        <w:t>„Планування</w:t>
      </w:r>
      <w:proofErr w:type="spellEnd"/>
      <w:r>
        <w:rPr>
          <w:sz w:val="28"/>
          <w:szCs w:val="28"/>
          <w:lang w:val="uk-UA" w:eastAsia="ru-RU"/>
        </w:rPr>
        <w:t xml:space="preserve"> діяльності”.</w:t>
      </w:r>
      <w:r w:rsidR="00B834B9">
        <w:rPr>
          <w:sz w:val="28"/>
          <w:szCs w:val="28"/>
          <w:lang w:val="uk-UA" w:eastAsia="ru-RU"/>
        </w:rPr>
        <w:t xml:space="preserve"> </w:t>
      </w:r>
    </w:p>
    <w:p w:rsidR="00CD51E8" w:rsidRDefault="00527BE5" w:rsidP="006A5DC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Відповідно до статті 13 Закону України </w:t>
      </w:r>
      <w:proofErr w:type="spellStart"/>
      <w:r>
        <w:rPr>
          <w:sz w:val="28"/>
          <w:szCs w:val="28"/>
          <w:lang w:val="uk-UA" w:eastAsia="ru-RU"/>
        </w:rPr>
        <w:t>„Про</w:t>
      </w:r>
      <w:proofErr w:type="spellEnd"/>
      <w:r>
        <w:rPr>
          <w:sz w:val="28"/>
          <w:szCs w:val="28"/>
          <w:lang w:val="uk-UA" w:eastAsia="ru-RU"/>
        </w:rPr>
        <w:t xml:space="preserve"> засади державної регуляторної політики у сфері господарської діяльності” всі регуляторні акти, які були розроблені виконавчими органами ради та прийняті Решетилівською міською радою розміщені на офіційному веб-сайті Решетилівської міської ради.</w:t>
      </w:r>
    </w:p>
    <w:p w:rsidR="00CD51E8" w:rsidRDefault="00527BE5" w:rsidP="006A5DC4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Виконавчий комітет Решетилівської міської ради постійно здійснює контроль за реалізацією регуляторної політики, проводить моніторинг оприлюднення проектів регуляторних актів, щоквартально подає звіт про хід </w:t>
      </w:r>
      <w:r>
        <w:rPr>
          <w:sz w:val="28"/>
          <w:szCs w:val="28"/>
          <w:lang w:val="uk-UA" w:eastAsia="ru-RU"/>
        </w:rPr>
        <w:lastRenderedPageBreak/>
        <w:t>виконання регуляторної діяльності до Полтавської обласної військової адміністрації та оновлення інформаційної  нормативно-правової бази на офіційному веб-сайті міської ради.</w:t>
      </w:r>
    </w:p>
    <w:p w:rsidR="00B834B9" w:rsidRPr="00B834B9" w:rsidRDefault="00B834B9" w:rsidP="006A5DC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Відділом земельних ресурсів та охорони навколишнього середовища виконавчого комітету</w:t>
      </w:r>
      <w:r>
        <w:rPr>
          <w:bCs/>
          <w:sz w:val="28"/>
          <w:szCs w:val="28"/>
          <w:lang w:val="uk-UA" w:eastAsia="ru-RU"/>
        </w:rPr>
        <w:t xml:space="preserve"> Решетилівської міської ради було розроблено проект регуляторного акту </w:t>
      </w:r>
      <w:proofErr w:type="spellStart"/>
      <w:r>
        <w:rPr>
          <w:sz w:val="28"/>
          <w:szCs w:val="28"/>
          <w:lang w:val="uk-UA" w:eastAsia="ru-RU"/>
        </w:rPr>
        <w:t>„Проект</w:t>
      </w:r>
      <w:proofErr w:type="spellEnd"/>
      <w:r>
        <w:rPr>
          <w:sz w:val="28"/>
          <w:szCs w:val="28"/>
          <w:lang w:val="uk-UA" w:eastAsia="ru-RU"/>
        </w:rPr>
        <w:t xml:space="preserve"> рішення сесії міської ради  </w:t>
      </w:r>
      <w:proofErr w:type="spellStart"/>
      <w:r>
        <w:rPr>
          <w:sz w:val="28"/>
          <w:szCs w:val="28"/>
          <w:lang w:val="uk-UA" w:eastAsia="ru-RU"/>
        </w:rPr>
        <w:t>„Про</w:t>
      </w:r>
      <w:proofErr w:type="spellEnd"/>
      <w:r>
        <w:rPr>
          <w:sz w:val="28"/>
          <w:szCs w:val="28"/>
          <w:lang w:val="uk-UA" w:eastAsia="ru-RU"/>
        </w:rPr>
        <w:t xml:space="preserve"> встановлення ставок орендної плати за земельні ділянки комунальної власності на території Решетилівської міської територіальної громади”.</w:t>
      </w:r>
    </w:p>
    <w:p w:rsidR="00B834B9" w:rsidRDefault="00B834B9" w:rsidP="006A5DC4">
      <w:pPr>
        <w:ind w:firstLine="567"/>
        <w:jc w:val="both"/>
      </w:pPr>
      <w:r>
        <w:rPr>
          <w:sz w:val="28"/>
          <w:szCs w:val="28"/>
          <w:lang w:val="uk-UA" w:eastAsia="ru-RU"/>
        </w:rPr>
        <w:t xml:space="preserve">Розробником проекту регуляторного акту підготовлено аналіз регуляторного впливу відповідно до вимог зазначених у ст. 8 Закону України </w:t>
      </w:r>
      <w:proofErr w:type="spellStart"/>
      <w:r>
        <w:rPr>
          <w:sz w:val="28"/>
          <w:szCs w:val="28"/>
          <w:lang w:val="uk-UA" w:eastAsia="ru-RU"/>
        </w:rPr>
        <w:t>„Про</w:t>
      </w:r>
      <w:proofErr w:type="spellEnd"/>
      <w:r>
        <w:rPr>
          <w:sz w:val="28"/>
          <w:szCs w:val="28"/>
          <w:lang w:val="uk-UA" w:eastAsia="ru-RU"/>
        </w:rPr>
        <w:t xml:space="preserve"> засади державної регуляторної політики у сфері господарської діяльності”.    </w:t>
      </w:r>
    </w:p>
    <w:p w:rsidR="00B834B9" w:rsidRDefault="00B834B9" w:rsidP="006A5DC4">
      <w:pPr>
        <w:ind w:firstLine="567"/>
        <w:jc w:val="both"/>
      </w:pPr>
      <w:r>
        <w:rPr>
          <w:sz w:val="28"/>
          <w:szCs w:val="28"/>
          <w:lang w:val="uk-UA" w:eastAsia="ru-RU"/>
        </w:rPr>
        <w:t xml:space="preserve">Проект рішення пройшов процедуру оприлюднення. Повідомлення про оприлюднення проекту рішення міської ради </w:t>
      </w:r>
      <w:proofErr w:type="spellStart"/>
      <w:r>
        <w:rPr>
          <w:sz w:val="28"/>
          <w:szCs w:val="28"/>
          <w:lang w:val="uk-UA" w:eastAsia="ru-RU"/>
        </w:rPr>
        <w:t>„Про</w:t>
      </w:r>
      <w:proofErr w:type="spellEnd"/>
      <w:r>
        <w:rPr>
          <w:sz w:val="28"/>
          <w:szCs w:val="28"/>
          <w:lang w:val="uk-UA" w:eastAsia="ru-RU"/>
        </w:rPr>
        <w:t xml:space="preserve"> встановлення ставок орендної плати за земельні ділянки комунальної власності на території Решетилівської міської територіальної громади” та  аналіз регуляторного впливу було розміщено на офіційному веб-сайті Решетилівської міської ради на головній сторінці.</w:t>
      </w:r>
    </w:p>
    <w:p w:rsidR="00B834B9" w:rsidRPr="00CE5B53" w:rsidRDefault="00CE5B53" w:rsidP="006A5DC4">
      <w:pPr>
        <w:ind w:firstLine="567"/>
        <w:jc w:val="both"/>
        <w:rPr>
          <w:lang w:val="uk-UA"/>
        </w:rPr>
      </w:pPr>
      <w:proofErr w:type="spellStart"/>
      <w:r w:rsidRPr="00CE5B53">
        <w:rPr>
          <w:sz w:val="28"/>
          <w:szCs w:val="28"/>
          <w:lang w:val="uk-UA"/>
        </w:rPr>
        <w:t>П</w:t>
      </w:r>
      <w:r w:rsidR="00125147">
        <w:rPr>
          <w:sz w:val="28"/>
          <w:szCs w:val="28"/>
          <w:lang w:val="uk-UA" w:eastAsia="ru-RU"/>
        </w:rPr>
        <w:t>роєкт</w:t>
      </w:r>
      <w:proofErr w:type="spellEnd"/>
      <w:r w:rsidR="00125147">
        <w:rPr>
          <w:sz w:val="28"/>
          <w:szCs w:val="28"/>
          <w:lang w:val="uk-UA" w:eastAsia="ru-RU"/>
        </w:rPr>
        <w:t xml:space="preserve"> даного регуляторного акту</w:t>
      </w:r>
      <w:r w:rsidR="00B834B9">
        <w:rPr>
          <w:sz w:val="28"/>
          <w:szCs w:val="28"/>
          <w:lang w:val="uk-UA" w:eastAsia="ru-RU"/>
        </w:rPr>
        <w:t xml:space="preserve"> з відповідним аналізом</w:t>
      </w:r>
      <w:r w:rsidR="00125147">
        <w:rPr>
          <w:sz w:val="28"/>
          <w:szCs w:val="28"/>
          <w:lang w:val="uk-UA" w:eastAsia="ru-RU"/>
        </w:rPr>
        <w:t xml:space="preserve"> регуляторного впливу було направлено</w:t>
      </w:r>
      <w:r w:rsidR="00B834B9">
        <w:rPr>
          <w:sz w:val="28"/>
          <w:szCs w:val="28"/>
          <w:lang w:val="uk-UA" w:eastAsia="ru-RU"/>
        </w:rPr>
        <w:t xml:space="preserve"> до Державної регуляторної служби України для підготовки у встановленому Кабінетом Міністрів України порядку пропозицій щодо удосконалення </w:t>
      </w:r>
      <w:proofErr w:type="spellStart"/>
      <w:r w:rsidR="00B834B9">
        <w:rPr>
          <w:sz w:val="28"/>
          <w:szCs w:val="28"/>
          <w:lang w:val="uk-UA" w:eastAsia="ru-RU"/>
        </w:rPr>
        <w:t>проєктів</w:t>
      </w:r>
      <w:proofErr w:type="spellEnd"/>
      <w:r w:rsidR="00B834B9">
        <w:rPr>
          <w:sz w:val="28"/>
          <w:szCs w:val="28"/>
          <w:lang w:val="uk-UA" w:eastAsia="ru-RU"/>
        </w:rPr>
        <w:t xml:space="preserve"> регуляторних актів, відповідно до принципів  державної регуляторної політики на виконання вимог ст. 34 Закону  України </w:t>
      </w:r>
      <w:proofErr w:type="spellStart"/>
      <w:r w:rsidR="00B834B9">
        <w:rPr>
          <w:sz w:val="28"/>
          <w:szCs w:val="28"/>
          <w:lang w:val="uk-UA" w:eastAsia="ru-RU"/>
        </w:rPr>
        <w:t>„</w:t>
      </w:r>
      <w:r w:rsidR="00B834B9">
        <w:rPr>
          <w:bCs/>
          <w:sz w:val="28"/>
          <w:szCs w:val="28"/>
          <w:lang w:val="uk-UA" w:eastAsia="uk-UA"/>
        </w:rPr>
        <w:t>Про</w:t>
      </w:r>
      <w:proofErr w:type="spellEnd"/>
      <w:r w:rsidR="00B834B9">
        <w:rPr>
          <w:bCs/>
          <w:sz w:val="28"/>
          <w:szCs w:val="28"/>
          <w:lang w:val="uk-UA" w:eastAsia="uk-UA"/>
        </w:rPr>
        <w:t xml:space="preserve"> засади державної регуляторної    політики   у   сфері   господарської    діяльності”. </w:t>
      </w:r>
      <w:r w:rsidR="00125147">
        <w:rPr>
          <w:bCs/>
          <w:sz w:val="28"/>
          <w:szCs w:val="28"/>
          <w:lang w:val="uk-UA" w:eastAsia="uk-UA"/>
        </w:rPr>
        <w:t>Рекомендації уповноваженого органу отримано та буде враховано під час прийняття рішення міською радою.</w:t>
      </w:r>
      <w:r w:rsidR="003C5086">
        <w:rPr>
          <w:bCs/>
          <w:sz w:val="28"/>
          <w:szCs w:val="28"/>
          <w:lang w:val="uk-UA" w:eastAsia="uk-UA"/>
        </w:rPr>
        <w:t xml:space="preserve"> Таким чином, даний регуляторний акт після доопрацювання буде включено до плану діяльності на наступний рік з подальшим його затвердженням на сесії міської ради.</w:t>
      </w:r>
    </w:p>
    <w:p w:rsidR="004B1223" w:rsidRPr="00CE5B53" w:rsidRDefault="004B1223" w:rsidP="006A5DC4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У зв’язку з прийняттям Закону України </w:t>
      </w:r>
      <w:proofErr w:type="spellStart"/>
      <w:r>
        <w:rPr>
          <w:bCs/>
          <w:sz w:val="28"/>
          <w:szCs w:val="28"/>
          <w:lang w:val="uk-UA" w:eastAsia="uk-UA"/>
        </w:rPr>
        <w:t>„Про</w:t>
      </w:r>
      <w:proofErr w:type="spellEnd"/>
      <w:r>
        <w:rPr>
          <w:bCs/>
          <w:sz w:val="28"/>
          <w:szCs w:val="28"/>
          <w:lang w:val="uk-UA" w:eastAsia="uk-UA"/>
        </w:rPr>
        <w:t xml:space="preserve"> державне регулювання виробництва і обігу спирту етилового, спиртових дистилятів, </w:t>
      </w:r>
      <w:proofErr w:type="spellStart"/>
      <w:r>
        <w:rPr>
          <w:bCs/>
          <w:sz w:val="28"/>
          <w:szCs w:val="28"/>
          <w:lang w:val="uk-UA" w:eastAsia="uk-UA"/>
        </w:rPr>
        <w:t>біоетанолу</w:t>
      </w:r>
      <w:proofErr w:type="spellEnd"/>
      <w:r>
        <w:rPr>
          <w:bCs/>
          <w:sz w:val="28"/>
          <w:szCs w:val="28"/>
          <w:lang w:val="uk-UA" w:eastAsia="uk-UA"/>
        </w:rPr>
        <w:t>, алкогольних напоїв, тютюнових виробів, тютюнової сировини, рідин що використовуються в електронних сигаретах, та пального” органи місцевого самоврядування втратили повноваження щодо встановлення заборони продажу алкогольних напоїв, відповідно за результатами перегляду рішення</w:t>
      </w:r>
      <w:r w:rsidR="00CE5B53">
        <w:rPr>
          <w:bCs/>
          <w:sz w:val="28"/>
          <w:szCs w:val="28"/>
          <w:lang w:val="uk-UA" w:eastAsia="uk-UA"/>
        </w:rPr>
        <w:t xml:space="preserve"> міської ради про встановлення такої заборони</w:t>
      </w:r>
      <w:r>
        <w:rPr>
          <w:bCs/>
          <w:sz w:val="28"/>
          <w:szCs w:val="28"/>
          <w:lang w:val="uk-UA" w:eastAsia="uk-UA"/>
        </w:rPr>
        <w:t xml:space="preserve"> підлягає визнанн</w:t>
      </w:r>
      <w:r w:rsidR="00CE5B53">
        <w:rPr>
          <w:bCs/>
          <w:sz w:val="28"/>
          <w:szCs w:val="28"/>
          <w:lang w:val="uk-UA" w:eastAsia="uk-UA"/>
        </w:rPr>
        <w:t xml:space="preserve">і таким, що втратило чинність. </w:t>
      </w:r>
      <w:r>
        <w:rPr>
          <w:bCs/>
          <w:sz w:val="28"/>
          <w:szCs w:val="28"/>
          <w:lang w:val="uk-UA" w:eastAsia="uk-UA"/>
        </w:rPr>
        <w:t xml:space="preserve">На виконання вимог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bCs/>
          <w:sz w:val="28"/>
          <w:szCs w:val="28"/>
          <w:lang w:val="uk-UA" w:eastAsia="uk-UA"/>
        </w:rPr>
        <w:t>Про</w:t>
      </w:r>
      <w:proofErr w:type="spellEnd"/>
      <w:r>
        <w:rPr>
          <w:bCs/>
          <w:sz w:val="28"/>
          <w:szCs w:val="28"/>
          <w:lang w:val="uk-UA" w:eastAsia="uk-UA"/>
        </w:rPr>
        <w:t xml:space="preserve"> засади державної регуляторної    політики   у   сфері   господарської    діяльності” до </w:t>
      </w:r>
      <w:r>
        <w:rPr>
          <w:sz w:val="28"/>
          <w:szCs w:val="28"/>
          <w:lang w:val="uk-UA" w:eastAsia="ru-RU"/>
        </w:rPr>
        <w:t xml:space="preserve">Плану діяльності з підготовки </w:t>
      </w:r>
      <w:proofErr w:type="spellStart"/>
      <w:r>
        <w:rPr>
          <w:sz w:val="28"/>
          <w:szCs w:val="28"/>
          <w:lang w:val="uk-UA" w:eastAsia="ru-RU"/>
        </w:rPr>
        <w:t>проєктів</w:t>
      </w:r>
      <w:proofErr w:type="spellEnd"/>
      <w:r>
        <w:rPr>
          <w:sz w:val="28"/>
          <w:szCs w:val="28"/>
          <w:lang w:val="uk-UA" w:eastAsia="ru-RU"/>
        </w:rPr>
        <w:t xml:space="preserve"> регуляторних актів Решетилівської міської ради на 2024 рік внесено зміни та доповнено відповідним регуляторним актом. В подальшому рішенням Решетилівської міської ради №</w:t>
      </w:r>
      <w:r w:rsidR="00CE5B53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1986-49-</w:t>
      </w:r>
      <w:r>
        <w:rPr>
          <w:sz w:val="28"/>
          <w:szCs w:val="28"/>
          <w:lang w:val="en-US" w:eastAsia="ru-RU"/>
        </w:rPr>
        <w:t>V</w:t>
      </w:r>
      <w:r w:rsidR="00CE5B53">
        <w:rPr>
          <w:sz w:val="28"/>
          <w:szCs w:val="28"/>
          <w:lang w:val="uk-UA" w:eastAsia="ru-RU"/>
        </w:rPr>
        <w:t>ІІІ від 27 вересня 2024 року</w:t>
      </w:r>
      <w:r w:rsidR="00CE5B53">
        <w:rPr>
          <w:color w:val="000000"/>
          <w:sz w:val="28"/>
          <w:szCs w:val="28"/>
          <w:lang w:val="uk-UA"/>
        </w:rPr>
        <w:t xml:space="preserve"> визнано</w:t>
      </w:r>
      <w:r w:rsidR="00CE5B53" w:rsidRPr="00CE5B53">
        <w:rPr>
          <w:color w:val="000000"/>
          <w:sz w:val="28"/>
          <w:szCs w:val="28"/>
          <w:lang w:val="uk-UA"/>
        </w:rPr>
        <w:t xml:space="preserve"> таким, що втратило чинність рішення Решетилівсь</w:t>
      </w:r>
      <w:r w:rsidR="00CE5B53">
        <w:rPr>
          <w:color w:val="000000"/>
          <w:sz w:val="28"/>
          <w:szCs w:val="28"/>
          <w:lang w:val="uk-UA"/>
        </w:rPr>
        <w:t xml:space="preserve">кої міської ради від 23.05.2019 </w:t>
      </w:r>
      <w:r w:rsidR="00CE5B53" w:rsidRPr="00CE5B53">
        <w:rPr>
          <w:color w:val="000000"/>
          <w:sz w:val="28"/>
          <w:szCs w:val="28"/>
          <w:lang w:val="uk-UA"/>
        </w:rPr>
        <w:t>№ 570</w:t>
      </w:r>
      <w:r w:rsidR="00CE5B53" w:rsidRPr="00CE5B53">
        <w:rPr>
          <w:bCs/>
          <w:sz w:val="28"/>
          <w:szCs w:val="28"/>
          <w:lang w:val="uk-UA"/>
        </w:rPr>
        <w:t>-17-VII</w:t>
      </w:r>
      <w:r w:rsidR="00CE5B53" w:rsidRPr="00CE5B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5B53" w:rsidRPr="00CE5B53">
        <w:rPr>
          <w:color w:val="000000"/>
          <w:sz w:val="28"/>
          <w:szCs w:val="28"/>
          <w:lang w:val="uk-UA"/>
        </w:rPr>
        <w:t>„Про</w:t>
      </w:r>
      <w:proofErr w:type="spellEnd"/>
      <w:r w:rsidR="00CE5B53" w:rsidRPr="00CE5B53">
        <w:rPr>
          <w:color w:val="000000"/>
          <w:sz w:val="28"/>
          <w:szCs w:val="28"/>
          <w:lang w:val="uk-UA"/>
        </w:rPr>
        <w:t xml:space="preserve">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 </w:t>
      </w:r>
      <w:r w:rsidR="00CE5B53" w:rsidRPr="00CE5B53">
        <w:rPr>
          <w:sz w:val="28"/>
          <w:szCs w:val="28"/>
          <w:lang w:val="uk-UA"/>
        </w:rPr>
        <w:t>на території Решетилівської міської об’єднаної територіальної громади”</w:t>
      </w:r>
      <w:r w:rsidR="00CE5B53">
        <w:rPr>
          <w:sz w:val="28"/>
          <w:szCs w:val="28"/>
          <w:lang w:val="uk-UA"/>
        </w:rPr>
        <w:t>.</w:t>
      </w:r>
    </w:p>
    <w:p w:rsidR="00B834B9" w:rsidRDefault="00125147" w:rsidP="006A5DC4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>Таким чином, протягом 2024 року Решетилівськ</w:t>
      </w:r>
      <w:r w:rsidR="003C5086">
        <w:rPr>
          <w:sz w:val="28"/>
          <w:szCs w:val="28"/>
          <w:lang w:val="uk-UA" w:eastAsia="ru-RU"/>
        </w:rPr>
        <w:t>ою міською радою прийнято 1 регуляторний</w:t>
      </w:r>
      <w:r>
        <w:rPr>
          <w:sz w:val="28"/>
          <w:szCs w:val="28"/>
          <w:lang w:val="uk-UA" w:eastAsia="ru-RU"/>
        </w:rPr>
        <w:t xml:space="preserve"> акт.</w:t>
      </w:r>
    </w:p>
    <w:p w:rsidR="00CD51E8" w:rsidRDefault="00527BE5" w:rsidP="006A5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Відповідно до статей 7 та 32 Закону 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bCs/>
          <w:sz w:val="28"/>
          <w:szCs w:val="28"/>
          <w:lang w:val="uk-UA" w:eastAsia="uk-UA"/>
        </w:rPr>
        <w:t>Про</w:t>
      </w:r>
      <w:proofErr w:type="spellEnd"/>
      <w:r>
        <w:rPr>
          <w:bCs/>
          <w:sz w:val="28"/>
          <w:szCs w:val="28"/>
          <w:lang w:val="uk-UA" w:eastAsia="uk-UA"/>
        </w:rPr>
        <w:t xml:space="preserve"> засади державної регуляторної    політики   у   сфері   господарської    діяльності”</w:t>
      </w:r>
      <w:r>
        <w:rPr>
          <w:sz w:val="28"/>
          <w:szCs w:val="28"/>
          <w:lang w:val="uk-UA" w:eastAsia="ru-RU"/>
        </w:rPr>
        <w:t xml:space="preserve"> після затвердження плану діяльності з підготовки </w:t>
      </w:r>
      <w:proofErr w:type="spellStart"/>
      <w:r>
        <w:rPr>
          <w:sz w:val="28"/>
          <w:szCs w:val="28"/>
          <w:lang w:val="uk-UA" w:eastAsia="ru-RU"/>
        </w:rPr>
        <w:t>проєктів</w:t>
      </w:r>
      <w:proofErr w:type="spellEnd"/>
      <w:r>
        <w:rPr>
          <w:sz w:val="28"/>
          <w:szCs w:val="28"/>
          <w:lang w:val="uk-UA" w:eastAsia="ru-RU"/>
        </w:rPr>
        <w:t xml:space="preserve"> регуляторних актів Реш</w:t>
      </w:r>
      <w:r w:rsidR="00B834B9">
        <w:rPr>
          <w:sz w:val="28"/>
          <w:szCs w:val="28"/>
          <w:lang w:val="uk-UA" w:eastAsia="ru-RU"/>
        </w:rPr>
        <w:t>етилівської міської ради на 2025</w:t>
      </w:r>
      <w:r>
        <w:rPr>
          <w:sz w:val="28"/>
          <w:szCs w:val="28"/>
          <w:lang w:val="uk-UA" w:eastAsia="ru-RU"/>
        </w:rPr>
        <w:t xml:space="preserve"> рік його буде розміщено на офіційному веб-сайті Решетилівської міської ради в категорії </w:t>
      </w:r>
      <w:proofErr w:type="spellStart"/>
      <w:r>
        <w:rPr>
          <w:sz w:val="28"/>
          <w:szCs w:val="28"/>
          <w:lang w:val="uk-UA" w:eastAsia="ru-RU"/>
        </w:rPr>
        <w:t>„Регуляторна</w:t>
      </w:r>
      <w:proofErr w:type="spellEnd"/>
      <w:r>
        <w:rPr>
          <w:sz w:val="28"/>
          <w:szCs w:val="28"/>
          <w:lang w:val="uk-UA" w:eastAsia="ru-RU"/>
        </w:rPr>
        <w:t xml:space="preserve"> політика”. </w:t>
      </w:r>
    </w:p>
    <w:p w:rsidR="00CD51E8" w:rsidRDefault="00527BE5" w:rsidP="006A5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 цілому реалізація державної рег</w:t>
      </w:r>
      <w:r w:rsidR="00B834B9">
        <w:rPr>
          <w:sz w:val="28"/>
          <w:szCs w:val="28"/>
          <w:lang w:val="uk-UA" w:eastAsia="ru-RU"/>
        </w:rPr>
        <w:t>уляторної політики протягом 2024</w:t>
      </w:r>
      <w:r>
        <w:rPr>
          <w:sz w:val="28"/>
          <w:szCs w:val="28"/>
          <w:lang w:val="uk-UA" w:eastAsia="ru-RU"/>
        </w:rPr>
        <w:t xml:space="preserve"> року була </w:t>
      </w:r>
      <w:r>
        <w:rPr>
          <w:sz w:val="28"/>
          <w:szCs w:val="28"/>
          <w:shd w:val="clear" w:color="auto" w:fill="FFFFFF"/>
          <w:lang w:val="uk-UA"/>
        </w:rPr>
        <w:t>спрямована на відстеження результативності та перегляд регуляторних актів та</w:t>
      </w:r>
      <w:r>
        <w:rPr>
          <w:bCs/>
          <w:sz w:val="28"/>
          <w:szCs w:val="28"/>
          <w:lang w:val="uk-UA" w:eastAsia="uk-UA"/>
        </w:rPr>
        <w:t xml:space="preserve"> недопущення прийняття розпорядчих документів з порушенням Закону України </w:t>
      </w:r>
      <w:proofErr w:type="spellStart"/>
      <w:r>
        <w:rPr>
          <w:bCs/>
          <w:sz w:val="28"/>
          <w:szCs w:val="28"/>
          <w:lang w:val="uk-UA" w:eastAsia="uk-UA"/>
        </w:rPr>
        <w:t>„Про</w:t>
      </w:r>
      <w:proofErr w:type="spellEnd"/>
      <w:r>
        <w:rPr>
          <w:bCs/>
          <w:sz w:val="28"/>
          <w:szCs w:val="28"/>
          <w:lang w:val="uk-UA" w:eastAsia="uk-UA"/>
        </w:rPr>
        <w:t xml:space="preserve"> засади державної регуляторної політики у сфері господарської діяльності”.</w:t>
      </w:r>
    </w:p>
    <w:p w:rsidR="00CD51E8" w:rsidRDefault="00CD51E8">
      <w:pPr>
        <w:rPr>
          <w:sz w:val="28"/>
          <w:szCs w:val="28"/>
          <w:lang w:val="uk-UA" w:eastAsia="ru-RU"/>
        </w:rPr>
      </w:pPr>
    </w:p>
    <w:p w:rsidR="00CD51E8" w:rsidRDefault="00CD51E8">
      <w:pPr>
        <w:rPr>
          <w:sz w:val="28"/>
          <w:szCs w:val="28"/>
          <w:lang w:val="uk-UA" w:eastAsia="ru-RU"/>
        </w:rPr>
      </w:pPr>
    </w:p>
    <w:p w:rsidR="008D6E30" w:rsidRDefault="008D6E30">
      <w:pPr>
        <w:rPr>
          <w:sz w:val="28"/>
          <w:szCs w:val="28"/>
          <w:lang w:val="uk-UA" w:eastAsia="ru-RU"/>
        </w:rPr>
      </w:pPr>
    </w:p>
    <w:p w:rsidR="008D6E30" w:rsidRDefault="008D6E30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</w:p>
    <w:p w:rsidR="00CD51E8" w:rsidRPr="00527BE5" w:rsidRDefault="004D1791">
      <w:pPr>
        <w:rPr>
          <w:lang w:val="uk-UA"/>
        </w:rPr>
      </w:pPr>
      <w:r>
        <w:rPr>
          <w:sz w:val="28"/>
          <w:szCs w:val="28"/>
          <w:lang w:val="uk-UA" w:eastAsia="ru-RU"/>
        </w:rPr>
        <w:t xml:space="preserve"> </w:t>
      </w:r>
      <w:r w:rsidR="008D6E30">
        <w:rPr>
          <w:sz w:val="28"/>
          <w:szCs w:val="28"/>
          <w:lang w:val="uk-UA" w:eastAsia="ru-RU"/>
        </w:rPr>
        <w:t xml:space="preserve"> </w:t>
      </w:r>
      <w:r w:rsidR="00527BE5">
        <w:rPr>
          <w:sz w:val="28"/>
          <w:szCs w:val="28"/>
          <w:lang w:val="uk-UA" w:eastAsia="ru-RU"/>
        </w:rPr>
        <w:t xml:space="preserve">Міський голова </w:t>
      </w:r>
      <w:r w:rsidR="00527BE5">
        <w:rPr>
          <w:sz w:val="28"/>
          <w:szCs w:val="28"/>
          <w:lang w:eastAsia="ru-RU"/>
        </w:rPr>
        <w:tab/>
      </w:r>
      <w:r w:rsidR="00527BE5">
        <w:rPr>
          <w:sz w:val="28"/>
          <w:szCs w:val="28"/>
          <w:lang w:eastAsia="ru-RU"/>
        </w:rPr>
        <w:tab/>
      </w:r>
      <w:r w:rsidR="00527BE5">
        <w:rPr>
          <w:sz w:val="28"/>
          <w:szCs w:val="28"/>
          <w:lang w:eastAsia="ru-RU"/>
        </w:rPr>
        <w:tab/>
      </w:r>
      <w:r w:rsidR="00527BE5">
        <w:rPr>
          <w:sz w:val="28"/>
          <w:szCs w:val="28"/>
          <w:lang w:eastAsia="ru-RU"/>
        </w:rPr>
        <w:tab/>
      </w:r>
      <w:r w:rsidR="00527BE5">
        <w:rPr>
          <w:sz w:val="28"/>
          <w:szCs w:val="28"/>
          <w:lang w:eastAsia="ru-RU"/>
        </w:rPr>
        <w:tab/>
      </w:r>
      <w:r w:rsidR="00527BE5">
        <w:rPr>
          <w:sz w:val="28"/>
          <w:szCs w:val="28"/>
          <w:lang w:eastAsia="ru-RU"/>
        </w:rPr>
        <w:tab/>
        <w:t xml:space="preserve"> </w:t>
      </w:r>
      <w:r w:rsidR="004D2A1F">
        <w:rPr>
          <w:sz w:val="28"/>
          <w:szCs w:val="28"/>
          <w:lang w:val="uk-UA" w:eastAsia="ru-RU"/>
        </w:rPr>
        <w:t xml:space="preserve">               </w:t>
      </w:r>
      <w:r w:rsidR="00527BE5">
        <w:rPr>
          <w:sz w:val="28"/>
          <w:szCs w:val="28"/>
          <w:lang w:eastAsia="ru-RU"/>
        </w:rPr>
        <w:t>О</w:t>
      </w:r>
      <w:proofErr w:type="spellStart"/>
      <w:r w:rsidR="00527BE5">
        <w:rPr>
          <w:sz w:val="28"/>
          <w:szCs w:val="28"/>
          <w:lang w:val="uk-UA" w:eastAsia="ru-RU"/>
        </w:rPr>
        <w:t>ксана</w:t>
      </w:r>
      <w:proofErr w:type="spellEnd"/>
      <w:r w:rsidR="00527BE5">
        <w:rPr>
          <w:sz w:val="28"/>
          <w:szCs w:val="28"/>
          <w:lang w:val="uk-UA" w:eastAsia="ru-RU"/>
        </w:rPr>
        <w:t xml:space="preserve"> ДЯДЮНОВА</w:t>
      </w:r>
    </w:p>
    <w:p w:rsidR="00CD51E8" w:rsidRDefault="00CD51E8">
      <w:pPr>
        <w:jc w:val="both"/>
      </w:pPr>
    </w:p>
    <w:sectPr w:rsidR="00CD51E8">
      <w:pgSz w:w="11906" w:h="16838"/>
      <w:pgMar w:top="1134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1E8"/>
    <w:rsid w:val="00023174"/>
    <w:rsid w:val="0006799A"/>
    <w:rsid w:val="00125147"/>
    <w:rsid w:val="00161C71"/>
    <w:rsid w:val="00206C86"/>
    <w:rsid w:val="002F2A2C"/>
    <w:rsid w:val="003C5086"/>
    <w:rsid w:val="004B1223"/>
    <w:rsid w:val="004D1791"/>
    <w:rsid w:val="004D2A1F"/>
    <w:rsid w:val="00527BE5"/>
    <w:rsid w:val="005B560B"/>
    <w:rsid w:val="006A5DC4"/>
    <w:rsid w:val="006F1270"/>
    <w:rsid w:val="007C4CF3"/>
    <w:rsid w:val="008D6E30"/>
    <w:rsid w:val="00946023"/>
    <w:rsid w:val="00A51281"/>
    <w:rsid w:val="00B834B9"/>
    <w:rsid w:val="00CB69F5"/>
    <w:rsid w:val="00CD51E8"/>
    <w:rsid w:val="00CE5B53"/>
    <w:rsid w:val="00D53E2F"/>
    <w:rsid w:val="00EA65EC"/>
    <w:rsid w:val="00E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1DB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vts46">
    <w:name w:val="rvts46"/>
    <w:basedOn w:val="a0"/>
    <w:qFormat/>
    <w:rsid w:val="00B815B0"/>
  </w:style>
  <w:style w:type="character" w:customStyle="1" w:styleId="-">
    <w:name w:val="Интернет-ссылка"/>
    <w:basedOn w:val="a0"/>
    <w:uiPriority w:val="99"/>
    <w:semiHidden/>
    <w:unhideWhenUsed/>
    <w:rsid w:val="00B815B0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B5584"/>
    <w:pPr>
      <w:spacing w:after="140" w:line="276" w:lineRule="auto"/>
    </w:pPr>
  </w:style>
  <w:style w:type="paragraph" w:styleId="a6">
    <w:name w:val="List"/>
    <w:basedOn w:val="a5"/>
    <w:rsid w:val="00EB5584"/>
    <w:rPr>
      <w:rFonts w:cs="Arial"/>
    </w:rPr>
  </w:style>
  <w:style w:type="paragraph" w:styleId="a7">
    <w:name w:val="caption"/>
    <w:basedOn w:val="a"/>
    <w:qFormat/>
    <w:rsid w:val="00EB558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EB5584"/>
    <w:pPr>
      <w:suppressLineNumbers/>
    </w:pPr>
    <w:rPr>
      <w:rFonts w:cs="Arial"/>
    </w:rPr>
  </w:style>
  <w:style w:type="paragraph" w:styleId="a9">
    <w:name w:val="Title"/>
    <w:basedOn w:val="a"/>
    <w:next w:val="a5"/>
    <w:qFormat/>
    <w:rsid w:val="00EB558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">
    <w:name w:val="Заголовок1"/>
    <w:basedOn w:val="a"/>
    <w:next w:val="a5"/>
    <w:qFormat/>
    <w:rsid w:val="00EB558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Название объекта1"/>
    <w:basedOn w:val="a"/>
    <w:qFormat/>
    <w:rsid w:val="00EB5584"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List Paragraph"/>
    <w:basedOn w:val="a"/>
    <w:uiPriority w:val="34"/>
    <w:qFormat/>
    <w:rsid w:val="00A65370"/>
    <w:pPr>
      <w:ind w:left="720"/>
      <w:contextualSpacing/>
    </w:pPr>
  </w:style>
  <w:style w:type="paragraph" w:customStyle="1" w:styleId="11">
    <w:name w:val="Заголовок 11"/>
    <w:basedOn w:val="a"/>
    <w:next w:val="a5"/>
    <w:qFormat/>
    <w:rsid w:val="00B911F0"/>
    <w:pPr>
      <w:keepNext/>
      <w:jc w:val="center"/>
      <w:outlineLvl w:val="0"/>
    </w:pPr>
    <w:rPr>
      <w:sz w:val="28"/>
      <w:szCs w:val="28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191DB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A65EC"/>
    <w:rPr>
      <w:color w:val="0000FF"/>
      <w:u w:val="single"/>
    </w:rPr>
  </w:style>
  <w:style w:type="character" w:styleId="ad">
    <w:name w:val="Strong"/>
    <w:basedOn w:val="a0"/>
    <w:uiPriority w:val="22"/>
    <w:qFormat/>
    <w:rsid w:val="00EA6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18DD-D81D-4965-8465-8CB1D30A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35</cp:revision>
  <cp:lastPrinted>2024-12-25T07:30:00Z</cp:lastPrinted>
  <dcterms:created xsi:type="dcterms:W3CDTF">2020-11-17T08:32:00Z</dcterms:created>
  <dcterms:modified xsi:type="dcterms:W3CDTF">2024-12-25T07:40:00Z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