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7B" w:rsidRPr="0036315F" w:rsidRDefault="00712D7B" w:rsidP="0036315F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36315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2A48532" wp14:editId="2C96CBC5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75731" cy="684000"/>
            <wp:effectExtent l="0" t="0" r="63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1" cy="68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E1B" w:rsidRDefault="00283E1B" w:rsidP="0036315F">
      <w:pPr>
        <w:pStyle w:val="2"/>
        <w:ind w:right="-1"/>
        <w:rPr>
          <w:lang w:val="uk-UA"/>
        </w:rPr>
      </w:pPr>
    </w:p>
    <w:p w:rsidR="00712D7B" w:rsidRPr="0036315F" w:rsidRDefault="00712D7B" w:rsidP="0036315F">
      <w:pPr>
        <w:pStyle w:val="2"/>
        <w:ind w:right="-1"/>
        <w:rPr>
          <w:lang w:val="uk-UA"/>
        </w:rPr>
      </w:pPr>
      <w:r w:rsidRPr="0036315F">
        <w:rPr>
          <w:lang w:val="uk-UA"/>
        </w:rPr>
        <w:t>РЕШЕТИЛІВСЬКА МІСЬКА РАДА</w:t>
      </w:r>
    </w:p>
    <w:p w:rsidR="00712D7B" w:rsidRPr="0036315F" w:rsidRDefault="00712D7B" w:rsidP="0036315F">
      <w:pPr>
        <w:ind w:right="-1"/>
        <w:jc w:val="center"/>
        <w:rPr>
          <w:sz w:val="28"/>
          <w:szCs w:val="28"/>
          <w:lang w:val="uk-UA"/>
        </w:rPr>
      </w:pPr>
      <w:r w:rsidRPr="0036315F">
        <w:rPr>
          <w:b/>
          <w:bCs/>
          <w:sz w:val="28"/>
          <w:szCs w:val="28"/>
          <w:lang w:val="uk-UA"/>
        </w:rPr>
        <w:t>ПОЛТАВСЬКОЇ ОБЛАСТІ</w:t>
      </w:r>
    </w:p>
    <w:p w:rsidR="00712D7B" w:rsidRPr="0036315F" w:rsidRDefault="00712D7B" w:rsidP="0036315F">
      <w:pPr>
        <w:ind w:right="-1"/>
        <w:jc w:val="center"/>
        <w:rPr>
          <w:sz w:val="28"/>
          <w:szCs w:val="28"/>
          <w:lang w:val="uk-UA"/>
        </w:rPr>
      </w:pPr>
      <w:r w:rsidRPr="0036315F">
        <w:rPr>
          <w:b/>
          <w:bCs/>
          <w:sz w:val="28"/>
          <w:szCs w:val="28"/>
          <w:lang w:val="uk-UA"/>
        </w:rPr>
        <w:t>(п’ятдесят третя позачергова сесія восьмого скликання)</w:t>
      </w:r>
    </w:p>
    <w:p w:rsidR="00712D7B" w:rsidRPr="0036315F" w:rsidRDefault="00712D7B" w:rsidP="0036315F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712D7B" w:rsidRPr="0036315F" w:rsidRDefault="00712D7B" w:rsidP="0036315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6315F">
        <w:rPr>
          <w:b/>
          <w:bCs/>
          <w:lang w:val="uk-UA"/>
        </w:rPr>
        <w:t>РІШЕННЯ</w:t>
      </w:r>
    </w:p>
    <w:p w:rsidR="00712D7B" w:rsidRPr="0036315F" w:rsidRDefault="00712D7B" w:rsidP="0036315F">
      <w:pPr>
        <w:pStyle w:val="a8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712D7B" w:rsidRPr="0036315F" w:rsidRDefault="00712D7B" w:rsidP="0036315F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6315F">
        <w:rPr>
          <w:bCs/>
          <w:lang w:val="uk-UA"/>
        </w:rPr>
        <w:t>30 січня 2025 року</w:t>
      </w:r>
      <w:r w:rsidRPr="0036315F">
        <w:rPr>
          <w:bCs/>
          <w:lang w:val="uk-UA"/>
        </w:rPr>
        <w:tab/>
        <w:t>м. Решетилівка</w:t>
      </w:r>
      <w:r w:rsidRPr="0036315F">
        <w:rPr>
          <w:bCs/>
          <w:lang w:val="uk-UA"/>
        </w:rPr>
        <w:tab/>
        <w:t xml:space="preserve">№ </w:t>
      </w:r>
      <w:r w:rsidR="00A80458">
        <w:rPr>
          <w:bCs/>
          <w:lang w:val="en-US"/>
        </w:rPr>
        <w:t>2119</w:t>
      </w:r>
      <w:bookmarkStart w:id="1" w:name="_GoBack"/>
      <w:bookmarkEnd w:id="1"/>
      <w:r w:rsidRPr="0036315F">
        <w:rPr>
          <w:bCs/>
          <w:lang w:val="uk-UA"/>
        </w:rPr>
        <w:t>-53-VIIІ</w:t>
      </w:r>
    </w:p>
    <w:p w:rsidR="00712D7B" w:rsidRPr="0036315F" w:rsidRDefault="00712D7B" w:rsidP="0036315F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712D7B" w:rsidRPr="0036315F" w:rsidRDefault="00712D7B" w:rsidP="0036315F">
      <w:pPr>
        <w:ind w:right="-1"/>
        <w:jc w:val="both"/>
        <w:rPr>
          <w:sz w:val="28"/>
          <w:szCs w:val="28"/>
          <w:lang w:val="uk-UA"/>
        </w:rPr>
      </w:pPr>
      <w:r w:rsidRPr="0036315F">
        <w:rPr>
          <w:bCs/>
          <w:sz w:val="28"/>
          <w:szCs w:val="28"/>
          <w:lang w:val="uk-UA"/>
        </w:rPr>
        <w:t xml:space="preserve">Про затвердження СУПРУНУ Сергію Миколайовичу технічної документації із землеустрою щодо встановлення (відновлення) меж земельної ділянки в натурі (на місцевості) </w:t>
      </w:r>
      <w:r w:rsidR="0036315F">
        <w:rPr>
          <w:bCs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 w:rsidRPr="0036315F">
        <w:rPr>
          <w:bCs/>
          <w:sz w:val="28"/>
          <w:szCs w:val="28"/>
          <w:lang w:val="uk-UA"/>
        </w:rPr>
        <w:t>та виділення земельної частки (паю) в натурі (на місцевості)</w:t>
      </w:r>
    </w:p>
    <w:p w:rsidR="00B6137A" w:rsidRPr="0036315F" w:rsidRDefault="00B6137A" w:rsidP="0036315F">
      <w:pPr>
        <w:ind w:right="-1" w:firstLine="567"/>
        <w:jc w:val="both"/>
        <w:rPr>
          <w:sz w:val="28"/>
          <w:szCs w:val="28"/>
          <w:lang w:val="uk-UA"/>
        </w:rPr>
      </w:pPr>
    </w:p>
    <w:p w:rsidR="00476CEF" w:rsidRPr="0036315F" w:rsidRDefault="00476CEF" w:rsidP="0036315F">
      <w:pPr>
        <w:ind w:firstLine="567"/>
        <w:jc w:val="both"/>
        <w:rPr>
          <w:bCs/>
          <w:sz w:val="28"/>
          <w:szCs w:val="28"/>
          <w:lang w:val="uk-UA"/>
        </w:rPr>
      </w:pPr>
      <w:r w:rsidRPr="0036315F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36315F">
        <w:rPr>
          <w:sz w:val="28"/>
          <w:szCs w:val="28"/>
          <w:shd w:val="clear" w:color="auto" w:fill="FFFFFF"/>
          <w:lang w:val="uk-UA"/>
        </w:rPr>
        <w:t>,,</w:t>
      </w:r>
      <w:r w:rsidRPr="0036315F">
        <w:rPr>
          <w:sz w:val="28"/>
          <w:szCs w:val="28"/>
          <w:lang w:val="uk-UA"/>
        </w:rPr>
        <w:t>Про місцеве самоврядування в Україні</w:t>
      </w:r>
      <w:r w:rsidRPr="0036315F">
        <w:rPr>
          <w:sz w:val="28"/>
          <w:szCs w:val="28"/>
          <w:shd w:val="clear" w:color="auto" w:fill="FFFFFF"/>
          <w:lang w:val="uk-UA"/>
        </w:rPr>
        <w:t>”</w:t>
      </w:r>
      <w:r w:rsidRPr="0036315F">
        <w:rPr>
          <w:sz w:val="28"/>
          <w:szCs w:val="28"/>
          <w:lang w:val="uk-UA"/>
        </w:rPr>
        <w:t xml:space="preserve">, </w:t>
      </w:r>
      <w:r w:rsidR="00712D7B" w:rsidRPr="0036315F">
        <w:rPr>
          <w:sz w:val="28"/>
          <w:szCs w:val="28"/>
          <w:lang w:val="uk-UA"/>
        </w:rPr>
        <w:t xml:space="preserve">законами України ,,Про землеустрій”, ,,Про державний земельний кадастр”, </w:t>
      </w:r>
      <w:proofErr w:type="spellStart"/>
      <w:r w:rsidR="00712D7B" w:rsidRPr="0036315F">
        <w:rPr>
          <w:sz w:val="28"/>
          <w:szCs w:val="28"/>
          <w:lang w:val="uk-UA"/>
        </w:rPr>
        <w:t>„</w:t>
      </w:r>
      <w:r w:rsidR="00712D7B" w:rsidRPr="0036315F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="00712D7B" w:rsidRPr="0036315F">
        <w:rPr>
          <w:bCs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712D7B" w:rsidRPr="0036315F">
        <w:rPr>
          <w:sz w:val="28"/>
          <w:szCs w:val="28"/>
          <w:lang w:val="uk-UA"/>
        </w:rPr>
        <w:t xml:space="preserve">”, ,,Про порядок виділення в натурі (на місцевості) земельних ділянок власникам земельних часток (паїв)”, </w:t>
      </w:r>
      <w:proofErr w:type="spellStart"/>
      <w:r w:rsidR="00712D7B" w:rsidRPr="0036315F">
        <w:rPr>
          <w:sz w:val="28"/>
          <w:szCs w:val="28"/>
          <w:lang w:val="uk-UA"/>
        </w:rPr>
        <w:t>„Про</w:t>
      </w:r>
      <w:proofErr w:type="spellEnd"/>
      <w:r w:rsidR="00712D7B" w:rsidRPr="0036315F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розглянувши клопотання СУПРУНА Сергія Миколайовича</w:t>
      </w:r>
      <w:r w:rsidRPr="0036315F">
        <w:rPr>
          <w:sz w:val="28"/>
          <w:szCs w:val="28"/>
          <w:lang w:val="uk-UA"/>
        </w:rPr>
        <w:t xml:space="preserve">, </w:t>
      </w:r>
      <w:r w:rsidRPr="0036315F">
        <w:rPr>
          <w:rStyle w:val="docdata"/>
          <w:sz w:val="28"/>
          <w:szCs w:val="28"/>
          <w:lang w:val="uk-UA"/>
        </w:rPr>
        <w:t xml:space="preserve">враховуючи </w:t>
      </w:r>
      <w:r w:rsidRPr="0036315F">
        <w:rPr>
          <w:sz w:val="28"/>
          <w:szCs w:val="28"/>
          <w:lang w:val="uk-UA"/>
        </w:rPr>
        <w:t>висновки спільних постійних комісій міської ради</w:t>
      </w:r>
      <w:r w:rsidRPr="0036315F">
        <w:rPr>
          <w:rFonts w:eastAsia="Calibri"/>
          <w:bCs/>
          <w:sz w:val="28"/>
          <w:szCs w:val="28"/>
          <w:lang w:val="uk-UA" w:eastAsia="ru-RU"/>
        </w:rPr>
        <w:t>,</w:t>
      </w:r>
      <w:r w:rsidRPr="0036315F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36315F" w:rsidRDefault="00EB5470" w:rsidP="0036315F">
      <w:pPr>
        <w:ind w:right="-1"/>
        <w:jc w:val="both"/>
        <w:rPr>
          <w:sz w:val="28"/>
          <w:szCs w:val="28"/>
          <w:lang w:val="uk-UA"/>
        </w:rPr>
      </w:pPr>
      <w:r w:rsidRPr="0036315F">
        <w:rPr>
          <w:b/>
          <w:bCs/>
          <w:sz w:val="28"/>
          <w:szCs w:val="28"/>
          <w:lang w:val="uk-UA"/>
        </w:rPr>
        <w:t>ВИРІШИЛА:</w:t>
      </w:r>
    </w:p>
    <w:p w:rsidR="00476CEF" w:rsidRPr="0036315F" w:rsidRDefault="00476CEF" w:rsidP="0036315F">
      <w:pPr>
        <w:ind w:right="-1" w:firstLine="567"/>
        <w:jc w:val="both"/>
        <w:rPr>
          <w:rFonts w:eastAsia="NSimSun"/>
          <w:kern w:val="2"/>
          <w:sz w:val="28"/>
          <w:szCs w:val="28"/>
          <w:lang w:val="uk-UA" w:bidi="hi-IN"/>
        </w:rPr>
      </w:pPr>
    </w:p>
    <w:p w:rsidR="00476CEF" w:rsidRPr="0036315F" w:rsidRDefault="00476CEF" w:rsidP="0036315F">
      <w:pPr>
        <w:ind w:right="-1" w:firstLine="567"/>
        <w:jc w:val="both"/>
        <w:rPr>
          <w:sz w:val="28"/>
          <w:szCs w:val="28"/>
          <w:lang w:val="uk-UA"/>
        </w:rPr>
      </w:pPr>
      <w:r w:rsidRPr="0036315F">
        <w:rPr>
          <w:sz w:val="28"/>
          <w:szCs w:val="28"/>
          <w:lang w:val="uk-UA"/>
        </w:rPr>
        <w:t>1</w:t>
      </w:r>
      <w:r w:rsidR="002C4179" w:rsidRPr="0036315F">
        <w:rPr>
          <w:sz w:val="28"/>
          <w:szCs w:val="28"/>
          <w:lang w:val="uk-UA"/>
        </w:rPr>
        <w:t xml:space="preserve">. </w:t>
      </w:r>
      <w:r w:rsidR="002C4179" w:rsidRPr="0036315F">
        <w:rPr>
          <w:sz w:val="28"/>
          <w:szCs w:val="28"/>
          <w:lang w:val="uk-UA" w:eastAsia="uk-UA"/>
        </w:rPr>
        <w:t xml:space="preserve">Затвердити </w:t>
      </w:r>
      <w:r w:rsidRPr="0036315F">
        <w:rPr>
          <w:bCs/>
          <w:sz w:val="28"/>
          <w:szCs w:val="28"/>
          <w:lang w:val="uk-UA"/>
        </w:rPr>
        <w:t>СУПРУНУ Сергію Миколайовичу</w:t>
      </w:r>
      <w:r w:rsidR="002C4179" w:rsidRPr="0036315F">
        <w:rPr>
          <w:bCs/>
          <w:sz w:val="28"/>
          <w:szCs w:val="28"/>
          <w:lang w:val="uk-UA"/>
        </w:rPr>
        <w:t xml:space="preserve"> </w:t>
      </w:r>
      <w:r w:rsidR="002C4179" w:rsidRPr="0036315F">
        <w:rPr>
          <w:sz w:val="28"/>
          <w:szCs w:val="28"/>
          <w:lang w:val="uk-UA"/>
        </w:rPr>
        <w:t>,,Технічну документацію із</w:t>
      </w:r>
      <w:r w:rsidR="002C4179" w:rsidRPr="0036315F">
        <w:rPr>
          <w:sz w:val="28"/>
          <w:szCs w:val="28"/>
          <w:lang w:val="uk-UA" w:eastAsia="uk-UA"/>
        </w:rPr>
        <w:t xml:space="preserve"> землеустрою щодо встановлення (відновлення) меж земельної ділянки в натурі (на місцевості) </w:t>
      </w:r>
      <w:r w:rsidR="00712D7B" w:rsidRPr="0036315F">
        <w:rPr>
          <w:sz w:val="28"/>
          <w:szCs w:val="28"/>
          <w:lang w:val="uk-UA" w:eastAsia="uk-UA"/>
        </w:rPr>
        <w:t>Д</w:t>
      </w:r>
      <w:r w:rsidR="002C4179" w:rsidRPr="0036315F">
        <w:rPr>
          <w:sz w:val="28"/>
          <w:szCs w:val="28"/>
          <w:lang w:val="uk-UA" w:eastAsia="uk-UA"/>
        </w:rPr>
        <w:t xml:space="preserve">ля ведення товарного сільськогосподарського виробництва гр. </w:t>
      </w:r>
      <w:r w:rsidRPr="0036315F">
        <w:rPr>
          <w:sz w:val="28"/>
          <w:szCs w:val="28"/>
          <w:lang w:val="uk-UA" w:eastAsia="uk-UA"/>
        </w:rPr>
        <w:t>Супрун Сергій Миколайович</w:t>
      </w:r>
      <w:r w:rsidR="002C4179" w:rsidRPr="0036315F">
        <w:rPr>
          <w:sz w:val="28"/>
          <w:szCs w:val="28"/>
          <w:lang w:val="uk-UA" w:eastAsia="uk-UA"/>
        </w:rPr>
        <w:t xml:space="preserve"> на території Решетилівської міської </w:t>
      </w:r>
      <w:r w:rsidRPr="0036315F">
        <w:rPr>
          <w:sz w:val="28"/>
          <w:szCs w:val="28"/>
          <w:lang w:val="uk-UA" w:eastAsia="uk-UA"/>
        </w:rPr>
        <w:t>ради</w:t>
      </w:r>
      <w:r w:rsidR="002C4179" w:rsidRPr="0036315F">
        <w:rPr>
          <w:sz w:val="28"/>
          <w:szCs w:val="28"/>
          <w:lang w:val="uk-UA" w:eastAsia="uk-UA"/>
        </w:rPr>
        <w:t xml:space="preserve"> Полтавського району Полтавської області</w:t>
      </w:r>
      <w:r w:rsidR="002C4179" w:rsidRPr="0036315F">
        <w:rPr>
          <w:sz w:val="28"/>
          <w:szCs w:val="28"/>
          <w:lang w:val="uk-UA"/>
        </w:rPr>
        <w:t>”, розробленої на підставі рішення Решетилівської міської ради Полтавс</w:t>
      </w:r>
      <w:r w:rsidRPr="0036315F">
        <w:rPr>
          <w:sz w:val="28"/>
          <w:szCs w:val="28"/>
          <w:lang w:val="uk-UA"/>
        </w:rPr>
        <w:t>ької області восьмого скликання від 24 грудня 2024 року №</w:t>
      </w:r>
      <w:r w:rsidR="00712D7B" w:rsidRPr="0036315F">
        <w:rPr>
          <w:sz w:val="28"/>
          <w:szCs w:val="28"/>
          <w:lang w:val="uk-UA"/>
        </w:rPr>
        <w:t xml:space="preserve"> </w:t>
      </w:r>
      <w:r w:rsidRPr="0036315F">
        <w:rPr>
          <w:sz w:val="28"/>
          <w:szCs w:val="28"/>
          <w:lang w:val="uk-UA"/>
        </w:rPr>
        <w:t>2066-52-VIII.</w:t>
      </w:r>
    </w:p>
    <w:p w:rsidR="002C4179" w:rsidRPr="0036315F" w:rsidRDefault="0036315F" w:rsidP="0036315F">
      <w:pPr>
        <w:ind w:right="-1" w:firstLine="567"/>
        <w:jc w:val="both"/>
        <w:rPr>
          <w:sz w:val="28"/>
          <w:szCs w:val="28"/>
          <w:lang w:val="uk-UA" w:eastAsia="uk-UA"/>
        </w:rPr>
      </w:pPr>
      <w:r w:rsidRPr="0036315F">
        <w:rPr>
          <w:sz w:val="28"/>
          <w:szCs w:val="28"/>
          <w:lang w:val="uk-UA"/>
        </w:rPr>
        <w:t>2.</w:t>
      </w:r>
      <w:r w:rsidR="002C4179" w:rsidRPr="0036315F">
        <w:rPr>
          <w:sz w:val="28"/>
          <w:szCs w:val="28"/>
          <w:lang w:val="uk-UA"/>
        </w:rPr>
        <w:t xml:space="preserve"> Виділити </w:t>
      </w:r>
      <w:r w:rsidR="00476CEF" w:rsidRPr="0036315F">
        <w:rPr>
          <w:bCs/>
          <w:sz w:val="28"/>
          <w:szCs w:val="28"/>
          <w:lang w:val="uk-UA"/>
        </w:rPr>
        <w:t xml:space="preserve">СУПРУНУ Сергію Миколайовичу </w:t>
      </w:r>
      <w:r w:rsidR="002C4179" w:rsidRPr="0036315F">
        <w:rPr>
          <w:sz w:val="28"/>
          <w:szCs w:val="28"/>
          <w:lang w:val="uk-UA"/>
        </w:rPr>
        <w:t xml:space="preserve">земельну частку (пай) в натурі (на місцевості), що належить </w:t>
      </w:r>
      <w:r w:rsidR="00476CEF" w:rsidRPr="0036315F">
        <w:rPr>
          <w:sz w:val="28"/>
          <w:szCs w:val="28"/>
          <w:lang w:val="uk-UA"/>
        </w:rPr>
        <w:t>йому</w:t>
      </w:r>
      <w:r w:rsidR="002C4179" w:rsidRPr="0036315F">
        <w:rPr>
          <w:sz w:val="28"/>
          <w:szCs w:val="28"/>
          <w:lang w:val="uk-UA"/>
        </w:rPr>
        <w:t xml:space="preserve"> </w:t>
      </w:r>
      <w:r w:rsidR="00712D7B" w:rsidRPr="0036315F">
        <w:rPr>
          <w:sz w:val="28"/>
          <w:szCs w:val="28"/>
          <w:lang w:val="uk-UA"/>
        </w:rPr>
        <w:t>відповідно до свідоцтва про право на спадщину за заповітом, зареєстрованого в реєстрі під № 1-106 від 08 лютого 2013 року</w:t>
      </w:r>
      <w:r w:rsidR="002C4179" w:rsidRPr="0036315F">
        <w:rPr>
          <w:sz w:val="28"/>
          <w:szCs w:val="28"/>
          <w:lang w:val="uk-UA"/>
        </w:rPr>
        <w:t xml:space="preserve">, за рахунок земельної ділянки площею </w:t>
      </w:r>
      <w:r w:rsidR="005C2FC3" w:rsidRPr="0036315F">
        <w:rPr>
          <w:sz w:val="28"/>
          <w:szCs w:val="28"/>
          <w:lang w:val="uk-UA" w:eastAsia="uk-UA"/>
        </w:rPr>
        <w:t>2,3300</w:t>
      </w:r>
      <w:r w:rsidR="002C4179" w:rsidRPr="0036315F">
        <w:rPr>
          <w:sz w:val="28"/>
          <w:szCs w:val="28"/>
          <w:lang w:val="uk-UA" w:eastAsia="uk-UA"/>
        </w:rPr>
        <w:t xml:space="preserve"> </w:t>
      </w:r>
      <w:r w:rsidR="002C4179" w:rsidRPr="0036315F">
        <w:rPr>
          <w:sz w:val="28"/>
          <w:szCs w:val="28"/>
          <w:lang w:val="uk-UA"/>
        </w:rPr>
        <w:t xml:space="preserve">га, кадастровий номер </w:t>
      </w:r>
      <w:r w:rsidR="002C4179" w:rsidRPr="0036315F">
        <w:rPr>
          <w:sz w:val="28"/>
          <w:szCs w:val="28"/>
          <w:lang w:val="uk-UA" w:eastAsia="uk-UA"/>
        </w:rPr>
        <w:t>53</w:t>
      </w:r>
      <w:r w:rsidR="005C2FC3" w:rsidRPr="0036315F">
        <w:rPr>
          <w:sz w:val="28"/>
          <w:szCs w:val="28"/>
          <w:lang w:val="uk-UA" w:eastAsia="uk-UA"/>
        </w:rPr>
        <w:t>24282200:00:015:0080</w:t>
      </w:r>
      <w:r w:rsidR="002C4179" w:rsidRPr="0036315F">
        <w:rPr>
          <w:sz w:val="28"/>
          <w:szCs w:val="28"/>
          <w:lang w:val="uk-UA" w:eastAsia="uk-UA"/>
        </w:rPr>
        <w:t xml:space="preserve">, що розташована </w:t>
      </w:r>
      <w:r w:rsidR="002C4179" w:rsidRPr="0036315F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="002C4179" w:rsidRPr="0036315F">
        <w:rPr>
          <w:sz w:val="28"/>
          <w:szCs w:val="28"/>
          <w:lang w:val="uk-UA" w:eastAsia="uk-UA"/>
        </w:rPr>
        <w:t xml:space="preserve"> </w:t>
      </w:r>
      <w:r w:rsidR="002C4179" w:rsidRPr="0036315F"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 w:rsidR="002C4179" w:rsidRPr="0036315F" w:rsidRDefault="0036315F" w:rsidP="0036315F">
      <w:pPr>
        <w:ind w:right="-1" w:firstLine="567"/>
        <w:jc w:val="both"/>
        <w:rPr>
          <w:sz w:val="28"/>
          <w:szCs w:val="28"/>
          <w:lang w:val="uk-UA"/>
        </w:rPr>
      </w:pPr>
      <w:r w:rsidRPr="0036315F">
        <w:rPr>
          <w:sz w:val="28"/>
          <w:szCs w:val="28"/>
          <w:lang w:val="uk-UA"/>
        </w:rPr>
        <w:t>3.</w:t>
      </w:r>
      <w:r w:rsidR="002C4179" w:rsidRPr="0036315F">
        <w:rPr>
          <w:sz w:val="28"/>
          <w:szCs w:val="28"/>
          <w:lang w:val="uk-UA"/>
        </w:rPr>
        <w:t xml:space="preserve"> Рекомендувати </w:t>
      </w:r>
      <w:r w:rsidR="005C2FC3" w:rsidRPr="0036315F">
        <w:rPr>
          <w:bCs/>
          <w:sz w:val="28"/>
          <w:szCs w:val="28"/>
          <w:lang w:val="uk-UA"/>
        </w:rPr>
        <w:t>СУПРУНУ Сергію Миколайовичу</w:t>
      </w:r>
      <w:r w:rsidR="005C2FC3" w:rsidRPr="0036315F">
        <w:rPr>
          <w:sz w:val="28"/>
          <w:szCs w:val="28"/>
          <w:lang w:val="uk-UA"/>
        </w:rPr>
        <w:t xml:space="preserve"> </w:t>
      </w:r>
      <w:r w:rsidR="002C4179" w:rsidRPr="0036315F"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порядку, встановленому чинним законодавством.</w:t>
      </w:r>
    </w:p>
    <w:p w:rsidR="002C4179" w:rsidRPr="0036315F" w:rsidRDefault="0036315F" w:rsidP="0036315F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  <w:r w:rsidRPr="0036315F">
        <w:rPr>
          <w:bCs/>
          <w:sz w:val="28"/>
          <w:szCs w:val="28"/>
          <w:lang w:val="uk-UA"/>
        </w:rPr>
        <w:lastRenderedPageBreak/>
        <w:t>4</w:t>
      </w:r>
      <w:r w:rsidR="002C4179" w:rsidRPr="0036315F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2C4179" w:rsidRPr="0036315F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2C4179" w:rsidRPr="0036315F" w:rsidRDefault="002C4179" w:rsidP="0036315F">
      <w:pPr>
        <w:ind w:right="-1"/>
        <w:jc w:val="both"/>
        <w:rPr>
          <w:sz w:val="28"/>
          <w:szCs w:val="28"/>
          <w:lang w:val="uk-UA"/>
        </w:rPr>
      </w:pPr>
    </w:p>
    <w:p w:rsidR="005D0055" w:rsidRPr="0036315F" w:rsidRDefault="005D0055" w:rsidP="0036315F">
      <w:pPr>
        <w:tabs>
          <w:tab w:val="left" w:pos="675"/>
        </w:tabs>
        <w:ind w:right="-1"/>
        <w:jc w:val="both"/>
        <w:rPr>
          <w:sz w:val="28"/>
          <w:szCs w:val="28"/>
          <w:lang w:val="uk-UA"/>
        </w:rPr>
      </w:pPr>
    </w:p>
    <w:p w:rsidR="005D0055" w:rsidRPr="0036315F" w:rsidRDefault="005D0055" w:rsidP="0036315F">
      <w:pPr>
        <w:ind w:right="-1"/>
        <w:jc w:val="both"/>
        <w:rPr>
          <w:sz w:val="28"/>
          <w:szCs w:val="28"/>
          <w:lang w:val="uk-UA"/>
        </w:rPr>
      </w:pPr>
    </w:p>
    <w:p w:rsidR="005D0055" w:rsidRPr="0036315F" w:rsidRDefault="005D0055" w:rsidP="0036315F">
      <w:pPr>
        <w:ind w:right="-1"/>
        <w:jc w:val="both"/>
        <w:rPr>
          <w:sz w:val="28"/>
          <w:szCs w:val="28"/>
          <w:lang w:val="uk-UA"/>
        </w:rPr>
      </w:pPr>
    </w:p>
    <w:p w:rsidR="005D0055" w:rsidRPr="0036315F" w:rsidRDefault="005D0055" w:rsidP="0036315F">
      <w:pPr>
        <w:ind w:right="-1"/>
        <w:jc w:val="both"/>
        <w:rPr>
          <w:sz w:val="28"/>
          <w:szCs w:val="28"/>
          <w:lang w:val="uk-UA"/>
        </w:rPr>
      </w:pPr>
    </w:p>
    <w:p w:rsidR="00B6137A" w:rsidRPr="0036315F" w:rsidRDefault="00EB5470" w:rsidP="0036315F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36315F">
        <w:rPr>
          <w:sz w:val="28"/>
          <w:szCs w:val="28"/>
          <w:lang w:val="uk-UA"/>
        </w:rPr>
        <w:t>Міський голова</w:t>
      </w:r>
      <w:r w:rsidRPr="0036315F">
        <w:rPr>
          <w:sz w:val="28"/>
          <w:szCs w:val="28"/>
          <w:lang w:val="uk-UA"/>
        </w:rPr>
        <w:tab/>
        <w:t>Оксана ДЯДЮНОВА</w:t>
      </w:r>
    </w:p>
    <w:sectPr w:rsidR="00B6137A" w:rsidRPr="0036315F" w:rsidSect="0036315F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D" w:rsidRDefault="00EB5470">
      <w:r>
        <w:separator/>
      </w:r>
    </w:p>
  </w:endnote>
  <w:endnote w:type="continuationSeparator" w:id="0">
    <w:p w:rsidR="002B64AD" w:rsidRDefault="00E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D" w:rsidRDefault="00EB5470">
      <w:r>
        <w:separator/>
      </w:r>
    </w:p>
  </w:footnote>
  <w:footnote w:type="continuationSeparator" w:id="0">
    <w:p w:rsidR="002B64AD" w:rsidRDefault="00EB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137A" w:rsidRPr="0036315F" w:rsidRDefault="00EB5470">
        <w:pPr>
          <w:pStyle w:val="ae"/>
          <w:jc w:val="center"/>
          <w:rPr>
            <w:sz w:val="28"/>
            <w:szCs w:val="28"/>
          </w:rPr>
        </w:pPr>
        <w:r w:rsidRPr="0036315F">
          <w:rPr>
            <w:sz w:val="28"/>
            <w:szCs w:val="28"/>
          </w:rPr>
          <w:fldChar w:fldCharType="begin"/>
        </w:r>
        <w:r w:rsidRPr="0036315F">
          <w:rPr>
            <w:sz w:val="28"/>
            <w:szCs w:val="28"/>
          </w:rPr>
          <w:instrText>PAGE</w:instrText>
        </w:r>
        <w:r w:rsidRPr="0036315F">
          <w:rPr>
            <w:sz w:val="28"/>
            <w:szCs w:val="28"/>
          </w:rPr>
          <w:fldChar w:fldCharType="separate"/>
        </w:r>
        <w:r w:rsidR="00A80458">
          <w:rPr>
            <w:noProof/>
            <w:sz w:val="28"/>
            <w:szCs w:val="28"/>
          </w:rPr>
          <w:t>2</w:t>
        </w:r>
        <w:r w:rsidRPr="0036315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36352"/>
    <w:rsid w:val="000C732A"/>
    <w:rsid w:val="000D713C"/>
    <w:rsid w:val="0018206C"/>
    <w:rsid w:val="00186E4D"/>
    <w:rsid w:val="001B3BDF"/>
    <w:rsid w:val="001F0D23"/>
    <w:rsid w:val="0022316E"/>
    <w:rsid w:val="002341F4"/>
    <w:rsid w:val="002472B6"/>
    <w:rsid w:val="00264F3D"/>
    <w:rsid w:val="002738D5"/>
    <w:rsid w:val="00282E89"/>
    <w:rsid w:val="00283E1B"/>
    <w:rsid w:val="00285126"/>
    <w:rsid w:val="0029445B"/>
    <w:rsid w:val="002B64AD"/>
    <w:rsid w:val="002C4179"/>
    <w:rsid w:val="003028D2"/>
    <w:rsid w:val="0036315F"/>
    <w:rsid w:val="003D56D1"/>
    <w:rsid w:val="003F210A"/>
    <w:rsid w:val="00413016"/>
    <w:rsid w:val="00476CEF"/>
    <w:rsid w:val="00481CBC"/>
    <w:rsid w:val="00483928"/>
    <w:rsid w:val="004A27F7"/>
    <w:rsid w:val="004A28CC"/>
    <w:rsid w:val="004F1FF4"/>
    <w:rsid w:val="00535383"/>
    <w:rsid w:val="00535C78"/>
    <w:rsid w:val="00537D7C"/>
    <w:rsid w:val="005A0158"/>
    <w:rsid w:val="005B5D84"/>
    <w:rsid w:val="005C2FC3"/>
    <w:rsid w:val="005D0055"/>
    <w:rsid w:val="005E240D"/>
    <w:rsid w:val="006210F9"/>
    <w:rsid w:val="00622079"/>
    <w:rsid w:val="00627050"/>
    <w:rsid w:val="0063013A"/>
    <w:rsid w:val="0064148D"/>
    <w:rsid w:val="00653D63"/>
    <w:rsid w:val="00660737"/>
    <w:rsid w:val="00711075"/>
    <w:rsid w:val="00712D7B"/>
    <w:rsid w:val="0072109F"/>
    <w:rsid w:val="007211F2"/>
    <w:rsid w:val="007F11C7"/>
    <w:rsid w:val="00804BB4"/>
    <w:rsid w:val="0080604C"/>
    <w:rsid w:val="00815D53"/>
    <w:rsid w:val="00852605"/>
    <w:rsid w:val="008E2E83"/>
    <w:rsid w:val="008F73B5"/>
    <w:rsid w:val="00901584"/>
    <w:rsid w:val="00935DD0"/>
    <w:rsid w:val="009A71EA"/>
    <w:rsid w:val="009B3157"/>
    <w:rsid w:val="009B7DC0"/>
    <w:rsid w:val="009D0F19"/>
    <w:rsid w:val="009E4B12"/>
    <w:rsid w:val="00A80458"/>
    <w:rsid w:val="00A81473"/>
    <w:rsid w:val="00B6137A"/>
    <w:rsid w:val="00B73F4B"/>
    <w:rsid w:val="00B8124F"/>
    <w:rsid w:val="00BB1167"/>
    <w:rsid w:val="00BD6618"/>
    <w:rsid w:val="00BE04CA"/>
    <w:rsid w:val="00BF6AF2"/>
    <w:rsid w:val="00C21F55"/>
    <w:rsid w:val="00C928E0"/>
    <w:rsid w:val="00C96683"/>
    <w:rsid w:val="00CA21EA"/>
    <w:rsid w:val="00CC7000"/>
    <w:rsid w:val="00CD2259"/>
    <w:rsid w:val="00CE4988"/>
    <w:rsid w:val="00D07CF1"/>
    <w:rsid w:val="00D161D8"/>
    <w:rsid w:val="00D17125"/>
    <w:rsid w:val="00D3301E"/>
    <w:rsid w:val="00D52079"/>
    <w:rsid w:val="00D52539"/>
    <w:rsid w:val="00D9287B"/>
    <w:rsid w:val="00DA1E68"/>
    <w:rsid w:val="00E2167C"/>
    <w:rsid w:val="00E260C9"/>
    <w:rsid w:val="00EB5470"/>
    <w:rsid w:val="00ED74BF"/>
    <w:rsid w:val="00EE29E7"/>
    <w:rsid w:val="00F128EA"/>
    <w:rsid w:val="00F208BD"/>
    <w:rsid w:val="00F25EFF"/>
    <w:rsid w:val="00F7022E"/>
    <w:rsid w:val="00FC182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6</cp:revision>
  <cp:lastPrinted>2025-01-22T11:07:00Z</cp:lastPrinted>
  <dcterms:created xsi:type="dcterms:W3CDTF">2025-01-21T06:57:00Z</dcterms:created>
  <dcterms:modified xsi:type="dcterms:W3CDTF">2025-01-30T13:28:00Z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