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28 квітня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>м. Решетилівка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 № </w:t>
      </w:r>
      <w:r>
        <w:rPr>
          <w:sz w:val="28"/>
          <w:szCs w:val="28"/>
          <w:lang w:val="uk-UA"/>
        </w:rPr>
        <w:t>128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r>
        <w:rPr>
          <w:spacing w:val="-2"/>
          <w:sz w:val="28"/>
          <w:szCs w:val="28"/>
          <w:lang w:val="uk-UA"/>
        </w:rPr>
        <w:t xml:space="preserve">жителям громади, 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>життєвих обставинах</w:t>
      </w:r>
    </w:p>
    <w:p>
      <w:pPr>
        <w:pStyle w:val="ListParagraph"/>
        <w:widowControl/>
        <w:numPr>
          <w:ilvl w:val="0"/>
          <w:numId w:val="0"/>
        </w:numPr>
        <w:tabs>
          <w:tab w:val="left" w:pos="570" w:leader="none"/>
          <w:tab w:val="left" w:pos="836" w:leader="none"/>
        </w:tabs>
        <w:suppressAutoHyphens w:val="false"/>
        <w:bidi w:val="0"/>
        <w:spacing w:lineRule="auto" w:line="240" w:before="0" w:after="0"/>
        <w:ind w:right="0" w:hanging="0"/>
        <w:contextualSpacing/>
        <w:jc w:val="both"/>
        <w:rPr>
          <w:spacing w:val="-2"/>
          <w:sz w:val="28"/>
          <w:szCs w:val="28"/>
          <w:lang w:val="uk-UA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left" w:pos="570" w:leader="none"/>
          <w:tab w:val="left" w:pos="836" w:leader="none"/>
        </w:tabs>
        <w:suppressAutoHyphens w:val="fals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pacing w:val="-2"/>
          <w:sz w:val="28"/>
          <w:szCs w:val="28"/>
          <w:lang w:val="uk-UA"/>
        </w:rPr>
        <w:tab/>
        <w:t xml:space="preserve"> Відповідно   до  ст. 34  Закону   України    ,,Про  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опинилися у складних життєвих обставинах,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  міської    ради    восьмого  скликання  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протоколу   засідання комісії щодо визначення суми виплати грошової допомоги на лікування жителям громади, які опинилися у складних життєвих обставинах № 3 від 25 квітня 2025 року, розглянувши заяви та подані документи </w:t>
      </w:r>
      <w:r>
        <w:rPr>
          <w:sz w:val="28"/>
          <w:szCs w:val="28"/>
          <w:lang w:val="uk-UA" w:eastAsia="ru-RU"/>
        </w:rPr>
        <w:t xml:space="preserve">Абрамової Л.І., Бурича М.М., Кісіль Л.М., </w:t>
      </w:r>
      <w:r>
        <w:rPr>
          <w:sz w:val="28"/>
          <w:szCs w:val="28"/>
          <w:lang w:val="uk-UA"/>
        </w:rPr>
        <w:t xml:space="preserve">Кузуб Н.Г., Кулака М.М., </w:t>
      </w:r>
      <w:r>
        <w:rPr>
          <w:sz w:val="28"/>
          <w:szCs w:val="28"/>
          <w:lang w:val="uk-UA" w:eastAsia="ru-RU"/>
        </w:rPr>
        <w:t xml:space="preserve">Курильчук Л.С., Маркович А.В., </w:t>
      </w:r>
      <w:r>
        <w:rPr>
          <w:sz w:val="28"/>
          <w:szCs w:val="28"/>
          <w:lang w:val="uk-UA"/>
        </w:rPr>
        <w:t xml:space="preserve">Павлюка І.В., </w:t>
      </w:r>
      <w:r>
        <w:rPr>
          <w:sz w:val="28"/>
          <w:szCs w:val="28"/>
          <w:lang w:val="uk-UA" w:eastAsia="ru-RU"/>
        </w:rPr>
        <w:t>Піхулі В.О., Плахтій О.О., Ревінцової В.П., Рудського О.М., Черкун К.М.</w:t>
      </w:r>
      <w:bookmarkStart w:id="1" w:name="__DdeLink__100_1947217376"/>
      <w:bookmarkEnd w:id="1"/>
    </w:p>
    <w:p>
      <w:pPr>
        <w:pStyle w:val="Normal"/>
        <w:tabs>
          <w:tab w:val="left" w:pos="567" w:leader="none"/>
          <w:tab w:val="left" w:pos="709" w:leader="none"/>
        </w:tabs>
        <w:suppressAutoHyphens w:val="false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left" w:pos="567" w:leader="none"/>
          <w:tab w:val="left" w:pos="709" w:leader="none"/>
        </w:tabs>
        <w:suppressAutoHyphens w:val="false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360" w:leader="none"/>
          <w:tab w:val="left" w:pos="567" w:leader="none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sz w:val="28"/>
          <w:szCs w:val="28"/>
          <w:lang w:val="uk-UA" w:eastAsia="ru-RU"/>
        </w:rPr>
        <w:t>1. 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в розмірі 1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(одна тисяча грн 00 коп.) </w:t>
      </w:r>
      <w:r>
        <w:rPr>
          <w:sz w:val="28"/>
          <w:szCs w:val="28"/>
          <w:lang w:val="uk-UA"/>
        </w:rPr>
        <w:t>Павлюку Івану Васильовичу,</w:t>
      </w:r>
      <w:r>
        <w:rPr>
          <w:sz w:val="28"/>
          <w:szCs w:val="28"/>
          <w:lang w:val="uk-UA" w:eastAsia="ru-RU"/>
        </w:rPr>
        <w:t xml:space="preserve"> який зареєстрований та проживає за адресою: *** Полтавської області.</w:t>
      </w:r>
    </w:p>
    <w:p>
      <w:pPr>
        <w:pStyle w:val="ListParagraph"/>
        <w:tabs>
          <w:tab w:val="left" w:pos="360" w:leader="none"/>
          <w:tab w:val="left" w:pos="570" w:leader="none"/>
          <w:tab w:val="left" w:pos="630" w:leader="none"/>
          <w:tab w:val="left" w:pos="709" w:leader="none"/>
          <w:tab w:val="left" w:pos="851" w:leader="none"/>
        </w:tabs>
        <w:ind w:left="0" w:right="-1" w:hanging="0"/>
        <w:jc w:val="both"/>
        <w:rPr/>
      </w:pPr>
      <w:r>
        <w:rPr>
          <w:sz w:val="28"/>
          <w:szCs w:val="28"/>
          <w:lang w:val="uk-UA" w:eastAsia="ru-RU"/>
        </w:rPr>
        <w:t xml:space="preserve">    </w:t>
      </w:r>
      <w:r>
        <w:rPr>
          <w:sz w:val="28"/>
          <w:szCs w:val="28"/>
          <w:lang w:val="uk-UA" w:eastAsia="ru-RU"/>
        </w:rPr>
        <w:t>2. Відділу   бухгалтерського  обліку,  звітності  та  адміністративно-господарського забезпечення виконавчого комітету міської ради (Момот Світлана) виплатити грошову допомогу на лікування в розмірі 1</w:t>
      </w:r>
      <w:r>
        <w:rPr>
          <w:sz w:val="28"/>
          <w:szCs w:val="28"/>
          <w:lang w:val="uk-UA"/>
        </w:rPr>
        <w:t> 500,00</w:t>
      </w:r>
      <w:r>
        <w:rPr>
          <w:sz w:val="28"/>
          <w:szCs w:val="28"/>
          <w:lang w:val="uk-UA" w:eastAsia="ru-RU"/>
        </w:rPr>
        <w:t xml:space="preserve"> (одна тисяча п’ятсот грн 00 коп.) </w:t>
      </w:r>
      <w:r>
        <w:rPr>
          <w:sz w:val="28"/>
          <w:szCs w:val="28"/>
          <w:lang w:val="uk-UA"/>
        </w:rPr>
        <w:t>Кузуб Надії Григорівні,</w:t>
      </w:r>
      <w:r>
        <w:rPr>
          <w:sz w:val="28"/>
          <w:szCs w:val="28"/>
          <w:lang w:val="uk-UA" w:eastAsia="ru-RU"/>
        </w:rPr>
        <w:t xml:space="preserve"> яка зареєстрована та проживає за адресою: ** Полтавської області.</w:t>
      </w:r>
    </w:p>
    <w:p>
      <w:pPr>
        <w:pStyle w:val="ListParagraph"/>
        <w:widowControl/>
        <w:numPr>
          <w:ilvl w:val="0"/>
          <w:numId w:val="0"/>
        </w:numPr>
        <w:tabs>
          <w:tab w:val="left" w:pos="360" w:leader="none"/>
          <w:tab w:val="left" w:pos="567" w:leader="none"/>
          <w:tab w:val="left" w:pos="851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 w:eastAsia="ru-RU"/>
        </w:rPr>
        <w:tab/>
        <w:t xml:space="preserve"> 3. Відділу  бухгалтерського  обліку,  звітності 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2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(дві тисячі грн 00 коп.): 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567" w:leader="none"/>
          <w:tab w:val="left" w:pos="851" w:leader="none"/>
        </w:tabs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Буричу Михайлу Михайловичу, який зареєстрований та проживає за адресою: *** Полтавської області;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70" w:leader="none"/>
          <w:tab w:val="left" w:pos="675" w:leader="none"/>
          <w:tab w:val="left" w:pos="851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 xml:space="preserve">2) Кісіль Людмилі Миколаївні, яка зареєстрована та проживає за адресою: *** Полтавської області на лікування  Кісілю Михайлу Олексійовичу; </w:t>
      </w:r>
    </w:p>
    <w:p>
      <w:pPr>
        <w:pStyle w:val="ListParagraph"/>
        <w:widowControl/>
        <w:numPr>
          <w:ilvl w:val="0"/>
          <w:numId w:val="0"/>
        </w:numPr>
        <w:tabs>
          <w:tab w:val="left" w:pos="360" w:leader="none"/>
          <w:tab w:val="left" w:pos="567" w:leader="none"/>
          <w:tab w:val="left" w:pos="851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 w:eastAsia="ru-RU"/>
        </w:rPr>
        <w:tab/>
        <w:t>3) Черкун Катерині Михайлівні, яка зареєстрована та проживає за адресою: *** Полтавської області.</w:t>
      </w:r>
    </w:p>
    <w:p>
      <w:pPr>
        <w:pStyle w:val="ListParagraph"/>
        <w:widowControl/>
        <w:numPr>
          <w:ilvl w:val="0"/>
          <w:numId w:val="0"/>
        </w:numPr>
        <w:tabs>
          <w:tab w:val="left" w:pos="570" w:leader="none"/>
          <w:tab w:val="left" w:pos="851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 w:eastAsia="ru-RU"/>
        </w:rPr>
        <w:tab/>
        <w:t>4. Відділу   бухгалтерського  обліку,   звітності  та 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3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(три тисячі грн 00 коп.):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Абрамовій Людмилі Іванівні, яка зареєстрована та проживає за адресою: **** Полтавської області;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Киричук Лілії Степанівні, яка зареєстрована та проживає за адресою: **** Полтавської області;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 xml:space="preserve">Маркович Альоні Василівні, яка зареєстрована та проживає за адресою: **** Полтавської області на лікування Петришака Владислава Васильовича; 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Піхулі Володимиру Олександровичу, який зареєстрований та проживає за адресою: **** Полтавської області;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Плахтій Ользі Олександрівні, яка зареєстрована та проживає за адресою: ***** Полтавської області;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Ревінцовій Валентині Петрівні, яка зареєстрована та проживає за адресою: ***** Полтавської області;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false"/>
        <w:ind w:left="0" w:right="-1" w:firstLine="567"/>
        <w:jc w:val="both"/>
        <w:rPr/>
      </w:pPr>
      <w:r>
        <w:rPr>
          <w:sz w:val="28"/>
          <w:szCs w:val="28"/>
          <w:lang w:val="uk-UA" w:eastAsia="ru-RU"/>
        </w:rPr>
        <w:t>Рудському Олегу Михайловичу, який зареєстрований та проживає за адресою: **** Полтавської області.</w:t>
      </w:r>
    </w:p>
    <w:p>
      <w:pPr>
        <w:pStyle w:val="ListParagraph"/>
        <w:numPr>
          <w:ilvl w:val="0"/>
          <w:numId w:val="0"/>
        </w:numPr>
        <w:tabs>
          <w:tab w:val="left" w:pos="570" w:leader="none"/>
          <w:tab w:val="left" w:pos="851" w:leader="none"/>
        </w:tabs>
        <w:ind w:hanging="0"/>
        <w:jc w:val="both"/>
        <w:rPr/>
      </w:pPr>
      <w:r>
        <w:rPr>
          <w:sz w:val="28"/>
          <w:szCs w:val="28"/>
          <w:lang w:val="uk-UA" w:eastAsia="ru-RU"/>
        </w:rPr>
        <w:tab/>
        <w:t>5. Відділу  бухгалтерського   обліку, звітності  та адміністративно-господарського забезпечення виконавчого комітету міської ради (Момот Світлана) виплатити грошову допомогу на лікування в розмірі 5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(пʼять тисяч грн 00 коп.) Кулаку Миколі Миколайовичу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ru-RU"/>
        </w:rPr>
        <w:t xml:space="preserve"> який зареєстрований та проживає за адресою: ***** Полтавської області.</w:t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Оксана ДЯДЮНОВА</w:t>
      </w:r>
    </w:p>
    <w:sectPr>
      <w:headerReference w:type="default" r:id="rId3"/>
      <w:type w:val="nextPage"/>
      <w:pgSz w:w="11906" w:h="16838"/>
      <w:pgMar w:left="1701" w:right="567" w:header="1134" w:top="16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lang w:val="uk-UA"/>
      </w:rPr>
    </w:pPr>
    <w:r>
      <w:rPr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8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6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  <w:sz w:val="28"/>
    </w:rPr>
  </w:style>
  <w:style w:type="character" w:styleId="ListLabel4">
    <w:name w:val="ListLabel 4"/>
    <w:qFormat/>
    <w:rPr>
      <w:rFonts w:eastAsia="NSimSun" w:cs="Arial"/>
    </w:rPr>
  </w:style>
  <w:style w:type="character" w:styleId="ListLabel5">
    <w:name w:val="ListLabel 5"/>
    <w:qFormat/>
    <w:rPr>
      <w:rFonts w:eastAsia="NSimSun" w:cs="Arial"/>
      <w:sz w:val="28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  <w:sz w:val="28"/>
    </w:rPr>
  </w:style>
  <w:style w:type="character" w:styleId="ListLabel8">
    <w:name w:val="ListLabel 8"/>
    <w:qFormat/>
    <w:rPr>
      <w:rFonts w:eastAsia="NSimSun" w:cs="Arial"/>
      <w:sz w:val="28"/>
    </w:rPr>
  </w:style>
  <w:style w:type="character" w:styleId="ListLabel9">
    <w:name w:val="ListLabel 9"/>
    <w:qFormat/>
    <w:rPr>
      <w:color w:val="000000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a4cea"/>
    <w:pPr>
      <w:spacing w:before="0" w:after="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Style20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6A9-40C9-4BF7-9633-965BADA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LibreOffice/6.1.0.3$Windows_X86_64 LibreOffice_project/efb621ed25068d70781dc026f7e9c5187a4decd1</Application>
  <Pages>2</Pages>
  <Words>448</Words>
  <Characters>3037</Characters>
  <CharactersWithSpaces>3644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2025-04-28T07:07:00Z</dcterms:created>
  <dc:creator>Лина Танько</dc:creator>
  <dc:description/>
  <dc:language>uk-UA</dc:language>
  <cp:lastModifiedBy/>
  <cp:lastPrinted>2025-04-29T16:06:28Z</cp:lastPrinted>
  <dcterms:modified xsi:type="dcterms:W3CDTF">2025-05-02T11:05:05Z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