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51" w:rsidRPr="00490974" w:rsidRDefault="00F52E51" w:rsidP="00F5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55E326" wp14:editId="51F7F6BB">
            <wp:simplePos x="0" y="0"/>
            <wp:positionH relativeFrom="column">
              <wp:posOffset>2867025</wp:posOffset>
            </wp:positionH>
            <wp:positionV relativeFrom="paragraph">
              <wp:posOffset>-537210</wp:posOffset>
            </wp:positionV>
            <wp:extent cx="4000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571" y="20903"/>
                <wp:lineTo x="205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E51" w:rsidRPr="00490974" w:rsidRDefault="00F52E51" w:rsidP="00F5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РЕШЕТИЛІВСЬКА МІСЬКА РАДА</w:t>
      </w:r>
    </w:p>
    <w:p w:rsidR="00F52E51" w:rsidRPr="00490974" w:rsidRDefault="00F52E51" w:rsidP="00F5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ПОЛТАВСЬКОЇ ОБЛАСТІ</w:t>
      </w:r>
    </w:p>
    <w:p w:rsidR="00F52E51" w:rsidRPr="00490974" w:rsidRDefault="00F52E51" w:rsidP="00F5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ВИКОНАВЧИЙ КОМІТЕТ</w:t>
      </w:r>
    </w:p>
    <w:p w:rsidR="00F52E51" w:rsidRPr="00490974" w:rsidRDefault="00F52E51" w:rsidP="00A54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2E51" w:rsidRPr="00490974" w:rsidRDefault="00F52E51" w:rsidP="00F5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РІШЕННЯ</w:t>
      </w:r>
    </w:p>
    <w:p w:rsidR="00F52E51" w:rsidRPr="00490974" w:rsidRDefault="00F52E51" w:rsidP="00A54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2E51" w:rsidRPr="00490974" w:rsidRDefault="00014539" w:rsidP="00014539">
      <w:pPr>
        <w:tabs>
          <w:tab w:val="left" w:pos="3969"/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28</w:t>
      </w:r>
      <w:r w:rsidR="00F52E51"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березня 202</w:t>
      </w:r>
      <w:r w:rsidR="00C77079"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="00F52E51"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року</w:t>
      </w:r>
      <w:r w:rsidR="00F52E51"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м.</w:t>
      </w:r>
      <w:r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F52E51"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Решетилівка</w:t>
      </w:r>
      <w:r w:rsidR="00F52E51"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="00C77079"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№</w:t>
      </w:r>
      <w:r w:rsidR="00E553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56</w:t>
      </w:r>
      <w:bookmarkStart w:id="0" w:name="_GoBack"/>
      <w:bookmarkEnd w:id="0"/>
    </w:p>
    <w:p w:rsidR="00F52E51" w:rsidRPr="00490974" w:rsidRDefault="00F52E51" w:rsidP="00F52E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2E51" w:rsidRPr="00490974" w:rsidRDefault="00F52E51" w:rsidP="00A542F8">
      <w:pPr>
        <w:suppressAutoHyphens/>
        <w:spacing w:after="0" w:line="240" w:lineRule="auto"/>
        <w:ind w:right="65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роботу відділу земельних ресурсів та охорони навколишнього </w:t>
      </w:r>
      <w:r w:rsidR="003E3641"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середовища за 2024</w:t>
      </w:r>
      <w:r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рік</w:t>
      </w:r>
    </w:p>
    <w:p w:rsidR="00F52E51" w:rsidRPr="00490974" w:rsidRDefault="00F52E51" w:rsidP="00F52E51">
      <w:pPr>
        <w:suppressAutoHyphens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2E51" w:rsidRPr="00490974" w:rsidRDefault="00F52E51" w:rsidP="00F52E51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  <w:t xml:space="preserve">Керуючись статтею 40, пунктом 2 частини 2 статті 52, частиною 2 статті 54 Закону України </w:t>
      </w:r>
      <w:proofErr w:type="spellStart"/>
      <w:r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  <w:t>„Про</w:t>
      </w:r>
      <w:proofErr w:type="spellEnd"/>
      <w:r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  <w:t xml:space="preserve"> місцеве самоврядування в Україні”, рішенням виконавчого комітету Решетилівської міської ради від </w:t>
      </w:r>
      <w:bookmarkStart w:id="1" w:name="__DdeLink__2042_3872968616"/>
      <w:r w:rsidR="00E00F49"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  <w:t>27.12.2024 № 242</w:t>
      </w:r>
      <w:r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  <w:t xml:space="preserve"> </w:t>
      </w:r>
      <w:proofErr w:type="spellStart"/>
      <w:r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  <w:t>„Про</w:t>
      </w:r>
      <w:proofErr w:type="spellEnd"/>
      <w:r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  <w:t xml:space="preserve"> затвердження Плану роботи виконавчого комітету Реш</w:t>
      </w:r>
      <w:r w:rsidR="00E00F49"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  <w:t>етилівської міської ради на 2025</w:t>
      </w:r>
      <w:r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  <w:t xml:space="preserve"> рік”</w:t>
      </w:r>
      <w:bookmarkEnd w:id="1"/>
      <w:r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  <w:t xml:space="preserve"> та заслухавши інформацію начальника відділу земельних ресурсів та охорони навколишнього середовища </w:t>
      </w:r>
      <w:r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ar-SA"/>
        </w:rPr>
        <w:t>Добжинської Сві</w:t>
      </w:r>
      <w:r w:rsidR="006A2E14"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ar-SA"/>
        </w:rPr>
        <w:t>тлани про роботу відділу за 2024</w:t>
      </w:r>
      <w:r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ar-SA"/>
        </w:rPr>
        <w:t xml:space="preserve"> рік, </w:t>
      </w:r>
      <w:r w:rsidRPr="0049097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  <w:t>виконавчий комітет Решетилівської міської ради</w:t>
      </w:r>
    </w:p>
    <w:p w:rsidR="00F52E51" w:rsidRPr="00490974" w:rsidRDefault="00F52E51" w:rsidP="00F5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ВИРІШИВ:</w:t>
      </w:r>
    </w:p>
    <w:p w:rsidR="00F52E51" w:rsidRPr="00490974" w:rsidRDefault="00F52E51" w:rsidP="00A542F8">
      <w:pPr>
        <w:tabs>
          <w:tab w:val="left" w:pos="675"/>
          <w:tab w:val="left" w:pos="7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2E51" w:rsidRPr="00490974" w:rsidRDefault="00F52E51" w:rsidP="00F52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Інформацію начальника відділу земельних ресурсів та охорони навколишнього середовища виконавчого комітету Решетилівської міської ради Добжинської Сві</w:t>
      </w:r>
      <w:r w:rsidR="006A2E14"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тлани про роботу відділу за 2024</w:t>
      </w:r>
      <w:r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рік взяти до відома (додається).</w:t>
      </w:r>
    </w:p>
    <w:p w:rsidR="00F52E51" w:rsidRPr="00490974" w:rsidRDefault="00F52E51" w:rsidP="00F5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2E51" w:rsidRDefault="00F52E51" w:rsidP="00F5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AC69A1" w:rsidRDefault="00AC69A1" w:rsidP="00F5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AC69A1" w:rsidRPr="00490974" w:rsidRDefault="00AC69A1" w:rsidP="00F5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2E51" w:rsidRPr="00490974" w:rsidRDefault="00F52E51" w:rsidP="00F5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2E51" w:rsidRPr="00490974" w:rsidRDefault="00AC69A1" w:rsidP="00F52E51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Оксана ДЯДЮНОВА</w:t>
      </w:r>
    </w:p>
    <w:p w:rsidR="00014539" w:rsidRPr="00490974" w:rsidRDefault="0001453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097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3257F" w:rsidRPr="00490974" w:rsidRDefault="0053257F" w:rsidP="00532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>ІНФОРМАЦІЯ</w:t>
      </w:r>
    </w:p>
    <w:p w:rsidR="0053257F" w:rsidRPr="00490974" w:rsidRDefault="0053257F" w:rsidP="0053257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про роботу відділу земельних ресурсів та охорони навколишнього середовища виконавчого комітету Решетилівської міської ради за 2024 рік</w:t>
      </w:r>
    </w:p>
    <w:p w:rsidR="00490974" w:rsidRPr="00E553E9" w:rsidRDefault="00490974" w:rsidP="00B67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0974" w:rsidRPr="00490974" w:rsidRDefault="00490974" w:rsidP="004909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974">
        <w:rPr>
          <w:rFonts w:ascii="Times New Roman" w:hAnsi="Times New Roman" w:cs="Times New Roman"/>
          <w:sz w:val="28"/>
          <w:szCs w:val="28"/>
          <w:lang w:val="uk-UA"/>
        </w:rPr>
        <w:t>Відділ земельних ресурсів та охорони навколишнього середовища (далі – відділ) є структурним підрозділом виконавчого комітету Решетилівської міської ради.</w:t>
      </w:r>
    </w:p>
    <w:p w:rsidR="00490974" w:rsidRPr="00490974" w:rsidRDefault="00490974" w:rsidP="004909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974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Відділ керується </w:t>
      </w:r>
      <w:proofErr w:type="spellStart"/>
      <w:r w:rsidRPr="00490974">
        <w:rPr>
          <w:rFonts w:ascii="Times New Roman" w:hAnsi="Times New Roman" w:cs="Times New Roman"/>
          <w:sz w:val="28"/>
          <w:szCs w:val="28"/>
          <w:lang w:val="uk-UA"/>
        </w:rPr>
        <w:t>„Положенням</w:t>
      </w:r>
      <w:proofErr w:type="spellEnd"/>
      <w:r w:rsidRPr="00490974">
        <w:rPr>
          <w:rFonts w:ascii="Times New Roman" w:hAnsi="Times New Roman" w:cs="Times New Roman"/>
          <w:sz w:val="28"/>
          <w:szCs w:val="28"/>
          <w:lang w:val="uk-UA"/>
        </w:rPr>
        <w:t xml:space="preserve"> про відділ земельних ресурсів та охорони навколишнього середовища”,</w:t>
      </w:r>
      <w:r w:rsidRPr="0049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Законом України </w:t>
      </w:r>
      <w:proofErr w:type="spellStart"/>
      <w:r w:rsidRPr="0049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49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місцеве самоврядування в Україні”, Земельним кодексом України, Законом України </w:t>
      </w:r>
      <w:proofErr w:type="spellStart"/>
      <w:r w:rsidRPr="0049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4909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звернення громадян” та іншими законодавчими актами у сфері регулювання земельних відносин.</w:t>
      </w:r>
    </w:p>
    <w:p w:rsidR="00490974" w:rsidRPr="00490974" w:rsidRDefault="00490974" w:rsidP="004909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974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відділу є забезпечення реалізації повноважень Решетилівської міської ради у галузі земельних відносин і забезпечення конституційних та законних прав громадян та юридичних осіб на землю відповідно до Земельного кодексу України та інших нормативних актів України.</w:t>
      </w:r>
    </w:p>
    <w:p w:rsidR="00490974" w:rsidRPr="00490974" w:rsidRDefault="00490974" w:rsidP="004909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974">
        <w:rPr>
          <w:rFonts w:ascii="Times New Roman" w:hAnsi="Times New Roman" w:cs="Times New Roman"/>
          <w:sz w:val="28"/>
          <w:szCs w:val="28"/>
          <w:lang w:val="uk-UA"/>
        </w:rPr>
        <w:t>За 2024 року на пленарних засіданнях Решетилівської міської ради було прийнято 185 рішень щодо земельних питань. Серед них 6 рішень про продаж земельних ділянок, а саме 5 рішень для ведення фермерського господарства у приватну власність та 1 рішення для розміщення та експлуатації основних, підсобних і допоміжних будівель та споруд підприємств переробної, машинобудівної та іншої промисловості загальною площею 191,1063</w:t>
      </w:r>
      <w:r w:rsidR="00A542F8">
        <w:rPr>
          <w:rFonts w:ascii="Times New Roman" w:hAnsi="Times New Roman" w:cs="Times New Roman"/>
          <w:sz w:val="28"/>
          <w:szCs w:val="28"/>
          <w:lang w:val="uk-UA"/>
        </w:rPr>
        <w:t xml:space="preserve"> га на суму 7</w:t>
      </w:r>
      <w:r w:rsidR="00AC69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542F8">
        <w:rPr>
          <w:rFonts w:ascii="Times New Roman" w:hAnsi="Times New Roman" w:cs="Times New Roman"/>
          <w:sz w:val="28"/>
          <w:szCs w:val="28"/>
          <w:lang w:val="uk-UA"/>
        </w:rPr>
        <w:t>039</w:t>
      </w:r>
      <w:r w:rsidR="00AC69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42F8">
        <w:rPr>
          <w:rFonts w:ascii="Times New Roman" w:hAnsi="Times New Roman" w:cs="Times New Roman"/>
          <w:sz w:val="28"/>
          <w:szCs w:val="28"/>
          <w:lang w:val="uk-UA"/>
        </w:rPr>
        <w:t>537,73 грн.</w:t>
      </w:r>
      <w:r w:rsidRPr="00490974">
        <w:rPr>
          <w:rFonts w:ascii="Times New Roman" w:hAnsi="Times New Roman" w:cs="Times New Roman"/>
          <w:sz w:val="28"/>
          <w:szCs w:val="28"/>
          <w:lang w:val="uk-UA"/>
        </w:rPr>
        <w:t xml:space="preserve"> із розстроченням платежу.</w:t>
      </w:r>
    </w:p>
    <w:p w:rsidR="00490974" w:rsidRPr="00490974" w:rsidRDefault="00490974" w:rsidP="00490974">
      <w:pPr>
        <w:pStyle w:val="a3"/>
        <w:spacing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490974">
        <w:rPr>
          <w:sz w:val="28"/>
          <w:szCs w:val="28"/>
          <w:lang w:val="uk-UA"/>
        </w:rPr>
        <w:t xml:space="preserve">Укладено 97 договорів оренди земельних ділянок з фізичними особами, фізичними особами – підприємцями та юридичними особами загальною площею 294,7041 га та річною орендною платою в розмірі </w:t>
      </w:r>
      <w:r w:rsidRPr="00490974">
        <w:rPr>
          <w:sz w:val="28"/>
          <w:szCs w:val="28"/>
          <w:shd w:val="clear" w:color="auto" w:fill="FFFFFF"/>
          <w:lang w:val="uk-UA"/>
        </w:rPr>
        <w:t>698</w:t>
      </w:r>
      <w:r w:rsidR="00AC69A1">
        <w:rPr>
          <w:sz w:val="28"/>
          <w:szCs w:val="28"/>
          <w:shd w:val="clear" w:color="auto" w:fill="FFFFFF"/>
          <w:lang w:val="uk-UA"/>
        </w:rPr>
        <w:t> </w:t>
      </w:r>
      <w:r w:rsidRPr="00490974">
        <w:rPr>
          <w:sz w:val="28"/>
          <w:szCs w:val="28"/>
          <w:shd w:val="clear" w:color="auto" w:fill="FFFFFF"/>
          <w:lang w:val="uk-UA"/>
        </w:rPr>
        <w:t>883,88 грн</w:t>
      </w:r>
      <w:r w:rsidRPr="00490974">
        <w:rPr>
          <w:sz w:val="28"/>
          <w:szCs w:val="28"/>
          <w:lang w:val="uk-UA"/>
        </w:rPr>
        <w:t>.</w:t>
      </w:r>
    </w:p>
    <w:p w:rsidR="00490974" w:rsidRPr="00490974" w:rsidRDefault="00490974" w:rsidP="00490974">
      <w:pPr>
        <w:pStyle w:val="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490974">
        <w:rPr>
          <w:sz w:val="28"/>
          <w:szCs w:val="28"/>
          <w:lang w:val="uk-UA" w:eastAsia="ru-RU"/>
        </w:rPr>
        <w:t xml:space="preserve">Було продовжено роботи з виготовлення проектної документації та проведення ОВД планової діяльності на об’єкт будівництва </w:t>
      </w:r>
      <w:proofErr w:type="spellStart"/>
      <w:r w:rsidR="00A542F8">
        <w:rPr>
          <w:sz w:val="28"/>
          <w:szCs w:val="28"/>
          <w:lang w:val="uk-UA" w:eastAsia="ru-RU"/>
        </w:rPr>
        <w:t>„</w:t>
      </w:r>
      <w:r w:rsidRPr="00490974">
        <w:rPr>
          <w:sz w:val="28"/>
          <w:szCs w:val="28"/>
          <w:lang w:val="uk-UA" w:eastAsia="ru-RU"/>
        </w:rPr>
        <w:t>Розчистка</w:t>
      </w:r>
      <w:proofErr w:type="spellEnd"/>
      <w:r w:rsidRPr="00490974">
        <w:rPr>
          <w:sz w:val="28"/>
          <w:szCs w:val="28"/>
          <w:lang w:val="uk-UA" w:eastAsia="ru-RU"/>
        </w:rPr>
        <w:t xml:space="preserve"> ділянки р. Псел біля с. Сухорабівка Полтавського району Полтавської області</w:t>
      </w:r>
      <w:r w:rsidR="00A542F8">
        <w:rPr>
          <w:sz w:val="28"/>
          <w:szCs w:val="28"/>
          <w:lang w:val="uk-UA" w:eastAsia="ru-RU"/>
        </w:rPr>
        <w:t>”</w:t>
      </w:r>
      <w:r w:rsidR="00446866">
        <w:rPr>
          <w:sz w:val="28"/>
          <w:szCs w:val="28"/>
          <w:lang w:val="uk-UA" w:eastAsia="ru-RU"/>
        </w:rPr>
        <w:t>. В</w:t>
      </w:r>
      <w:r w:rsidR="00446866">
        <w:rPr>
          <w:sz w:val="28"/>
          <w:szCs w:val="28"/>
          <w:lang w:val="en-US" w:eastAsia="ru-RU"/>
        </w:rPr>
        <w:t> </w:t>
      </w:r>
      <w:r w:rsidRPr="00490974">
        <w:rPr>
          <w:sz w:val="28"/>
          <w:szCs w:val="28"/>
          <w:lang w:val="uk-UA" w:eastAsia="ru-RU"/>
        </w:rPr>
        <w:t>цілому закладено та профінансовано 960</w:t>
      </w:r>
      <w:r w:rsidR="0017780B">
        <w:rPr>
          <w:sz w:val="28"/>
          <w:szCs w:val="28"/>
          <w:lang w:val="en-US" w:eastAsia="ru-RU"/>
        </w:rPr>
        <w:t> </w:t>
      </w:r>
      <w:r w:rsidRPr="00490974">
        <w:rPr>
          <w:sz w:val="28"/>
          <w:szCs w:val="28"/>
          <w:lang w:val="uk-UA" w:eastAsia="ru-RU"/>
        </w:rPr>
        <w:t>000,00 грн.</w:t>
      </w:r>
    </w:p>
    <w:p w:rsidR="00490974" w:rsidRPr="00490974" w:rsidRDefault="00490974" w:rsidP="00490974">
      <w:pPr>
        <w:pStyle w:val="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490974">
        <w:rPr>
          <w:sz w:val="28"/>
          <w:szCs w:val="28"/>
          <w:lang w:val="uk-UA"/>
        </w:rPr>
        <w:t xml:space="preserve">Спільно з Департаментом екології та природних ресурсів Полтавської обласної військової адміністрації провели роботи по встановленню меж 5 об’єктів природно-заповідного фонду, а саме: ландшафтні заказники місцевого значення </w:t>
      </w:r>
      <w:proofErr w:type="spellStart"/>
      <w:r w:rsidR="00A542F8">
        <w:rPr>
          <w:sz w:val="28"/>
          <w:szCs w:val="28"/>
          <w:lang w:val="uk-UA"/>
        </w:rPr>
        <w:t>„</w:t>
      </w:r>
      <w:r w:rsidRPr="00490974">
        <w:rPr>
          <w:sz w:val="28"/>
          <w:szCs w:val="28"/>
          <w:lang w:val="uk-UA"/>
        </w:rPr>
        <w:t>Гарячківський</w:t>
      </w:r>
      <w:proofErr w:type="spellEnd"/>
      <w:r w:rsidRPr="00490974">
        <w:rPr>
          <w:sz w:val="28"/>
          <w:szCs w:val="28"/>
          <w:lang w:val="uk-UA"/>
        </w:rPr>
        <w:t xml:space="preserve"> ліс</w:t>
      </w:r>
      <w:r w:rsidR="00A542F8">
        <w:rPr>
          <w:sz w:val="28"/>
          <w:szCs w:val="28"/>
          <w:lang w:val="uk-UA"/>
        </w:rPr>
        <w:t>”</w:t>
      </w:r>
      <w:r w:rsidRPr="00490974">
        <w:rPr>
          <w:sz w:val="28"/>
          <w:szCs w:val="28"/>
          <w:lang w:val="uk-UA"/>
        </w:rPr>
        <w:t xml:space="preserve">, </w:t>
      </w:r>
      <w:proofErr w:type="spellStart"/>
      <w:r w:rsidR="00A542F8">
        <w:rPr>
          <w:sz w:val="28"/>
          <w:szCs w:val="28"/>
          <w:lang w:val="uk-UA"/>
        </w:rPr>
        <w:t>„</w:t>
      </w:r>
      <w:r w:rsidRPr="00490974">
        <w:rPr>
          <w:sz w:val="28"/>
          <w:szCs w:val="28"/>
          <w:lang w:val="uk-UA"/>
        </w:rPr>
        <w:t>Кузьменки</w:t>
      </w:r>
      <w:proofErr w:type="spellEnd"/>
      <w:r w:rsidR="00A542F8">
        <w:rPr>
          <w:sz w:val="28"/>
          <w:szCs w:val="28"/>
          <w:lang w:val="uk-UA"/>
        </w:rPr>
        <w:t>”</w:t>
      </w:r>
      <w:r w:rsidRPr="00490974">
        <w:rPr>
          <w:sz w:val="28"/>
          <w:szCs w:val="28"/>
          <w:lang w:val="uk-UA"/>
        </w:rPr>
        <w:t xml:space="preserve"> і </w:t>
      </w:r>
      <w:proofErr w:type="spellStart"/>
      <w:r w:rsidR="00A542F8">
        <w:rPr>
          <w:sz w:val="28"/>
          <w:szCs w:val="28"/>
          <w:lang w:val="uk-UA"/>
        </w:rPr>
        <w:t>„</w:t>
      </w:r>
      <w:r w:rsidRPr="00490974">
        <w:rPr>
          <w:sz w:val="28"/>
          <w:szCs w:val="28"/>
          <w:lang w:val="uk-UA"/>
        </w:rPr>
        <w:t>Демидівський</w:t>
      </w:r>
      <w:proofErr w:type="spellEnd"/>
      <w:r w:rsidR="00A542F8">
        <w:rPr>
          <w:sz w:val="28"/>
          <w:szCs w:val="28"/>
          <w:lang w:val="uk-UA"/>
        </w:rPr>
        <w:t>”</w:t>
      </w:r>
      <w:r w:rsidRPr="00490974">
        <w:rPr>
          <w:sz w:val="28"/>
          <w:szCs w:val="28"/>
          <w:lang w:val="uk-UA"/>
        </w:rPr>
        <w:t xml:space="preserve">, а також гідрологічні заказники місцевого значення </w:t>
      </w:r>
      <w:proofErr w:type="spellStart"/>
      <w:r w:rsidR="00A542F8">
        <w:rPr>
          <w:sz w:val="28"/>
          <w:szCs w:val="28"/>
          <w:lang w:val="uk-UA"/>
        </w:rPr>
        <w:t>„</w:t>
      </w:r>
      <w:r w:rsidRPr="00490974">
        <w:rPr>
          <w:sz w:val="28"/>
          <w:szCs w:val="28"/>
          <w:lang w:val="uk-UA"/>
        </w:rPr>
        <w:t>Брідок</w:t>
      </w:r>
      <w:proofErr w:type="spellEnd"/>
      <w:r w:rsidR="00A542F8">
        <w:rPr>
          <w:sz w:val="28"/>
          <w:szCs w:val="28"/>
          <w:lang w:val="uk-UA"/>
        </w:rPr>
        <w:t>”</w:t>
      </w:r>
      <w:r w:rsidRPr="00490974">
        <w:rPr>
          <w:sz w:val="28"/>
          <w:szCs w:val="28"/>
          <w:lang w:val="uk-UA"/>
        </w:rPr>
        <w:t xml:space="preserve"> та </w:t>
      </w:r>
      <w:proofErr w:type="spellStart"/>
      <w:r w:rsidR="00A542F8">
        <w:rPr>
          <w:sz w:val="28"/>
          <w:szCs w:val="28"/>
          <w:lang w:val="uk-UA"/>
        </w:rPr>
        <w:t>„</w:t>
      </w:r>
      <w:r w:rsidRPr="00490974">
        <w:rPr>
          <w:sz w:val="28"/>
          <w:szCs w:val="28"/>
          <w:lang w:val="uk-UA"/>
        </w:rPr>
        <w:t>Калениківський</w:t>
      </w:r>
      <w:proofErr w:type="spellEnd"/>
      <w:r w:rsidR="00A542F8">
        <w:rPr>
          <w:sz w:val="28"/>
          <w:szCs w:val="28"/>
          <w:lang w:val="uk-UA"/>
        </w:rPr>
        <w:t>”</w:t>
      </w:r>
      <w:r w:rsidRPr="00490974">
        <w:rPr>
          <w:sz w:val="28"/>
          <w:szCs w:val="28"/>
          <w:lang w:val="uk-UA"/>
        </w:rPr>
        <w:t>. Дані роботи проводилися виключно за кошти обласного бюджету, що у свою чергу значно зменшило витратну частину бюджету громади.</w:t>
      </w:r>
    </w:p>
    <w:p w:rsidR="00490974" w:rsidRPr="00490974" w:rsidRDefault="00490974" w:rsidP="00490974">
      <w:pPr>
        <w:pStyle w:val="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490974">
        <w:rPr>
          <w:sz w:val="28"/>
          <w:szCs w:val="28"/>
          <w:lang w:val="uk-UA"/>
        </w:rPr>
        <w:t xml:space="preserve">Рішенням Решетилівської міської ради 51 позачергової сесії 8 скликання погоджено створення ботанічних пам’яток природи місцевого значення </w:t>
      </w:r>
      <w:proofErr w:type="spellStart"/>
      <w:r w:rsidR="00A542F8">
        <w:rPr>
          <w:sz w:val="28"/>
          <w:szCs w:val="28"/>
          <w:lang w:val="uk-UA"/>
        </w:rPr>
        <w:t>„</w:t>
      </w:r>
      <w:r w:rsidRPr="00490974">
        <w:rPr>
          <w:sz w:val="28"/>
          <w:szCs w:val="28"/>
          <w:lang w:val="uk-UA"/>
        </w:rPr>
        <w:t>Дмитренківська</w:t>
      </w:r>
      <w:proofErr w:type="spellEnd"/>
      <w:r w:rsidRPr="00490974">
        <w:rPr>
          <w:sz w:val="28"/>
          <w:szCs w:val="28"/>
          <w:lang w:val="uk-UA"/>
        </w:rPr>
        <w:t xml:space="preserve"> балка з ковилою</w:t>
      </w:r>
      <w:r w:rsidR="00A542F8">
        <w:rPr>
          <w:sz w:val="28"/>
          <w:szCs w:val="28"/>
          <w:lang w:val="uk-UA"/>
        </w:rPr>
        <w:t>”</w:t>
      </w:r>
      <w:r w:rsidRPr="00490974">
        <w:rPr>
          <w:sz w:val="28"/>
          <w:szCs w:val="28"/>
          <w:lang w:val="uk-UA"/>
        </w:rPr>
        <w:t xml:space="preserve"> та </w:t>
      </w:r>
      <w:proofErr w:type="spellStart"/>
      <w:r w:rsidR="00A542F8">
        <w:rPr>
          <w:sz w:val="28"/>
          <w:szCs w:val="28"/>
          <w:lang w:val="uk-UA"/>
        </w:rPr>
        <w:t>„</w:t>
      </w:r>
      <w:r w:rsidRPr="00490974">
        <w:rPr>
          <w:sz w:val="28"/>
          <w:szCs w:val="28"/>
          <w:lang w:val="uk-UA"/>
        </w:rPr>
        <w:t>Бакаївська</w:t>
      </w:r>
      <w:proofErr w:type="spellEnd"/>
      <w:r w:rsidRPr="00490974">
        <w:rPr>
          <w:sz w:val="28"/>
          <w:szCs w:val="28"/>
          <w:lang w:val="uk-UA"/>
        </w:rPr>
        <w:t xml:space="preserve"> балка</w:t>
      </w:r>
      <w:r w:rsidR="00A542F8">
        <w:rPr>
          <w:sz w:val="28"/>
          <w:szCs w:val="28"/>
          <w:lang w:val="uk-UA"/>
        </w:rPr>
        <w:t>”</w:t>
      </w:r>
      <w:r w:rsidRPr="00490974">
        <w:rPr>
          <w:sz w:val="28"/>
          <w:szCs w:val="28"/>
          <w:lang w:val="uk-UA"/>
        </w:rPr>
        <w:t>.</w:t>
      </w:r>
    </w:p>
    <w:p w:rsidR="00490974" w:rsidRPr="00490974" w:rsidRDefault="00490974" w:rsidP="004909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974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Решетилівської міської територіальної громади до кінця поточного року провели паспортизацію </w:t>
      </w:r>
      <w:r w:rsidR="00A542F8">
        <w:rPr>
          <w:rFonts w:ascii="Times New Roman" w:hAnsi="Times New Roman" w:cs="Times New Roman"/>
          <w:sz w:val="28"/>
          <w:szCs w:val="28"/>
          <w:lang w:val="uk-UA"/>
        </w:rPr>
        <w:t xml:space="preserve">4 водних об’єктів (ставки) у </w:t>
      </w:r>
      <w:proofErr w:type="spellStart"/>
      <w:r w:rsidR="00A542F8">
        <w:rPr>
          <w:rFonts w:ascii="Times New Roman" w:hAnsi="Times New Roman" w:cs="Times New Roman"/>
          <w:sz w:val="28"/>
          <w:szCs w:val="28"/>
          <w:lang w:val="uk-UA"/>
        </w:rPr>
        <w:t>м. </w:t>
      </w:r>
      <w:r w:rsidRPr="00490974"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 w:rsidRPr="00490974">
        <w:rPr>
          <w:rFonts w:ascii="Times New Roman" w:hAnsi="Times New Roman" w:cs="Times New Roman"/>
          <w:sz w:val="28"/>
          <w:szCs w:val="28"/>
          <w:lang w:val="uk-UA"/>
        </w:rPr>
        <w:t>вка, с. Дем’янці, с. Пащенки та за межами с. Лиман Другий.</w:t>
      </w:r>
    </w:p>
    <w:p w:rsidR="00490974" w:rsidRPr="00490974" w:rsidRDefault="00490974" w:rsidP="004909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974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Фінансове забезпечення заходу здійснювалося на умовах співфінансування, тобто 50% вартості послуг – за рахунок фонду охорони навколишнього середовища Полтавської області, 50 % вартості послуг – за рахунок коштів місцевого бюджету загальною вартістю 179,50 тис. грн.</w:t>
      </w:r>
    </w:p>
    <w:p w:rsidR="00490974" w:rsidRPr="00490974" w:rsidRDefault="00490974" w:rsidP="004909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97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Відділу надходили звернення від фізичних та юридичних осіб </w:t>
      </w:r>
      <w:r w:rsidRPr="00490974">
        <w:rPr>
          <w:rFonts w:ascii="Times New Roman" w:hAnsi="Times New Roman" w:cs="Times New Roman"/>
          <w:sz w:val="28"/>
          <w:szCs w:val="28"/>
          <w:lang w:val="uk-UA"/>
        </w:rPr>
        <w:t xml:space="preserve">по видаленню аварійних зелених насаджень на території Решетилівської міської територіальної громади. Відповідно було складено </w:t>
      </w:r>
      <w:r w:rsidRPr="00490974">
        <w:rPr>
          <w:rStyle w:val="2178"/>
          <w:rFonts w:ascii="Times New Roman" w:hAnsi="Times New Roman" w:cs="Times New Roman"/>
          <w:sz w:val="28"/>
          <w:szCs w:val="28"/>
          <w:lang w:val="uk-UA"/>
        </w:rPr>
        <w:t>21 акт</w:t>
      </w:r>
      <w:r w:rsidRPr="00490974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насаджень, що підлягають видаленню. Так Виконавчим комітетом Решетилівської міської ради прийнято 6 рішень, якими надано дозвіл на спилювання аварійних зелених насаджень у кількості 54 штуки.</w:t>
      </w:r>
    </w:p>
    <w:p w:rsidR="0053257F" w:rsidRPr="00490974" w:rsidRDefault="0053257F" w:rsidP="00B6799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3257F" w:rsidRPr="00490974" w:rsidRDefault="0053257F" w:rsidP="00B6799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3257F" w:rsidRPr="00490974" w:rsidRDefault="0053257F" w:rsidP="00B6799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3257F" w:rsidRPr="00490974" w:rsidRDefault="0053257F" w:rsidP="00B6799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3257F" w:rsidRPr="00490974" w:rsidRDefault="0053257F" w:rsidP="00B6799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83E" w:rsidRPr="00490974" w:rsidRDefault="0053257F" w:rsidP="00490974">
      <w:pPr>
        <w:tabs>
          <w:tab w:val="left" w:pos="6379"/>
        </w:tabs>
        <w:suppressAutoHyphens/>
        <w:spacing w:after="0" w:line="240" w:lineRule="auto"/>
        <w:ind w:right="56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Начальник відділу земельних ресурсів та охорони навколишнього середовища</w:t>
      </w:r>
      <w:r w:rsidRPr="004909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Світлана ДОБЖИНСЬКА</w:t>
      </w:r>
    </w:p>
    <w:sectPr w:rsidR="000A783E" w:rsidRPr="00490974" w:rsidSect="000145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0B"/>
    <w:rsid w:val="00014539"/>
    <w:rsid w:val="000A783E"/>
    <w:rsid w:val="0017780B"/>
    <w:rsid w:val="0030500B"/>
    <w:rsid w:val="003E3641"/>
    <w:rsid w:val="00446866"/>
    <w:rsid w:val="00490974"/>
    <w:rsid w:val="0053257F"/>
    <w:rsid w:val="0069704C"/>
    <w:rsid w:val="006A1F6E"/>
    <w:rsid w:val="006A2E14"/>
    <w:rsid w:val="006C2428"/>
    <w:rsid w:val="00A542F8"/>
    <w:rsid w:val="00AC69A1"/>
    <w:rsid w:val="00B67999"/>
    <w:rsid w:val="00C77079"/>
    <w:rsid w:val="00E00F49"/>
    <w:rsid w:val="00E553E9"/>
    <w:rsid w:val="00F5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78">
    <w:name w:val="2178"/>
    <w:basedOn w:val="a0"/>
    <w:qFormat/>
    <w:rsid w:val="00490974"/>
  </w:style>
  <w:style w:type="paragraph" w:styleId="a3">
    <w:name w:val="Normal (Web)"/>
    <w:basedOn w:val="a"/>
    <w:uiPriority w:val="99"/>
    <w:unhideWhenUsed/>
    <w:qFormat/>
    <w:rsid w:val="004909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 (веб)2"/>
    <w:basedOn w:val="a"/>
    <w:rsid w:val="004909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78">
    <w:name w:val="2178"/>
    <w:basedOn w:val="a0"/>
    <w:qFormat/>
    <w:rsid w:val="00490974"/>
  </w:style>
  <w:style w:type="paragraph" w:styleId="a3">
    <w:name w:val="Normal (Web)"/>
    <w:basedOn w:val="a"/>
    <w:uiPriority w:val="99"/>
    <w:unhideWhenUsed/>
    <w:qFormat/>
    <w:rsid w:val="004909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 (веб)2"/>
    <w:basedOn w:val="a"/>
    <w:rsid w:val="004909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18</cp:revision>
  <dcterms:created xsi:type="dcterms:W3CDTF">2025-03-10T13:10:00Z</dcterms:created>
  <dcterms:modified xsi:type="dcterms:W3CDTF">2025-03-31T06:07:00Z</dcterms:modified>
</cp:coreProperties>
</file>