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ACA6B" w14:textId="77777777" w:rsidR="003D6204" w:rsidRDefault="00870BF4" w:rsidP="003D6204">
      <w:pPr>
        <w:spacing w:line="240" w:lineRule="auto"/>
        <w:ind w:firstLine="10206"/>
        <w:rPr>
          <w:rFonts w:ascii="Times New Roman" w:hAnsi="Times New Roman" w:cs="Times New Roman"/>
          <w:sz w:val="28"/>
          <w:szCs w:val="28"/>
          <w:lang w:val="uk-UA"/>
        </w:rPr>
      </w:pPr>
      <w:r w:rsidRPr="00FF5FD4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2FA5CDB" w14:textId="29442E02" w:rsidR="00870BF4" w:rsidRPr="00FF5FD4" w:rsidRDefault="003D6204" w:rsidP="003D6204">
      <w:pPr>
        <w:spacing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70BF4" w:rsidRPr="00FF5FD4">
        <w:rPr>
          <w:rFonts w:ascii="Times New Roman" w:hAnsi="Times New Roman" w:cs="Times New Roman"/>
          <w:sz w:val="28"/>
          <w:szCs w:val="28"/>
        </w:rPr>
        <w:t>ішення Решетилівської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BF4" w:rsidRPr="00FF5FD4">
        <w:rPr>
          <w:rFonts w:ascii="Times New Roman" w:hAnsi="Times New Roman" w:cs="Times New Roman"/>
          <w:sz w:val="28"/>
          <w:szCs w:val="28"/>
        </w:rPr>
        <w:t>восьмого скликання</w:t>
      </w:r>
    </w:p>
    <w:p w14:paraId="2DAD0FA1" w14:textId="77777777" w:rsidR="003D6204" w:rsidRDefault="000831D6" w:rsidP="003D6204">
      <w:pPr>
        <w:spacing w:line="240" w:lineRule="auto"/>
        <w:ind w:firstLine="1020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3D6204">
        <w:rPr>
          <w:rFonts w:ascii="Times New Roman" w:hAnsi="Times New Roman" w:cs="Times New Roman"/>
          <w:sz w:val="28"/>
          <w:szCs w:val="28"/>
          <w:lang w:val="uk-UA"/>
        </w:rPr>
        <w:t xml:space="preserve"> березня </w:t>
      </w:r>
      <w:r w:rsidR="00870BF4" w:rsidRPr="00FF5FD4">
        <w:rPr>
          <w:rFonts w:ascii="Times New Roman" w:hAnsi="Times New Roman" w:cs="Times New Roman"/>
          <w:sz w:val="28"/>
          <w:szCs w:val="28"/>
        </w:rPr>
        <w:t>202</w:t>
      </w:r>
      <w:r w:rsidR="00870BF4" w:rsidRPr="00FF5F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70BF4" w:rsidRPr="00FF5FD4">
        <w:rPr>
          <w:rFonts w:ascii="Times New Roman" w:hAnsi="Times New Roman" w:cs="Times New Roman"/>
          <w:sz w:val="28"/>
          <w:szCs w:val="28"/>
        </w:rPr>
        <w:t xml:space="preserve"> </w:t>
      </w:r>
      <w:r w:rsidR="003D6204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14:paraId="49C8F9A7" w14:textId="633D59C5" w:rsidR="00870BF4" w:rsidRDefault="00870BF4" w:rsidP="003D6204">
      <w:pPr>
        <w:spacing w:line="240" w:lineRule="auto"/>
        <w:ind w:firstLine="10206"/>
        <w:rPr>
          <w:rFonts w:ascii="Times New Roman" w:hAnsi="Times New Roman" w:cs="Times New Roman"/>
          <w:sz w:val="28"/>
          <w:szCs w:val="28"/>
          <w:lang w:val="uk-UA"/>
        </w:rPr>
      </w:pPr>
      <w:r w:rsidRPr="00FF5FD4">
        <w:rPr>
          <w:rFonts w:ascii="Times New Roman" w:hAnsi="Times New Roman" w:cs="Times New Roman"/>
          <w:sz w:val="28"/>
          <w:szCs w:val="28"/>
        </w:rPr>
        <w:t xml:space="preserve">№ </w:t>
      </w:r>
      <w:r w:rsidR="000E6448">
        <w:rPr>
          <w:rFonts w:ascii="Times New Roman" w:hAnsi="Times New Roman" w:cs="Times New Roman"/>
          <w:sz w:val="28"/>
          <w:szCs w:val="28"/>
          <w:lang w:val="uk-UA"/>
        </w:rPr>
        <w:t xml:space="preserve"> 2151</w:t>
      </w:r>
      <w:r w:rsidRPr="00FF5FD4">
        <w:rPr>
          <w:rFonts w:ascii="Times New Roman" w:hAnsi="Times New Roman" w:cs="Times New Roman"/>
          <w:sz w:val="28"/>
          <w:szCs w:val="28"/>
        </w:rPr>
        <w:t>-</w:t>
      </w:r>
      <w:r w:rsidRPr="00FF5FD4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FF5FD4">
        <w:rPr>
          <w:rFonts w:ascii="Times New Roman" w:hAnsi="Times New Roman" w:cs="Times New Roman"/>
          <w:sz w:val="28"/>
          <w:szCs w:val="28"/>
        </w:rPr>
        <w:t>-</w:t>
      </w:r>
      <w:r w:rsidRPr="00FF5FD4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73383951" w14:textId="2C59A557" w:rsidR="003D6204" w:rsidRPr="003D6204" w:rsidRDefault="003D6204" w:rsidP="003D6204">
      <w:pPr>
        <w:spacing w:line="240" w:lineRule="auto"/>
        <w:ind w:firstLine="1020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(54 позачергова сесія)</w:t>
      </w:r>
    </w:p>
    <w:p w14:paraId="1C5354FF" w14:textId="77777777" w:rsidR="00183765" w:rsidRDefault="001837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71CFA1" w14:textId="77777777" w:rsidR="00357863" w:rsidRPr="00183765" w:rsidRDefault="00983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765">
        <w:rPr>
          <w:rFonts w:ascii="Times New Roman" w:hAnsi="Times New Roman" w:cs="Times New Roman"/>
          <w:b/>
          <w:sz w:val="28"/>
          <w:szCs w:val="28"/>
        </w:rPr>
        <w:t>Стратегія сталого розвитку туризму</w:t>
      </w:r>
    </w:p>
    <w:p w14:paraId="2E371EDE" w14:textId="77777777" w:rsidR="00357863" w:rsidRPr="00183765" w:rsidRDefault="00983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765">
        <w:rPr>
          <w:rFonts w:ascii="Times New Roman" w:hAnsi="Times New Roman" w:cs="Times New Roman"/>
          <w:b/>
          <w:sz w:val="28"/>
          <w:szCs w:val="28"/>
        </w:rPr>
        <w:t xml:space="preserve"> Решетилівської територіальної </w:t>
      </w:r>
      <w:proofErr w:type="gramStart"/>
      <w:r w:rsidRPr="00183765">
        <w:rPr>
          <w:rFonts w:ascii="Times New Roman" w:hAnsi="Times New Roman" w:cs="Times New Roman"/>
          <w:b/>
          <w:sz w:val="28"/>
          <w:szCs w:val="28"/>
        </w:rPr>
        <w:t>громади на</w:t>
      </w:r>
      <w:proofErr w:type="gramEnd"/>
      <w:r w:rsidRPr="00183765">
        <w:rPr>
          <w:rFonts w:ascii="Times New Roman" w:hAnsi="Times New Roman" w:cs="Times New Roman"/>
          <w:b/>
          <w:sz w:val="28"/>
          <w:szCs w:val="28"/>
        </w:rPr>
        <w:t xml:space="preserve"> 2025–2030 роки</w:t>
      </w:r>
    </w:p>
    <w:p w14:paraId="13A7FA26" w14:textId="77777777" w:rsidR="00357863" w:rsidRPr="00183765" w:rsidRDefault="00357863">
      <w:pPr>
        <w:rPr>
          <w:rFonts w:ascii="Times New Roman" w:hAnsi="Times New Roman" w:cs="Times New Roman"/>
          <w:b/>
          <w:sz w:val="28"/>
          <w:szCs w:val="28"/>
        </w:rPr>
      </w:pPr>
    </w:p>
    <w:p w14:paraId="2E3452EE" w14:textId="77777777" w:rsidR="00357863" w:rsidRPr="00183765" w:rsidRDefault="009834A2">
      <w:pPr>
        <w:rPr>
          <w:rFonts w:ascii="Times New Roman" w:hAnsi="Times New Roman" w:cs="Times New Roman"/>
          <w:b/>
          <w:sz w:val="28"/>
          <w:szCs w:val="28"/>
        </w:rPr>
      </w:pPr>
      <w:r w:rsidRPr="00183765">
        <w:rPr>
          <w:rFonts w:ascii="Times New Roman" w:hAnsi="Times New Roman" w:cs="Times New Roman"/>
          <w:b/>
          <w:sz w:val="28"/>
          <w:szCs w:val="28"/>
        </w:rPr>
        <w:t>1. Методологія розробки та впровадження стратегії</w:t>
      </w:r>
    </w:p>
    <w:p w14:paraId="285E471C" w14:textId="77777777" w:rsidR="00357863" w:rsidRPr="00183765" w:rsidRDefault="009834A2" w:rsidP="003E17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3765">
        <w:rPr>
          <w:rFonts w:ascii="Times New Roman" w:hAnsi="Times New Roman" w:cs="Times New Roman"/>
          <w:sz w:val="28"/>
          <w:szCs w:val="28"/>
        </w:rPr>
        <w:t>Процес стратегічного планування розвитку туризму в</w:t>
      </w:r>
      <w:proofErr w:type="gramStart"/>
      <w:r w:rsidRPr="00183765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183765">
        <w:rPr>
          <w:rFonts w:ascii="Times New Roman" w:hAnsi="Times New Roman" w:cs="Times New Roman"/>
          <w:sz w:val="28"/>
          <w:szCs w:val="28"/>
        </w:rPr>
        <w:t xml:space="preserve">ешетилівський територіальний громаді відбувався у форматі відкритого діалогу між представниками Решетилівської міської ради, громадськими організаціями, бізнесом та активними мешканцями громади за сприяння експертів у сфері туризму. Такий </w:t>
      </w:r>
      <w:proofErr w:type="gramStart"/>
      <w:r w:rsidRPr="001837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3765">
        <w:rPr>
          <w:rFonts w:ascii="Times New Roman" w:hAnsi="Times New Roman" w:cs="Times New Roman"/>
          <w:sz w:val="28"/>
          <w:szCs w:val="28"/>
        </w:rPr>
        <w:t>ідхід - залучення широкого кола зацікавлених сторін надав змогу сформувати спільне бачення розвитку туризму в громаді, яке відповідає її потенціалу, викликам та потребам.</w:t>
      </w:r>
    </w:p>
    <w:p w14:paraId="43DABE0F" w14:textId="77777777" w:rsidR="00357863" w:rsidRPr="00183765" w:rsidRDefault="009834A2" w:rsidP="003E17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3765">
        <w:rPr>
          <w:rFonts w:ascii="Times New Roman" w:hAnsi="Times New Roman" w:cs="Times New Roman"/>
          <w:sz w:val="28"/>
          <w:szCs w:val="28"/>
        </w:rPr>
        <w:t>Під час процесу стратегічного планування використовувався Конструктор туристичних стратегій, розроблений Міністерством розвитку громад та територій України за підтримки UNDP та Уряду</w:t>
      </w:r>
      <w:proofErr w:type="gramStart"/>
      <w:r w:rsidRPr="00183765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183765">
        <w:rPr>
          <w:rFonts w:ascii="Times New Roman" w:hAnsi="Times New Roman" w:cs="Times New Roman"/>
          <w:sz w:val="28"/>
          <w:szCs w:val="28"/>
        </w:rPr>
        <w:t>понії.</w:t>
      </w:r>
    </w:p>
    <w:p w14:paraId="39BA2AD4" w14:textId="21EFC47F" w:rsidR="00357863" w:rsidRPr="00446BA8" w:rsidRDefault="009834A2" w:rsidP="003E17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765">
        <w:rPr>
          <w:rFonts w:ascii="Times New Roman" w:hAnsi="Times New Roman" w:cs="Times New Roman"/>
          <w:sz w:val="28"/>
          <w:szCs w:val="28"/>
        </w:rPr>
        <w:t xml:space="preserve">Стратегування включало проведення аналізу поточного стану громади, розробку та впровадження опитувальника, а також серію інтерактивних </w:t>
      </w:r>
      <w:proofErr w:type="gramStart"/>
      <w:r w:rsidRPr="00183765">
        <w:rPr>
          <w:rFonts w:ascii="Times New Roman" w:hAnsi="Times New Roman" w:cs="Times New Roman"/>
          <w:sz w:val="28"/>
          <w:szCs w:val="28"/>
        </w:rPr>
        <w:t>зустр</w:t>
      </w:r>
      <w:proofErr w:type="gramEnd"/>
      <w:r w:rsidRPr="00183765">
        <w:rPr>
          <w:rFonts w:ascii="Times New Roman" w:hAnsi="Times New Roman" w:cs="Times New Roman"/>
          <w:sz w:val="28"/>
          <w:szCs w:val="28"/>
        </w:rPr>
        <w:t>ічей та обговорень з громадськістю. До процесу стратегування активно долучилися представники</w:t>
      </w:r>
      <w:r w:rsidR="00012A98" w:rsidRPr="0018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42E" w:rsidRPr="00183765">
        <w:rPr>
          <w:rFonts w:ascii="Times New Roman" w:hAnsi="Times New Roman" w:cs="Times New Roman"/>
          <w:sz w:val="28"/>
          <w:szCs w:val="28"/>
          <w:lang w:val="uk-UA"/>
        </w:rPr>
        <w:t>виконавчого коміт</w:t>
      </w:r>
      <w:r w:rsidR="00012A98" w:rsidRPr="00183765">
        <w:rPr>
          <w:rFonts w:ascii="Times New Roman" w:hAnsi="Times New Roman" w:cs="Times New Roman"/>
          <w:sz w:val="28"/>
          <w:szCs w:val="28"/>
          <w:lang w:val="uk-UA"/>
        </w:rPr>
        <w:t>ету</w:t>
      </w:r>
      <w:proofErr w:type="gramStart"/>
      <w:r w:rsidR="00012A98" w:rsidRPr="00183765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proofErr w:type="gramEnd"/>
      <w:r w:rsidR="00012A98" w:rsidRPr="00183765">
        <w:rPr>
          <w:rFonts w:ascii="Times New Roman" w:hAnsi="Times New Roman" w:cs="Times New Roman"/>
          <w:sz w:val="28"/>
          <w:szCs w:val="28"/>
          <w:lang w:val="uk-UA"/>
        </w:rPr>
        <w:t>ешетилівської міської ради</w:t>
      </w:r>
      <w:r w:rsidRPr="00183765">
        <w:rPr>
          <w:rFonts w:ascii="Times New Roman" w:hAnsi="Times New Roman" w:cs="Times New Roman"/>
          <w:sz w:val="28"/>
          <w:szCs w:val="28"/>
        </w:rPr>
        <w:t xml:space="preserve">, директор Решетилівського краєзнавчого музею Решетилівської міської ради, зберігач фондів Решетилівського краєзнавчого музею Решетилівської міської ради; директор Всеукраїнського центру вишивки та килимарства; начальник науково-дослідного та виставково-екскурсійного відділу сучасної вишивки та килимарства Всеукраїнського центру вишивки та килимарства; керівник садівничого </w:t>
      </w:r>
      <w:r w:rsidR="00183765">
        <w:rPr>
          <w:rFonts w:ascii="Times New Roman" w:hAnsi="Times New Roman" w:cs="Times New Roman"/>
          <w:sz w:val="28"/>
          <w:szCs w:val="28"/>
        </w:rPr>
        <w:t>товариства</w:t>
      </w:r>
      <w:proofErr w:type="gramStart"/>
      <w:r w:rsidR="00183765">
        <w:rPr>
          <w:rFonts w:ascii="Times New Roman" w:hAnsi="Times New Roman" w:cs="Times New Roman"/>
          <w:sz w:val="28"/>
          <w:szCs w:val="28"/>
        </w:rPr>
        <w:t xml:space="preserve"> </w:t>
      </w:r>
      <w:r w:rsidR="00183765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 w:rsidR="001837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3765">
        <w:rPr>
          <w:rFonts w:ascii="Times New Roman" w:hAnsi="Times New Roman" w:cs="Times New Roman"/>
          <w:sz w:val="28"/>
          <w:szCs w:val="28"/>
        </w:rPr>
        <w:t>Мрія</w:t>
      </w:r>
      <w:r w:rsidR="00183765" w:rsidRPr="00183765">
        <w:rPr>
          <w:rFonts w:ascii="Times New Roman" w:hAnsi="Times New Roman" w:cs="Times New Roman"/>
          <w:sz w:val="28"/>
          <w:szCs w:val="28"/>
        </w:rPr>
        <w:t>”</w:t>
      </w:r>
      <w:r w:rsidRPr="00183765">
        <w:rPr>
          <w:rFonts w:ascii="Times New Roman" w:hAnsi="Times New Roman" w:cs="Times New Roman"/>
          <w:sz w:val="28"/>
          <w:szCs w:val="28"/>
        </w:rPr>
        <w:t>; пр</w:t>
      </w:r>
      <w:r w:rsidR="00183765">
        <w:rPr>
          <w:rFonts w:ascii="Times New Roman" w:hAnsi="Times New Roman" w:cs="Times New Roman"/>
          <w:sz w:val="28"/>
          <w:szCs w:val="28"/>
        </w:rPr>
        <w:t xml:space="preserve">ацівник садівничого товариства </w:t>
      </w:r>
      <w:r w:rsidR="00183765">
        <w:rPr>
          <w:rFonts w:ascii="Times New Roman" w:hAnsi="Times New Roman" w:cs="Times New Roman"/>
          <w:sz w:val="28"/>
          <w:szCs w:val="28"/>
          <w:lang w:val="uk-UA"/>
        </w:rPr>
        <w:t>,,</w:t>
      </w:r>
      <w:r w:rsidR="00183765">
        <w:rPr>
          <w:rFonts w:ascii="Times New Roman" w:hAnsi="Times New Roman" w:cs="Times New Roman"/>
          <w:sz w:val="28"/>
          <w:szCs w:val="28"/>
        </w:rPr>
        <w:t>Мрія</w:t>
      </w:r>
      <w:r w:rsidR="00183765" w:rsidRPr="00183765">
        <w:rPr>
          <w:rFonts w:ascii="Times New Roman" w:hAnsi="Times New Roman" w:cs="Times New Roman"/>
          <w:sz w:val="28"/>
          <w:szCs w:val="28"/>
        </w:rPr>
        <w:t>”</w:t>
      </w:r>
      <w:r w:rsidRPr="00183765">
        <w:rPr>
          <w:rFonts w:ascii="Times New Roman" w:hAnsi="Times New Roman" w:cs="Times New Roman"/>
          <w:sz w:val="28"/>
          <w:szCs w:val="28"/>
        </w:rPr>
        <w:t xml:space="preserve">, активіст-підприємець, який займається організацією сплавів та </w:t>
      </w:r>
      <w:r w:rsidR="00446BA8">
        <w:rPr>
          <w:rFonts w:ascii="Times New Roman" w:hAnsi="Times New Roman" w:cs="Times New Roman"/>
          <w:sz w:val="28"/>
          <w:szCs w:val="28"/>
        </w:rPr>
        <w:t>активного відпочинку, кері</w:t>
      </w:r>
      <w:proofErr w:type="gramStart"/>
      <w:r w:rsidR="00446BA8">
        <w:rPr>
          <w:rFonts w:ascii="Times New Roman" w:hAnsi="Times New Roman" w:cs="Times New Roman"/>
          <w:sz w:val="28"/>
          <w:szCs w:val="28"/>
        </w:rPr>
        <w:t>вник</w:t>
      </w:r>
      <w:proofErr w:type="gramEnd"/>
      <w:r w:rsidR="00446BA8">
        <w:rPr>
          <w:rFonts w:ascii="Times New Roman" w:hAnsi="Times New Roman" w:cs="Times New Roman"/>
          <w:sz w:val="28"/>
          <w:szCs w:val="28"/>
        </w:rPr>
        <w:t xml:space="preserve"> </w:t>
      </w:r>
      <w:r w:rsidR="00446BA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83765">
        <w:rPr>
          <w:rFonts w:ascii="Times New Roman" w:hAnsi="Times New Roman" w:cs="Times New Roman"/>
          <w:sz w:val="28"/>
          <w:szCs w:val="28"/>
        </w:rPr>
        <w:t xml:space="preserve">ешетилівської майстерні художніх промислів </w:t>
      </w:r>
      <w:r w:rsidR="00183765">
        <w:rPr>
          <w:rFonts w:ascii="Times New Roman" w:hAnsi="Times New Roman" w:cs="Times New Roman"/>
          <w:sz w:val="28"/>
          <w:szCs w:val="28"/>
          <w:lang w:val="uk-UA"/>
        </w:rPr>
        <w:t>,,</w:t>
      </w:r>
      <w:r w:rsidR="00183765">
        <w:rPr>
          <w:rFonts w:ascii="Times New Roman" w:hAnsi="Times New Roman" w:cs="Times New Roman"/>
          <w:sz w:val="28"/>
          <w:szCs w:val="28"/>
        </w:rPr>
        <w:t>СОЛОМІЯ</w:t>
      </w:r>
      <w:r w:rsidR="00183765" w:rsidRPr="00183765">
        <w:rPr>
          <w:rFonts w:ascii="Times New Roman" w:hAnsi="Times New Roman" w:cs="Times New Roman"/>
          <w:sz w:val="28"/>
          <w:szCs w:val="28"/>
        </w:rPr>
        <w:t>”</w:t>
      </w:r>
      <w:r w:rsidRPr="00183765">
        <w:rPr>
          <w:rFonts w:ascii="Times New Roman" w:hAnsi="Times New Roman" w:cs="Times New Roman"/>
          <w:sz w:val="28"/>
          <w:szCs w:val="28"/>
        </w:rPr>
        <w:t>, підприємиця-майстриня машинної вишивки, майстер-живописець</w:t>
      </w:r>
      <w:r w:rsidR="00446B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09D7A4" w14:textId="77777777" w:rsidR="00357863" w:rsidRPr="003E17C4" w:rsidRDefault="009834A2" w:rsidP="003E17C4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7C4">
        <w:rPr>
          <w:rFonts w:ascii="Times New Roman" w:hAnsi="Times New Roman" w:cs="Times New Roman"/>
          <w:sz w:val="28"/>
          <w:szCs w:val="28"/>
        </w:rPr>
        <w:lastRenderedPageBreak/>
        <w:t>У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 xml:space="preserve"> результаті спільної роботи було визначено ключові елементи стратегічного розвитку, такі як візія, місія, стратегічна мета та напрями розвитку громади. Стратегія враховує особливості громади, її сильні та слабкі сторони, а також можливості й загрози, виявлені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>ід час проведення SWOT-аналізу. Розробка та впровадження такого підходу забезпечило комплексність стратегічного планування, відчуття причетності громади до спільного бачення майбутнього, налагодженню діалогу між владою, громадою та бізнесом, сприяючи сталому розвитку та зміцненню ідентичност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і Р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 xml:space="preserve">ешетилівської територіальної громади як туристичного культурного центру.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>ід час розробки Стратегії використано методологію, яка складається з таких етапів:</w:t>
      </w:r>
    </w:p>
    <w:tbl>
      <w:tblPr>
        <w:tblStyle w:val="af1"/>
        <w:tblW w:w="1395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1"/>
        <w:gridCol w:w="4651"/>
      </w:tblGrid>
      <w:tr w:rsidR="00357863" w14:paraId="1975841B" w14:textId="77777777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7323" w14:textId="77777777" w:rsidR="00357863" w:rsidRPr="003E17C4" w:rsidRDefault="009834A2">
            <w:pPr>
              <w:widowControl w:val="0"/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C4">
              <w:rPr>
                <w:rFonts w:ascii="Times New Roman" w:hAnsi="Times New Roman" w:cs="Times New Roman"/>
                <w:b/>
                <w:sz w:val="28"/>
                <w:szCs w:val="28"/>
              </w:rPr>
              <w:t>Аналіз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7E746" w14:textId="77777777" w:rsidR="00357863" w:rsidRPr="003E17C4" w:rsidRDefault="009834A2">
            <w:pPr>
              <w:widowControl w:val="0"/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Планування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2EF1" w14:textId="77777777" w:rsidR="00357863" w:rsidRPr="003E17C4" w:rsidRDefault="009834A2">
            <w:pPr>
              <w:widowControl w:val="0"/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C4">
              <w:rPr>
                <w:rFonts w:ascii="Times New Roman" w:hAnsi="Times New Roman" w:cs="Times New Roman"/>
                <w:b/>
                <w:sz w:val="28"/>
                <w:szCs w:val="28"/>
              </w:rPr>
              <w:t>Впровадження</w:t>
            </w:r>
          </w:p>
        </w:tc>
      </w:tr>
      <w:tr w:rsidR="00357863" w14:paraId="685C11FA" w14:textId="77777777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9CE42" w14:textId="77777777" w:rsidR="00357863" w:rsidRPr="003E17C4" w:rsidRDefault="009834A2">
            <w:pPr>
              <w:widowControl w:val="0"/>
              <w:spacing w:before="200"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7C4">
              <w:rPr>
                <w:rFonts w:ascii="Times New Roman" w:hAnsi="Times New Roman" w:cs="Times New Roman"/>
                <w:sz w:val="28"/>
                <w:szCs w:val="28"/>
              </w:rPr>
              <w:t>Проведення стратегічного аналізу громади (відкриті джерела)</w:t>
            </w:r>
          </w:p>
          <w:p w14:paraId="2C4A9AA3" w14:textId="77777777" w:rsidR="00357863" w:rsidRPr="003E17C4" w:rsidRDefault="00E272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0"/>
                <w:id w:val="808822773"/>
              </w:sdtPr>
              <w:sdtEndPr/>
              <w:sdtContent>
                <w:r w:rsidR="009834A2" w:rsidRPr="003E17C4"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  <w:t>↓</w:t>
                </w:r>
              </w:sdtContent>
            </w:sdt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B1ED4" w14:textId="77777777" w:rsidR="00357863" w:rsidRPr="003E17C4" w:rsidRDefault="009834A2">
            <w:pPr>
              <w:widowControl w:val="0"/>
              <w:spacing w:before="200"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7C4">
              <w:rPr>
                <w:rFonts w:ascii="Times New Roman" w:hAnsi="Times New Roman" w:cs="Times New Roman"/>
                <w:sz w:val="28"/>
                <w:szCs w:val="28"/>
              </w:rPr>
              <w:t>Залучення громади до формування спільного бачення розвитку туризму через інтерактивні обговорення та фасилітації</w:t>
            </w:r>
          </w:p>
          <w:p w14:paraId="3C7A8D06" w14:textId="77777777" w:rsidR="00357863" w:rsidRPr="003E17C4" w:rsidRDefault="00E272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1"/>
                <w:id w:val="-1246183385"/>
              </w:sdtPr>
              <w:sdtEndPr/>
              <w:sdtContent>
                <w:r w:rsidR="009834A2" w:rsidRPr="003E17C4"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  <w:t>↓</w:t>
                </w:r>
              </w:sdtContent>
            </w:sdt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E922" w14:textId="77777777" w:rsidR="00357863" w:rsidRPr="003E17C4" w:rsidRDefault="009834A2">
            <w:pPr>
              <w:widowControl w:val="0"/>
              <w:spacing w:before="200"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7C4">
              <w:rPr>
                <w:rFonts w:ascii="Times New Roman" w:hAnsi="Times New Roman" w:cs="Times New Roman"/>
                <w:sz w:val="28"/>
                <w:szCs w:val="28"/>
              </w:rPr>
              <w:t xml:space="preserve">Залучення громади </w:t>
            </w:r>
            <w:proofErr w:type="gramStart"/>
            <w:r w:rsidRPr="003E17C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E17C4">
              <w:rPr>
                <w:rFonts w:ascii="Times New Roman" w:hAnsi="Times New Roman" w:cs="Times New Roman"/>
                <w:sz w:val="28"/>
                <w:szCs w:val="28"/>
              </w:rPr>
              <w:t xml:space="preserve"> активної участі у фінальному написанні стратегії з урахуванням їхніх пропозицій</w:t>
            </w:r>
          </w:p>
          <w:p w14:paraId="207CA1E8" w14:textId="77777777" w:rsidR="00357863" w:rsidRPr="003E17C4" w:rsidRDefault="00E272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2"/>
                <w:id w:val="-19399369"/>
              </w:sdtPr>
              <w:sdtEndPr/>
              <w:sdtContent>
                <w:r w:rsidR="009834A2" w:rsidRPr="003E17C4"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  <w:t>↓</w:t>
                </w:r>
              </w:sdtContent>
            </w:sdt>
          </w:p>
        </w:tc>
      </w:tr>
      <w:tr w:rsidR="00357863" w14:paraId="16E48F68" w14:textId="77777777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A95B6" w14:textId="77777777" w:rsidR="00357863" w:rsidRPr="003E17C4" w:rsidRDefault="009834A2">
            <w:pPr>
              <w:widowControl w:val="0"/>
              <w:spacing w:before="200"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7C4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та реалізація опитувальника для попереднього визначення сильних і слабких сторін громади, а також виявлення </w:t>
            </w:r>
            <w:proofErr w:type="gramStart"/>
            <w:r w:rsidRPr="003E17C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3E17C4">
              <w:rPr>
                <w:rFonts w:ascii="Times New Roman" w:hAnsi="Times New Roman" w:cs="Times New Roman"/>
                <w:sz w:val="28"/>
                <w:szCs w:val="28"/>
              </w:rPr>
              <w:t>іоритетів і потреб</w:t>
            </w:r>
          </w:p>
          <w:p w14:paraId="0FBE448E" w14:textId="77777777" w:rsidR="00357863" w:rsidRPr="003E17C4" w:rsidRDefault="00E272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3"/>
                <w:id w:val="-1661686711"/>
              </w:sdtPr>
              <w:sdtEndPr/>
              <w:sdtContent>
                <w:r w:rsidR="009834A2" w:rsidRPr="003E17C4"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  <w:t>↓</w:t>
                </w:r>
              </w:sdtContent>
            </w:sdt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C279" w14:textId="77777777" w:rsidR="00357863" w:rsidRPr="003E17C4" w:rsidRDefault="009834A2">
            <w:pPr>
              <w:widowControl w:val="0"/>
              <w:spacing w:before="200"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7C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SWOT-аналізу </w:t>
            </w:r>
            <w:proofErr w:type="gramStart"/>
            <w:r w:rsidRPr="003E17C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E1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17C4"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proofErr w:type="gramEnd"/>
            <w:r w:rsidRPr="003E17C4">
              <w:rPr>
                <w:rFonts w:ascii="Times New Roman" w:hAnsi="Times New Roman" w:cs="Times New Roman"/>
                <w:sz w:val="28"/>
                <w:szCs w:val="28"/>
              </w:rPr>
              <w:t>і зібраних даних і результатів обговорень, що дозволив ідентифікувати сильні та слабкі сторони, можливості та загрози</w:t>
            </w:r>
          </w:p>
          <w:p w14:paraId="152948FE" w14:textId="77777777" w:rsidR="00357863" w:rsidRPr="003E17C4" w:rsidRDefault="00E272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4"/>
                <w:id w:val="-995187243"/>
              </w:sdtPr>
              <w:sdtEndPr/>
              <w:sdtContent>
                <w:r w:rsidR="009834A2" w:rsidRPr="003E17C4"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  <w:t>↓</w:t>
                </w:r>
              </w:sdtContent>
            </w:sdt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F21E" w14:textId="77777777" w:rsidR="00357863" w:rsidRPr="003E17C4" w:rsidRDefault="009834A2">
            <w:pPr>
              <w:widowControl w:val="0"/>
              <w:spacing w:before="200"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7C4">
              <w:rPr>
                <w:rFonts w:ascii="Times New Roman" w:hAnsi="Times New Roman" w:cs="Times New Roman"/>
                <w:sz w:val="28"/>
                <w:szCs w:val="28"/>
              </w:rPr>
              <w:t>Формування структури управління реалізацією стратегії з чітким розподілом обов’язкі</w:t>
            </w:r>
            <w:proofErr w:type="gramStart"/>
            <w:r w:rsidRPr="003E17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14:paraId="56124B6E" w14:textId="77777777" w:rsidR="00357863" w:rsidRPr="003E17C4" w:rsidRDefault="00E272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5"/>
                <w:id w:val="760261034"/>
              </w:sdtPr>
              <w:sdtEndPr/>
              <w:sdtContent>
                <w:r w:rsidR="009834A2" w:rsidRPr="003E17C4"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  <w:t>↓</w:t>
                </w:r>
              </w:sdtContent>
            </w:sdt>
          </w:p>
        </w:tc>
      </w:tr>
      <w:tr w:rsidR="00357863" w14:paraId="2DB71525" w14:textId="77777777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E5774" w14:textId="77777777" w:rsidR="00357863" w:rsidRPr="003E17C4" w:rsidRDefault="009834A2">
            <w:pPr>
              <w:widowControl w:val="0"/>
              <w:spacing w:before="200"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7C4">
              <w:rPr>
                <w:rFonts w:ascii="Times New Roman" w:hAnsi="Times New Roman" w:cs="Times New Roman"/>
                <w:sz w:val="28"/>
                <w:szCs w:val="28"/>
              </w:rPr>
              <w:t xml:space="preserve">Оцінка </w:t>
            </w:r>
            <w:proofErr w:type="gramStart"/>
            <w:r w:rsidRPr="003E17C4">
              <w:rPr>
                <w:rFonts w:ascii="Times New Roman" w:hAnsi="Times New Roman" w:cs="Times New Roman"/>
                <w:sz w:val="28"/>
                <w:szCs w:val="28"/>
              </w:rPr>
              <w:t>поточного</w:t>
            </w:r>
            <w:proofErr w:type="gramEnd"/>
            <w:r w:rsidRPr="003E17C4">
              <w:rPr>
                <w:rFonts w:ascii="Times New Roman" w:hAnsi="Times New Roman" w:cs="Times New Roman"/>
                <w:sz w:val="28"/>
                <w:szCs w:val="28"/>
              </w:rPr>
              <w:t xml:space="preserve"> стану ресурсів, інфраструктури, природного й економічного потенціалу громади </w:t>
            </w:r>
            <w:r w:rsidRPr="003E1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визначення перспектив розвитку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DF2B5" w14:textId="77777777" w:rsidR="00357863" w:rsidRPr="003E17C4" w:rsidRDefault="009834A2">
            <w:pPr>
              <w:widowControl w:val="0"/>
              <w:spacing w:before="200"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Визначення місії, візії та ключових напрямків розвитку </w:t>
            </w:r>
            <w:proofErr w:type="gramStart"/>
            <w:r w:rsidRPr="003E17C4">
              <w:rPr>
                <w:rFonts w:ascii="Times New Roman" w:hAnsi="Times New Roman" w:cs="Times New Roman"/>
                <w:sz w:val="28"/>
                <w:szCs w:val="28"/>
              </w:rPr>
              <w:t>громади на</w:t>
            </w:r>
            <w:proofErr w:type="gramEnd"/>
            <w:r w:rsidRPr="003E17C4">
              <w:rPr>
                <w:rFonts w:ascii="Times New Roman" w:hAnsi="Times New Roman" w:cs="Times New Roman"/>
                <w:sz w:val="28"/>
                <w:szCs w:val="28"/>
              </w:rPr>
              <w:t xml:space="preserve"> основі даних аналізу та консенсусу</w:t>
            </w:r>
          </w:p>
          <w:p w14:paraId="3064BD02" w14:textId="77777777" w:rsidR="00357863" w:rsidRPr="003E17C4" w:rsidRDefault="00E272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6"/>
                <w:id w:val="856169518"/>
              </w:sdtPr>
              <w:sdtEndPr/>
              <w:sdtContent>
                <w:r w:rsidR="009834A2" w:rsidRPr="003E17C4"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  <w:t>↓</w:t>
                </w:r>
              </w:sdtContent>
            </w:sdt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3B27F" w14:textId="77777777" w:rsidR="00357863" w:rsidRPr="003E17C4" w:rsidRDefault="009834A2">
            <w:pPr>
              <w:widowControl w:val="0"/>
              <w:spacing w:before="200"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Запровадження механізмів моніторингу, оцінки ефективності виконання стратегії та звітності</w:t>
            </w:r>
          </w:p>
          <w:p w14:paraId="3FD37187" w14:textId="77777777" w:rsidR="00357863" w:rsidRPr="003E17C4" w:rsidRDefault="00E272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7"/>
                <w:id w:val="1767577039"/>
              </w:sdtPr>
              <w:sdtEndPr/>
              <w:sdtContent>
                <w:r w:rsidR="009834A2" w:rsidRPr="003E17C4">
                  <w:rPr>
                    <w:rFonts w:ascii="Times New Roman" w:eastAsia="Arial Unicode MS" w:hAnsi="Times New Roman" w:cs="Times New Roman"/>
                    <w:b/>
                    <w:sz w:val="28"/>
                    <w:szCs w:val="28"/>
                  </w:rPr>
                  <w:t>↓</w:t>
                </w:r>
              </w:sdtContent>
            </w:sdt>
          </w:p>
        </w:tc>
      </w:tr>
      <w:tr w:rsidR="00357863" w14:paraId="17E9E17B" w14:textId="77777777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302C2" w14:textId="77777777" w:rsidR="00357863" w:rsidRPr="003E17C4" w:rsidRDefault="00357863">
            <w:pPr>
              <w:widowControl w:val="0"/>
              <w:spacing w:before="200"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DAFE8" w14:textId="77777777" w:rsidR="00357863" w:rsidRPr="003E17C4" w:rsidRDefault="009834A2">
            <w:pPr>
              <w:widowControl w:val="0"/>
              <w:spacing w:before="200"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7C4"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Формування стратегічних напрямків розвитку, завдань і конкретних заходів </w:t>
            </w:r>
            <w:proofErr w:type="gramStart"/>
            <w:r w:rsidRPr="003E17C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3E17C4">
              <w:rPr>
                <w:rFonts w:ascii="Times New Roman" w:hAnsi="Times New Roman" w:cs="Times New Roman"/>
                <w:sz w:val="28"/>
                <w:szCs w:val="28"/>
              </w:rPr>
              <w:t xml:space="preserve"> реалізації стратегії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2328C" w14:textId="77777777" w:rsidR="00357863" w:rsidRPr="003E17C4" w:rsidRDefault="009834A2">
            <w:pPr>
              <w:widowControl w:val="0"/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7C4">
              <w:rPr>
                <w:rFonts w:ascii="Times New Roman" w:hAnsi="Times New Roman" w:cs="Times New Roman"/>
                <w:sz w:val="28"/>
                <w:szCs w:val="28"/>
              </w:rPr>
              <w:t>Періодичний перегляд, оновлення та коригування стратегічного плану для адаптації до нових умов</w:t>
            </w:r>
          </w:p>
        </w:tc>
      </w:tr>
    </w:tbl>
    <w:p w14:paraId="027BDD24" w14:textId="77777777" w:rsidR="00357863" w:rsidRDefault="00357863"/>
    <w:p w14:paraId="64DF5D0E" w14:textId="69B6F994" w:rsidR="00357863" w:rsidRPr="003E17C4" w:rsidRDefault="009834A2" w:rsidP="003E17C4">
      <w:pPr>
        <w:spacing w:before="240"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7C4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заходів Стратегії розвитку туризму в Решетилівській територіальній громаді здійснюватиметься за рахунок бюджету громади, інвестицій приватного сектору, використання підтримки міжнародних донорів та організацій для фінансування інноваційних туристичних </w:t>
      </w:r>
      <w:r w:rsidR="00012A98" w:rsidRPr="003E17C4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Pr="003E17C4">
        <w:rPr>
          <w:rFonts w:ascii="Times New Roman" w:hAnsi="Times New Roman" w:cs="Times New Roman"/>
          <w:sz w:val="28"/>
          <w:szCs w:val="28"/>
          <w:lang w:val="uk-UA"/>
        </w:rPr>
        <w:t xml:space="preserve"> і сталого розвитку громади, коштів державного бюджету, інших джерел не заборонених законодавством. </w:t>
      </w:r>
      <w:r w:rsidRPr="003E17C4">
        <w:rPr>
          <w:rFonts w:ascii="Times New Roman" w:hAnsi="Times New Roman" w:cs="Times New Roman"/>
          <w:sz w:val="28"/>
          <w:szCs w:val="28"/>
        </w:rPr>
        <w:t xml:space="preserve">Реалізація Стратегії розвитку туризму сприятиме покращенню туристичної інфраструктури, популяризації культурної спадщини, розвитку екологічного та активного туризму в громаді,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>ідтримці локальних виробників через їх участь у фестивалях, ярмарках та майстер-класах, популяризації туристичного потенціалу та бренду громади.</w:t>
      </w:r>
    </w:p>
    <w:p w14:paraId="6801DE04" w14:textId="065205F2" w:rsidR="00357863" w:rsidRPr="00446BA8" w:rsidRDefault="009834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7C4">
        <w:rPr>
          <w:rFonts w:ascii="Times New Roman" w:hAnsi="Times New Roman" w:cs="Times New Roman"/>
          <w:b/>
          <w:sz w:val="28"/>
          <w:szCs w:val="28"/>
        </w:rPr>
        <w:t xml:space="preserve">2. Коротка характеристика громади та аналіз </w:t>
      </w:r>
      <w:proofErr w:type="gramStart"/>
      <w:r w:rsidRPr="003E17C4">
        <w:rPr>
          <w:rFonts w:ascii="Times New Roman" w:hAnsi="Times New Roman" w:cs="Times New Roman"/>
          <w:b/>
          <w:sz w:val="28"/>
          <w:szCs w:val="28"/>
        </w:rPr>
        <w:t>поточного</w:t>
      </w:r>
      <w:proofErr w:type="gramEnd"/>
      <w:r w:rsidRPr="003E17C4">
        <w:rPr>
          <w:rFonts w:ascii="Times New Roman" w:hAnsi="Times New Roman" w:cs="Times New Roman"/>
          <w:b/>
          <w:sz w:val="28"/>
          <w:szCs w:val="28"/>
        </w:rPr>
        <w:t xml:space="preserve"> стану</w:t>
      </w:r>
      <w:r w:rsidR="00446BA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AAF40EE" w14:textId="13BAC52C" w:rsidR="00357863" w:rsidRPr="00446BA8" w:rsidRDefault="009834A2">
      <w:pPr>
        <w:spacing w:before="240" w:after="2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48E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Географічне розташування</w:t>
      </w:r>
      <w:r w:rsidR="00446BA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05ABF82" w14:textId="77777777" w:rsidR="00357863" w:rsidRPr="003E17C4" w:rsidRDefault="009834A2" w:rsidP="003E17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7C4">
        <w:rPr>
          <w:rFonts w:ascii="Times New Roman" w:hAnsi="Times New Roman" w:cs="Times New Roman"/>
          <w:sz w:val="28"/>
          <w:szCs w:val="28"/>
          <w:lang w:val="uk-UA"/>
        </w:rPr>
        <w:t xml:space="preserve">Решетилівська міська територіальна громада (далі - Решетилівська МТГ) Полтавського району Полтавської області утворена 31 грудня 2016 року з адміністративним центром у селищі Решетилівка (у 2017 році отримано статус міста). </w:t>
      </w:r>
      <w:r w:rsidRPr="003E17C4">
        <w:rPr>
          <w:rFonts w:ascii="Times New Roman" w:hAnsi="Times New Roman" w:cs="Times New Roman"/>
          <w:sz w:val="28"/>
          <w:szCs w:val="28"/>
        </w:rPr>
        <w:t>Окрім м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 xml:space="preserve">ешетилівки, до Решетилівської громади увійшло селище Покровське та ще 83 села. </w:t>
      </w:r>
    </w:p>
    <w:p w14:paraId="7CDC91CB" w14:textId="77777777" w:rsidR="003E17C4" w:rsidRDefault="009834A2" w:rsidP="003E17C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7C4">
        <w:rPr>
          <w:rFonts w:ascii="Times New Roman" w:hAnsi="Times New Roman" w:cs="Times New Roman"/>
          <w:sz w:val="28"/>
          <w:szCs w:val="28"/>
        </w:rPr>
        <w:t>Решетилівська громада розташована у центральній частині України, фактично у центральній частині Полтавської області та входить до Полтавського району. Адміністративний центр територіальної громади знаходиться в м. Решетилівка, який розташований на берегах річки Говтва (притока річки Псел) при злитті річок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 xml:space="preserve">ільхова Говтва та </w:t>
      </w:r>
      <w:r w:rsidRPr="003E17C4">
        <w:rPr>
          <w:rFonts w:ascii="Times New Roman" w:hAnsi="Times New Roman" w:cs="Times New Roman"/>
          <w:sz w:val="28"/>
          <w:szCs w:val="28"/>
        </w:rPr>
        <w:lastRenderedPageBreak/>
        <w:t>Грузька Говтва, за 40 км від обласного центру (автошлях М-03) та за 10 км від залізничної станції Решетилівка (селище Покровське).</w:t>
      </w:r>
    </w:p>
    <w:p w14:paraId="24DE0D55" w14:textId="34D22649" w:rsidR="00357863" w:rsidRPr="003E17C4" w:rsidRDefault="009834A2" w:rsidP="003E17C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7C4">
        <w:rPr>
          <w:rFonts w:ascii="Times New Roman" w:hAnsi="Times New Roman" w:cs="Times New Roman"/>
          <w:sz w:val="28"/>
          <w:szCs w:val="28"/>
          <w:lang w:val="uk-UA"/>
        </w:rPr>
        <w:t xml:space="preserve">Загальна площа Решетилівської МТГ складає 1105,041 км2, що становить трохи більше 10% від площі Полтавського району та близько 4% від площі області. </w:t>
      </w:r>
    </w:p>
    <w:p w14:paraId="75B22C20" w14:textId="77777777" w:rsidR="00357863" w:rsidRPr="0063231A" w:rsidRDefault="009834A2">
      <w:pPr>
        <w:spacing w:before="240"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31A">
        <w:rPr>
          <w:rFonts w:ascii="Times New Roman" w:hAnsi="Times New Roman" w:cs="Times New Roman"/>
          <w:b/>
          <w:sz w:val="28"/>
          <w:szCs w:val="28"/>
          <w:lang w:val="uk-UA"/>
        </w:rPr>
        <w:t>Демографічний профіль та населення</w:t>
      </w:r>
    </w:p>
    <w:p w14:paraId="4F53B4F2" w14:textId="77777777" w:rsidR="00357863" w:rsidRPr="003E17C4" w:rsidRDefault="009834A2" w:rsidP="003E17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7C4">
        <w:rPr>
          <w:rFonts w:ascii="Times New Roman" w:hAnsi="Times New Roman" w:cs="Times New Roman"/>
          <w:sz w:val="28"/>
          <w:szCs w:val="28"/>
          <w:lang w:val="uk-UA"/>
        </w:rPr>
        <w:t xml:space="preserve">Загальна кількість мешканців Решетилівської громади – 25 784 громадян, з яких 4 327 осіб мають статус внутрішньо переміщених осіб (ВПО). </w:t>
      </w:r>
      <w:r w:rsidRPr="003E17C4">
        <w:rPr>
          <w:rFonts w:ascii="Times New Roman" w:hAnsi="Times New Roman" w:cs="Times New Roman"/>
          <w:sz w:val="28"/>
          <w:szCs w:val="28"/>
        </w:rPr>
        <w:t>Населення адміністративного центру м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>ешетилівки становить 9 021 мешканець. Таким чином, майже 35% від загальної чисельності населення громади проживають саме в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>ешетилівці.</w:t>
      </w:r>
    </w:p>
    <w:p w14:paraId="5951825A" w14:textId="77777777" w:rsidR="00357863" w:rsidRPr="003E17C4" w:rsidRDefault="009834A2" w:rsidP="003E17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7C4">
        <w:rPr>
          <w:rFonts w:ascii="Times New Roman" w:hAnsi="Times New Roman" w:cs="Times New Roman"/>
          <w:sz w:val="28"/>
          <w:szCs w:val="28"/>
          <w:lang w:val="uk-UA"/>
        </w:rPr>
        <w:t xml:space="preserve">Решетилівська громада є достатньо різнорідною з точки зору щільності населення, яке проживає в окремих населених пунктах МТГ, фактично 40% сіл громади (33 з 85 населених пунктів) мають ознаки «депресивності». </w:t>
      </w:r>
      <w:r w:rsidRPr="003E17C4">
        <w:rPr>
          <w:rFonts w:ascii="Times New Roman" w:hAnsi="Times New Roman" w:cs="Times New Roman"/>
          <w:sz w:val="28"/>
          <w:szCs w:val="28"/>
        </w:rPr>
        <w:t xml:space="preserve">Зокрема, у 1 населеному пункті громади взагалі відсутнє населення, в 7 населених пунктах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проживає в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>ід 1 до 10 осіб, в 8 населених пунктах чисельність мешканців не перевищує 30 осіб.</w:t>
      </w:r>
    </w:p>
    <w:p w14:paraId="270299C1" w14:textId="46FCC98E" w:rsidR="00357863" w:rsidRPr="003E17C4" w:rsidRDefault="009834A2" w:rsidP="003E17C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7C4">
        <w:rPr>
          <w:rFonts w:ascii="Times New Roman" w:hAnsi="Times New Roman" w:cs="Times New Roman"/>
          <w:sz w:val="28"/>
          <w:szCs w:val="28"/>
          <w:lang w:val="uk-UA"/>
        </w:rPr>
        <w:t xml:space="preserve">Статевий та віковий склад населення відображає загальні демографічні тенденції, притаманні більшості районів Полтавської області. </w:t>
      </w:r>
      <w:r w:rsidRPr="003E17C4">
        <w:rPr>
          <w:rFonts w:ascii="Times New Roman" w:hAnsi="Times New Roman" w:cs="Times New Roman"/>
          <w:sz w:val="28"/>
          <w:szCs w:val="28"/>
        </w:rPr>
        <w:t xml:space="preserve">Зокрема, чисельність жіночого населення на 6% перевищує чисельність чоловічого, а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 xml:space="preserve"> відносних показниках 13</w:t>
      </w:r>
      <w:r w:rsidR="003E17C4">
        <w:rPr>
          <w:rFonts w:ascii="Times New Roman" w:hAnsi="Times New Roman" w:cs="Times New Roman"/>
          <w:sz w:val="28"/>
          <w:szCs w:val="28"/>
        </w:rPr>
        <w:t>655 жінок проти 12129 чоловіків</w:t>
      </w:r>
      <w:r w:rsidR="003E17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D13989" w14:textId="5A6A9F3A" w:rsidR="00357863" w:rsidRPr="003E17C4" w:rsidRDefault="009834A2" w:rsidP="003E17C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7C4">
        <w:rPr>
          <w:rFonts w:ascii="Times New Roman" w:hAnsi="Times New Roman" w:cs="Times New Roman"/>
          <w:sz w:val="28"/>
          <w:szCs w:val="28"/>
        </w:rPr>
        <w:t>Кількість населення працездатного віку переважає над кількістю населення старшого від працездатного ві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ку на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 xml:space="preserve"> 27,8%, а від кількості населення молодшого від працездатного віку на 38,1%. Навіть, якщо взяти сумарну кількість населення молодшого та старшого за працездатний вік, то в такому разі кількість населення працездатно</w:t>
      </w:r>
      <w:r w:rsidR="003E17C4">
        <w:rPr>
          <w:rFonts w:ascii="Times New Roman" w:hAnsi="Times New Roman" w:cs="Times New Roman"/>
          <w:sz w:val="28"/>
          <w:szCs w:val="28"/>
        </w:rPr>
        <w:t>го ві</w:t>
      </w:r>
      <w:proofErr w:type="gramStart"/>
      <w:r w:rsidR="003E17C4">
        <w:rPr>
          <w:rFonts w:ascii="Times New Roman" w:hAnsi="Times New Roman" w:cs="Times New Roman"/>
          <w:sz w:val="28"/>
          <w:szCs w:val="28"/>
        </w:rPr>
        <w:t>ку б</w:t>
      </w:r>
      <w:proofErr w:type="gramEnd"/>
      <w:r w:rsidR="003E17C4">
        <w:rPr>
          <w:rFonts w:ascii="Times New Roman" w:hAnsi="Times New Roman" w:cs="Times New Roman"/>
          <w:sz w:val="28"/>
          <w:szCs w:val="28"/>
        </w:rPr>
        <w:t>ільша приблизно на 11%</w:t>
      </w:r>
      <w:r w:rsidR="003E17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990DFE" w14:textId="77777777" w:rsidR="00357863" w:rsidRDefault="009834A2" w:rsidP="003E17C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7C4">
        <w:rPr>
          <w:rFonts w:ascii="Times New Roman" w:hAnsi="Times New Roman" w:cs="Times New Roman"/>
          <w:sz w:val="28"/>
          <w:szCs w:val="28"/>
        </w:rPr>
        <w:t>Демографічна ситуація в населених пунктах громади має ряд негативних тенденцій. Протягом останніх років спостерігається тенденція до скорочення чисельності населення за рахунок негативного природного приросту. Скорочення чисельності населення звужує місцевий ринок товарів і послуг, що є однією з причин інвестиційної непривабливості території.</w:t>
      </w:r>
    </w:p>
    <w:p w14:paraId="7A454FC3" w14:textId="77777777" w:rsidR="00E2722A" w:rsidRPr="00E2722A" w:rsidRDefault="00E2722A" w:rsidP="003E17C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3CBA9F37" w14:textId="77777777" w:rsidR="00357863" w:rsidRPr="003E17C4" w:rsidRDefault="009834A2">
      <w:pPr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7C4">
        <w:rPr>
          <w:rFonts w:ascii="Times New Roman" w:hAnsi="Times New Roman" w:cs="Times New Roman"/>
          <w:b/>
          <w:sz w:val="28"/>
          <w:szCs w:val="28"/>
        </w:rPr>
        <w:lastRenderedPageBreak/>
        <w:t>Економічна структура</w:t>
      </w:r>
    </w:p>
    <w:p w14:paraId="5E7AE7EE" w14:textId="2EB10DED" w:rsidR="00357863" w:rsidRPr="003E17C4" w:rsidRDefault="009834A2" w:rsidP="003E17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7C4">
        <w:rPr>
          <w:rFonts w:ascii="Times New Roman" w:hAnsi="Times New Roman" w:cs="Times New Roman"/>
          <w:sz w:val="28"/>
          <w:szCs w:val="28"/>
        </w:rPr>
        <w:t>Економіка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 xml:space="preserve">ешетилівської МТГ має переважно аграрну спеціалізацію. На її території здійснюють господарську діяльність 21 сільськогосподарське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>ідприємство (16 ТОВ, 2 ПАФ, 2 ПОСП та 1 АФ), які користуються понад 47 тис. га земель. Також діє 82 фермерських господарства, що обробляють близько 11,2 тис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 xml:space="preserve">а сільськогосподарських угідь. Основним напрямом аграрного сектору є рослинництво, зокрема вирощування зернових,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>ічних, олійних культур, овочів та фруктів. Крім аграрного сектору, у громаді функціонують чотир</w:t>
      </w:r>
      <w:r w:rsidR="003E17C4">
        <w:rPr>
          <w:rFonts w:ascii="Times New Roman" w:hAnsi="Times New Roman" w:cs="Times New Roman"/>
          <w:sz w:val="28"/>
          <w:szCs w:val="28"/>
        </w:rPr>
        <w:t xml:space="preserve">и промислові підприємства: </w:t>
      </w:r>
      <w:proofErr w:type="gramStart"/>
      <w:r w:rsidR="003E17C4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="003E17C4">
        <w:rPr>
          <w:rFonts w:ascii="Times New Roman" w:hAnsi="Times New Roman" w:cs="Times New Roman"/>
          <w:sz w:val="28"/>
          <w:szCs w:val="28"/>
        </w:rPr>
        <w:t xml:space="preserve"> </w:t>
      </w:r>
      <w:r w:rsidR="003E17C4">
        <w:rPr>
          <w:rFonts w:ascii="Times New Roman" w:hAnsi="Times New Roman" w:cs="Times New Roman"/>
          <w:sz w:val="28"/>
          <w:szCs w:val="28"/>
          <w:lang w:val="uk-UA"/>
        </w:rPr>
        <w:t>,,</w:t>
      </w:r>
      <w:r w:rsidR="003E17C4">
        <w:rPr>
          <w:rFonts w:ascii="Times New Roman" w:hAnsi="Times New Roman" w:cs="Times New Roman"/>
          <w:sz w:val="28"/>
          <w:szCs w:val="28"/>
        </w:rPr>
        <w:t>ТЕРРАФУД</w:t>
      </w:r>
      <w:r w:rsidR="003E17C4" w:rsidRPr="00183765">
        <w:rPr>
          <w:rFonts w:ascii="Times New Roman" w:hAnsi="Times New Roman" w:cs="Times New Roman"/>
          <w:sz w:val="28"/>
          <w:szCs w:val="28"/>
        </w:rPr>
        <w:t>”</w:t>
      </w:r>
      <w:r w:rsidRPr="003E17C4">
        <w:rPr>
          <w:rFonts w:ascii="Times New Roman" w:hAnsi="Times New Roman" w:cs="Times New Roman"/>
          <w:sz w:val="28"/>
          <w:szCs w:val="28"/>
        </w:rPr>
        <w:t xml:space="preserve"> (Р</w:t>
      </w:r>
      <w:r w:rsidR="003E17C4">
        <w:rPr>
          <w:rFonts w:ascii="Times New Roman" w:hAnsi="Times New Roman" w:cs="Times New Roman"/>
          <w:sz w:val="28"/>
          <w:szCs w:val="28"/>
        </w:rPr>
        <w:t xml:space="preserve">ешетилівський маслозавод), ТОВ </w:t>
      </w:r>
      <w:r w:rsidR="003E17C4">
        <w:rPr>
          <w:rFonts w:ascii="Times New Roman" w:hAnsi="Times New Roman" w:cs="Times New Roman"/>
          <w:sz w:val="28"/>
          <w:szCs w:val="28"/>
          <w:lang w:val="uk-UA"/>
        </w:rPr>
        <w:t>,,</w:t>
      </w:r>
      <w:r w:rsidR="003E17C4">
        <w:rPr>
          <w:rFonts w:ascii="Times New Roman" w:hAnsi="Times New Roman" w:cs="Times New Roman"/>
          <w:sz w:val="28"/>
          <w:szCs w:val="28"/>
        </w:rPr>
        <w:t>Століт Полтава</w:t>
      </w:r>
      <w:r w:rsidR="003E17C4" w:rsidRPr="00183765">
        <w:rPr>
          <w:rFonts w:ascii="Times New Roman" w:hAnsi="Times New Roman" w:cs="Times New Roman"/>
          <w:sz w:val="28"/>
          <w:szCs w:val="28"/>
        </w:rPr>
        <w:t>”</w:t>
      </w:r>
      <w:r w:rsidR="003E17C4">
        <w:rPr>
          <w:rFonts w:ascii="Times New Roman" w:hAnsi="Times New Roman" w:cs="Times New Roman"/>
          <w:sz w:val="28"/>
          <w:szCs w:val="28"/>
        </w:rPr>
        <w:t xml:space="preserve">, ТОВ </w:t>
      </w:r>
      <w:r w:rsidR="003E17C4">
        <w:rPr>
          <w:rFonts w:ascii="Times New Roman" w:hAnsi="Times New Roman" w:cs="Times New Roman"/>
          <w:sz w:val="28"/>
          <w:szCs w:val="28"/>
          <w:lang w:val="uk-UA"/>
        </w:rPr>
        <w:t>,,</w:t>
      </w:r>
      <w:r w:rsidR="003E17C4">
        <w:rPr>
          <w:rFonts w:ascii="Times New Roman" w:hAnsi="Times New Roman" w:cs="Times New Roman"/>
          <w:sz w:val="28"/>
          <w:szCs w:val="28"/>
        </w:rPr>
        <w:t>Решетилівський цегельний завод</w:t>
      </w:r>
      <w:r w:rsidR="003E17C4" w:rsidRPr="00183765">
        <w:rPr>
          <w:rFonts w:ascii="Times New Roman" w:hAnsi="Times New Roman" w:cs="Times New Roman"/>
          <w:sz w:val="28"/>
          <w:szCs w:val="28"/>
        </w:rPr>
        <w:t>”</w:t>
      </w:r>
      <w:r w:rsidR="003E17C4">
        <w:rPr>
          <w:rFonts w:ascii="Times New Roman" w:hAnsi="Times New Roman" w:cs="Times New Roman"/>
          <w:sz w:val="28"/>
          <w:szCs w:val="28"/>
        </w:rPr>
        <w:t xml:space="preserve"> та ТОВ </w:t>
      </w:r>
      <w:r w:rsidR="003E17C4">
        <w:rPr>
          <w:rFonts w:ascii="Times New Roman" w:hAnsi="Times New Roman" w:cs="Times New Roman"/>
          <w:sz w:val="28"/>
          <w:szCs w:val="28"/>
          <w:lang w:val="uk-UA"/>
        </w:rPr>
        <w:t>,,</w:t>
      </w:r>
      <w:r w:rsidR="003E17C4">
        <w:rPr>
          <w:rFonts w:ascii="Times New Roman" w:hAnsi="Times New Roman" w:cs="Times New Roman"/>
          <w:sz w:val="28"/>
          <w:szCs w:val="28"/>
        </w:rPr>
        <w:t>Агротехсервіс</w:t>
      </w:r>
      <w:r w:rsidR="003E17C4" w:rsidRPr="00183765">
        <w:rPr>
          <w:rFonts w:ascii="Times New Roman" w:hAnsi="Times New Roman" w:cs="Times New Roman"/>
          <w:sz w:val="28"/>
          <w:szCs w:val="28"/>
        </w:rPr>
        <w:t>”</w:t>
      </w:r>
      <w:r w:rsidRPr="003E17C4">
        <w:rPr>
          <w:rFonts w:ascii="Times New Roman" w:hAnsi="Times New Roman" w:cs="Times New Roman"/>
          <w:sz w:val="28"/>
          <w:szCs w:val="28"/>
        </w:rPr>
        <w:t>.</w:t>
      </w:r>
    </w:p>
    <w:p w14:paraId="2C208555" w14:textId="77777777" w:rsidR="00357863" w:rsidRPr="003E17C4" w:rsidRDefault="009834A2" w:rsidP="003E17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7C4">
        <w:rPr>
          <w:rFonts w:ascii="Times New Roman" w:hAnsi="Times New Roman" w:cs="Times New Roman"/>
          <w:sz w:val="28"/>
          <w:szCs w:val="28"/>
        </w:rPr>
        <w:t xml:space="preserve">Економічну основу громади формує місцевий господарський комплекс, де виробничий сектор представлений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 xml:space="preserve">ідприємствами сільського господарства та переробки, а невиробничий — закладами торгівлі та громадського харчування. Перспективним напрямом розвитку економіки громади є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 xml:space="preserve">ідтримка малого підприємництва. Завдяки своїй гнучкості мале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>ідприємництво здатне оперативно адаптуватися до змін у суспільстві та сприяти ефективному використанню економічного потенціалу громади.</w:t>
      </w:r>
    </w:p>
    <w:p w14:paraId="76A7C89F" w14:textId="77777777" w:rsidR="00357863" w:rsidRPr="003E17C4" w:rsidRDefault="009834A2" w:rsidP="003E17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7C4">
        <w:rPr>
          <w:rFonts w:ascii="Times New Roman" w:hAnsi="Times New Roman" w:cs="Times New Roman"/>
          <w:sz w:val="28"/>
          <w:szCs w:val="28"/>
        </w:rPr>
        <w:t>За даними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>ержавної податкової служби України туристичний сектор Решетилівської територіальної громади демонструє наступні тенденції:</w:t>
      </w:r>
    </w:p>
    <w:sdt>
      <w:sdtPr>
        <w:tag w:val="goog_rdk_8"/>
        <w:id w:val="2940625"/>
        <w:lock w:val="contentLocked"/>
      </w:sdtPr>
      <w:sdtEndPr/>
      <w:sdtContent>
        <w:tbl>
          <w:tblPr>
            <w:tblStyle w:val="af2"/>
            <w:tblW w:w="13954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3954"/>
          </w:tblGrid>
          <w:tr w:rsidR="00357863" w14:paraId="475099CB" w14:textId="77777777">
            <w:tc>
              <w:tcPr>
                <w:tcW w:w="13954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C86530" w14:textId="77777777" w:rsidR="00357863" w:rsidRDefault="009834A2">
                <w:pPr>
                  <w:spacing w:before="240" w:after="240"/>
                  <w:jc w:val="center"/>
                </w:pPr>
                <w:r>
                  <w:rPr>
                    <w:b/>
                  </w:rPr>
                  <w:t>Кількість осіб працевлаштованих у суб’єктах господарювання</w:t>
                </w:r>
              </w:p>
              <w:p w14:paraId="2BDEABCB" w14:textId="77777777" w:rsidR="00357863" w:rsidRDefault="009834A2">
                <w:pPr>
                  <w:spacing w:before="240" w:after="240"/>
                  <w:jc w:val="both"/>
                </w:pPr>
                <w:r>
                  <w:t>Діяльність інших засобів тимчасового розміщування (КВЕД 55.90):</w:t>
                </w:r>
              </w:p>
              <w:p w14:paraId="18715DEB" w14:textId="77777777" w:rsidR="00357863" w:rsidRDefault="009834A2">
                <w:pPr>
                  <w:numPr>
                    <w:ilvl w:val="0"/>
                    <w:numId w:val="3"/>
                  </w:numPr>
                  <w:spacing w:before="240"/>
                </w:pPr>
                <w:r>
                  <w:t>2022 рік: 2</w:t>
                </w:r>
              </w:p>
              <w:p w14:paraId="502CCBAC" w14:textId="77777777" w:rsidR="00357863" w:rsidRDefault="009834A2">
                <w:pPr>
                  <w:numPr>
                    <w:ilvl w:val="0"/>
                    <w:numId w:val="3"/>
                  </w:numPr>
                </w:pPr>
                <w:r>
                  <w:t xml:space="preserve">2023 рік: 5 </w:t>
                </w:r>
              </w:p>
              <w:p w14:paraId="618E7460" w14:textId="77777777" w:rsidR="00357863" w:rsidRDefault="009834A2">
                <w:pPr>
                  <w:numPr>
                    <w:ilvl w:val="0"/>
                    <w:numId w:val="3"/>
                  </w:numPr>
                  <w:spacing w:after="240"/>
                </w:pPr>
                <w:r>
                  <w:t xml:space="preserve">2024 рік (січень-вересень): 3 </w:t>
                </w:r>
              </w:p>
              <w:p w14:paraId="3113807C" w14:textId="77777777" w:rsidR="00357863" w:rsidRDefault="009834A2">
                <w:pPr>
                  <w:spacing w:before="240" w:after="240"/>
                  <w:jc w:val="both"/>
                </w:pPr>
                <w:r>
                  <w:t>Діяльність ресторанів, надання послуг мобільного харчування (КВЕД 56.10):</w:t>
                </w:r>
              </w:p>
              <w:p w14:paraId="5434E751" w14:textId="77777777" w:rsidR="00357863" w:rsidRDefault="009834A2">
                <w:pPr>
                  <w:numPr>
                    <w:ilvl w:val="0"/>
                    <w:numId w:val="2"/>
                  </w:numPr>
                  <w:spacing w:before="240"/>
                </w:pPr>
                <w:r>
                  <w:t xml:space="preserve">2022 рік: 10 </w:t>
                </w:r>
              </w:p>
              <w:p w14:paraId="0C9AF934" w14:textId="77777777" w:rsidR="00357863" w:rsidRDefault="009834A2">
                <w:pPr>
                  <w:numPr>
                    <w:ilvl w:val="0"/>
                    <w:numId w:val="2"/>
                  </w:numPr>
                </w:pPr>
                <w:r>
                  <w:t xml:space="preserve">2023 рік: 23 </w:t>
                </w:r>
              </w:p>
              <w:p w14:paraId="3056ED26" w14:textId="77777777" w:rsidR="00357863" w:rsidRDefault="009834A2">
                <w:pPr>
                  <w:numPr>
                    <w:ilvl w:val="0"/>
                    <w:numId w:val="2"/>
                  </w:numPr>
                  <w:spacing w:after="240"/>
                </w:pPr>
                <w:r>
                  <w:lastRenderedPageBreak/>
                  <w:t xml:space="preserve">2024 рік (січень-вересень): 26 </w:t>
                </w:r>
              </w:p>
              <w:p w14:paraId="11D4998F" w14:textId="77777777" w:rsidR="00357863" w:rsidRDefault="009834A2">
                <w:pPr>
                  <w:spacing w:before="240" w:after="240"/>
                  <w:jc w:val="both"/>
                </w:pPr>
                <w:r>
                  <w:t>Обслуговування напоями (КВЕД 56.30):</w:t>
                </w:r>
              </w:p>
              <w:p w14:paraId="2413B2C1" w14:textId="77777777" w:rsidR="00357863" w:rsidRDefault="009834A2">
                <w:pPr>
                  <w:numPr>
                    <w:ilvl w:val="0"/>
                    <w:numId w:val="4"/>
                  </w:numPr>
                  <w:spacing w:before="240"/>
                </w:pPr>
                <w:r>
                  <w:t>2022 рік: 0</w:t>
                </w:r>
              </w:p>
              <w:p w14:paraId="22BD6B9C" w14:textId="77777777" w:rsidR="00357863" w:rsidRDefault="009834A2">
                <w:pPr>
                  <w:numPr>
                    <w:ilvl w:val="0"/>
                    <w:numId w:val="4"/>
                  </w:numPr>
                </w:pPr>
                <w:r>
                  <w:t xml:space="preserve">2023 рік: 1 </w:t>
                </w:r>
              </w:p>
              <w:p w14:paraId="57D5FCD0" w14:textId="77777777" w:rsidR="00357863" w:rsidRDefault="009834A2">
                <w:pPr>
                  <w:numPr>
                    <w:ilvl w:val="0"/>
                    <w:numId w:val="4"/>
                  </w:numPr>
                  <w:spacing w:after="240"/>
                </w:pPr>
                <w:r>
                  <w:t xml:space="preserve">2024 рік (січень-вересень): 3 </w:t>
                </w:r>
              </w:p>
            </w:tc>
          </w:tr>
          <w:tr w:rsidR="00357863" w14:paraId="3DB5B15F" w14:textId="77777777">
            <w:tc>
              <w:tcPr>
                <w:tcW w:w="13954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28DF9A" w14:textId="77777777" w:rsidR="00357863" w:rsidRDefault="009834A2">
                <w:pPr>
                  <w:spacing w:before="240" w:after="240"/>
                  <w:jc w:val="center"/>
                  <w:rPr>
                    <w:b/>
                  </w:rPr>
                </w:pPr>
                <w:r>
                  <w:rPr>
                    <w:b/>
                  </w:rPr>
                  <w:lastRenderedPageBreak/>
                  <w:t>Загальна кількість діб розміщення туристів у місцях проживання (ночівлі):</w:t>
                </w:r>
              </w:p>
              <w:p w14:paraId="0D171581" w14:textId="77777777" w:rsidR="00357863" w:rsidRDefault="009834A2">
                <w:pPr>
                  <w:numPr>
                    <w:ilvl w:val="0"/>
                    <w:numId w:val="9"/>
                  </w:numPr>
                  <w:spacing w:before="240"/>
                </w:pPr>
                <w:r>
                  <w:t xml:space="preserve">2022 рік: 2607 </w:t>
                </w:r>
              </w:p>
              <w:p w14:paraId="49A0A165" w14:textId="77777777" w:rsidR="00357863" w:rsidRDefault="009834A2">
                <w:pPr>
                  <w:numPr>
                    <w:ilvl w:val="0"/>
                    <w:numId w:val="9"/>
                  </w:numPr>
                </w:pPr>
                <w:r>
                  <w:t xml:space="preserve">2023 рік: 4164 </w:t>
                </w:r>
              </w:p>
              <w:p w14:paraId="325C8DFD" w14:textId="77777777" w:rsidR="00357863" w:rsidRDefault="009834A2">
                <w:pPr>
                  <w:numPr>
                    <w:ilvl w:val="0"/>
                    <w:numId w:val="9"/>
                  </w:numPr>
                  <w:spacing w:after="240"/>
                </w:pPr>
                <w:r>
                  <w:t xml:space="preserve">2024 рік (січень-вересень): 3328 </w:t>
                </w:r>
              </w:p>
              <w:p w14:paraId="23BFE4C6" w14:textId="77777777" w:rsidR="00357863" w:rsidRDefault="009834A2">
                <w:pPr>
                  <w:spacing w:before="240" w:after="240"/>
                  <w:jc w:val="center"/>
                  <w:rPr>
                    <w:b/>
                  </w:rPr>
                </w:pPr>
                <w:r>
                  <w:rPr>
                    <w:b/>
                  </w:rPr>
                  <w:t>Розмір туристичного збору, сплаченого фізичними особами до місцевого бюджету (КБК 18030200), тис. грн.</w:t>
                </w:r>
              </w:p>
              <w:p w14:paraId="13B84CCF" w14:textId="77777777" w:rsidR="00357863" w:rsidRDefault="009834A2">
                <w:pPr>
                  <w:numPr>
                    <w:ilvl w:val="0"/>
                    <w:numId w:val="1"/>
                  </w:numPr>
                  <w:spacing w:before="240"/>
                </w:pPr>
                <w:r>
                  <w:t>2022 рік: 15,2</w:t>
                </w:r>
              </w:p>
              <w:p w14:paraId="2067629D" w14:textId="77777777" w:rsidR="00357863" w:rsidRDefault="009834A2">
                <w:pPr>
                  <w:numPr>
                    <w:ilvl w:val="0"/>
                    <w:numId w:val="1"/>
                  </w:numPr>
                </w:pPr>
                <w:r>
                  <w:t>2023 рік: 161,0</w:t>
                </w:r>
              </w:p>
              <w:p w14:paraId="393EEA77" w14:textId="77777777" w:rsidR="00357863" w:rsidRDefault="009834A2">
                <w:pPr>
                  <w:numPr>
                    <w:ilvl w:val="0"/>
                    <w:numId w:val="1"/>
                  </w:numPr>
                  <w:spacing w:after="240"/>
                </w:pPr>
                <w:r>
                  <w:t>2024 рік (січень-жовтень): 137,5</w:t>
                </w:r>
              </w:p>
            </w:tc>
          </w:tr>
          <w:tr w:rsidR="00357863" w14:paraId="3F0BF4BA" w14:textId="77777777">
            <w:tc>
              <w:tcPr>
                <w:tcW w:w="13954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6250B1" w14:textId="77777777" w:rsidR="00357863" w:rsidRDefault="009834A2">
                <w:pPr>
                  <w:pStyle w:val="3"/>
                  <w:keepNext w:val="0"/>
                  <w:keepLines w:val="0"/>
                  <w:spacing w:before="280"/>
                  <w:jc w:val="center"/>
                  <w:rPr>
                    <w:b/>
                    <w:color w:val="000000"/>
                    <w:sz w:val="26"/>
                    <w:szCs w:val="26"/>
                  </w:rPr>
                </w:pPr>
                <w:bookmarkStart w:id="1" w:name="_heading=h.p4mhkn5iy1af" w:colFirst="0" w:colLast="0"/>
                <w:bookmarkEnd w:id="1"/>
                <w:r>
                  <w:rPr>
                    <w:b/>
                    <w:color w:val="000000"/>
                    <w:sz w:val="22"/>
                    <w:szCs w:val="22"/>
                  </w:rPr>
                  <w:t>Кількість суб’єктів господарювання, які сплатили податки до місцевих бюджетів</w:t>
                </w:r>
              </w:p>
              <w:p w14:paraId="1CBE8592" w14:textId="77777777" w:rsidR="00357863" w:rsidRDefault="009834A2">
                <w:pPr>
                  <w:spacing w:before="240" w:after="240"/>
                </w:pPr>
                <w:r>
                  <w:t>Діяльність готелів і подібних засобів тимчасового розміщення (КВЕД 55.10):</w:t>
                </w:r>
              </w:p>
              <w:p w14:paraId="541701D6" w14:textId="77777777" w:rsidR="00357863" w:rsidRDefault="009834A2">
                <w:pPr>
                  <w:numPr>
                    <w:ilvl w:val="0"/>
                    <w:numId w:val="1"/>
                  </w:numPr>
                  <w:spacing w:before="240"/>
                </w:pPr>
                <w:r>
                  <w:t>2022 рік: 3</w:t>
                </w:r>
              </w:p>
              <w:p w14:paraId="11AE59BE" w14:textId="77777777" w:rsidR="00357863" w:rsidRDefault="009834A2">
                <w:pPr>
                  <w:numPr>
                    <w:ilvl w:val="0"/>
                    <w:numId w:val="1"/>
                  </w:numPr>
                </w:pPr>
                <w:r>
                  <w:t xml:space="preserve">2023 рік: 3 </w:t>
                </w:r>
              </w:p>
              <w:p w14:paraId="68B5902F" w14:textId="77777777" w:rsidR="00357863" w:rsidRDefault="009834A2">
                <w:pPr>
                  <w:numPr>
                    <w:ilvl w:val="0"/>
                    <w:numId w:val="1"/>
                  </w:numPr>
                  <w:spacing w:after="240"/>
                </w:pPr>
                <w:r>
                  <w:t xml:space="preserve">2024 рік (січень-жовтень): 4 </w:t>
                </w:r>
              </w:p>
              <w:p w14:paraId="186943D4" w14:textId="77777777" w:rsidR="00357863" w:rsidRDefault="009834A2">
                <w:pPr>
                  <w:spacing w:before="240" w:after="240"/>
                </w:pPr>
                <w:r>
                  <w:t>Діяльність інших засобів тимчасового розміщування (КВЕД 55.90):</w:t>
                </w:r>
              </w:p>
              <w:p w14:paraId="195BCCF2" w14:textId="77777777" w:rsidR="00357863" w:rsidRDefault="009834A2">
                <w:pPr>
                  <w:numPr>
                    <w:ilvl w:val="0"/>
                    <w:numId w:val="1"/>
                  </w:numPr>
                  <w:spacing w:before="240"/>
                </w:pPr>
                <w:r>
                  <w:lastRenderedPageBreak/>
                  <w:t xml:space="preserve">2022 рік: 1 </w:t>
                </w:r>
              </w:p>
              <w:p w14:paraId="71D22AD7" w14:textId="77777777" w:rsidR="00357863" w:rsidRDefault="009834A2">
                <w:pPr>
                  <w:numPr>
                    <w:ilvl w:val="0"/>
                    <w:numId w:val="1"/>
                  </w:numPr>
                </w:pPr>
                <w:r>
                  <w:t>2023 рік: 1</w:t>
                </w:r>
              </w:p>
              <w:p w14:paraId="26C26C86" w14:textId="77777777" w:rsidR="00357863" w:rsidRDefault="009834A2">
                <w:pPr>
                  <w:numPr>
                    <w:ilvl w:val="0"/>
                    <w:numId w:val="1"/>
                  </w:numPr>
                  <w:spacing w:after="240"/>
                </w:pPr>
                <w:r>
                  <w:t xml:space="preserve">2024 рік (січень-жовтень): 1 </w:t>
                </w:r>
              </w:p>
              <w:p w14:paraId="0BCA123F" w14:textId="77777777" w:rsidR="00357863" w:rsidRDefault="009834A2">
                <w:pPr>
                  <w:spacing w:before="240" w:after="240"/>
                </w:pPr>
                <w:r>
                  <w:t>Діяльність туристичних агентств (КВЕД 79.11):</w:t>
                </w:r>
              </w:p>
              <w:p w14:paraId="622AABE3" w14:textId="77777777" w:rsidR="00357863" w:rsidRDefault="009834A2">
                <w:pPr>
                  <w:numPr>
                    <w:ilvl w:val="0"/>
                    <w:numId w:val="1"/>
                  </w:numPr>
                  <w:spacing w:before="240"/>
                </w:pPr>
                <w:r>
                  <w:t xml:space="preserve">2022 рік: 1 </w:t>
                </w:r>
              </w:p>
              <w:p w14:paraId="1A111BBA" w14:textId="77777777" w:rsidR="00357863" w:rsidRDefault="009834A2">
                <w:pPr>
                  <w:numPr>
                    <w:ilvl w:val="0"/>
                    <w:numId w:val="1"/>
                  </w:numPr>
                </w:pPr>
                <w:r>
                  <w:t xml:space="preserve">2023 рік: 1 </w:t>
                </w:r>
              </w:p>
              <w:p w14:paraId="1D617681" w14:textId="77777777" w:rsidR="00357863" w:rsidRDefault="009834A2">
                <w:pPr>
                  <w:numPr>
                    <w:ilvl w:val="0"/>
                    <w:numId w:val="1"/>
                  </w:numPr>
                  <w:spacing w:after="240"/>
                </w:pPr>
                <w:r>
                  <w:t xml:space="preserve">2024 рік (січень-жовтень): 1 </w:t>
                </w:r>
              </w:p>
            </w:tc>
          </w:tr>
          <w:tr w:rsidR="00357863" w14:paraId="3DD14340" w14:textId="77777777">
            <w:tc>
              <w:tcPr>
                <w:tcW w:w="13954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B85072" w14:textId="77777777" w:rsidR="00357863" w:rsidRDefault="00357863">
                <w:pPr>
                  <w:pStyle w:val="3"/>
                  <w:keepNext w:val="0"/>
                  <w:keepLines w:val="0"/>
                  <w:spacing w:before="280"/>
                  <w:jc w:val="center"/>
                  <w:rPr>
                    <w:b/>
                    <w:color w:val="000000"/>
                    <w:sz w:val="22"/>
                    <w:szCs w:val="22"/>
                  </w:rPr>
                </w:pPr>
                <w:bookmarkStart w:id="2" w:name="_heading=h.3ou0e7u2nlaj" w:colFirst="0" w:colLast="0"/>
                <w:bookmarkEnd w:id="2"/>
              </w:p>
              <w:p w14:paraId="61F30D30" w14:textId="77777777" w:rsidR="00357863" w:rsidRDefault="009834A2">
                <w:pPr>
                  <w:pStyle w:val="3"/>
                  <w:keepNext w:val="0"/>
                  <w:keepLines w:val="0"/>
                  <w:spacing w:before="280"/>
                  <w:jc w:val="center"/>
                  <w:rPr>
                    <w:b/>
                    <w:color w:val="000000"/>
                    <w:sz w:val="26"/>
                    <w:szCs w:val="26"/>
                  </w:rPr>
                </w:pPr>
                <w:bookmarkStart w:id="3" w:name="_heading=h.oiuojkggqufm" w:colFirst="0" w:colLast="0"/>
                <w:bookmarkEnd w:id="3"/>
                <w:r>
                  <w:rPr>
                    <w:b/>
                    <w:color w:val="000000"/>
                    <w:sz w:val="22"/>
                    <w:szCs w:val="22"/>
                  </w:rPr>
                  <w:t>Розмір податків, сплачених суб’єктами господарювання до місцевих бюджетів, тис. грн.</w:t>
                </w:r>
              </w:p>
              <w:p w14:paraId="444DDA3B" w14:textId="77777777" w:rsidR="00357863" w:rsidRDefault="009834A2">
                <w:pPr>
                  <w:spacing w:before="240" w:after="240"/>
                </w:pPr>
                <w:r>
                  <w:t>Діяльність готелів і подібних засобів тимчасового розміщення (КВЕД 55.10):</w:t>
                </w:r>
              </w:p>
              <w:p w14:paraId="79B9E392" w14:textId="77777777" w:rsidR="00357863" w:rsidRDefault="009834A2">
                <w:pPr>
                  <w:numPr>
                    <w:ilvl w:val="0"/>
                    <w:numId w:val="1"/>
                  </w:numPr>
                  <w:spacing w:before="240"/>
                </w:pPr>
                <w:r>
                  <w:t xml:space="preserve">2022 рік: 177,0 </w:t>
                </w:r>
              </w:p>
              <w:p w14:paraId="6B5C4595" w14:textId="77777777" w:rsidR="00357863" w:rsidRDefault="009834A2">
                <w:pPr>
                  <w:numPr>
                    <w:ilvl w:val="0"/>
                    <w:numId w:val="1"/>
                  </w:numPr>
                </w:pPr>
                <w:r>
                  <w:t xml:space="preserve">2023 рік: 354,9 </w:t>
                </w:r>
              </w:p>
              <w:p w14:paraId="4DE65466" w14:textId="77777777" w:rsidR="00357863" w:rsidRDefault="009834A2">
                <w:pPr>
                  <w:numPr>
                    <w:ilvl w:val="0"/>
                    <w:numId w:val="1"/>
                  </w:numPr>
                  <w:spacing w:after="240"/>
                </w:pPr>
                <w:r>
                  <w:t xml:space="preserve">2024 рік (січень-жовтень): 294,1 </w:t>
                </w:r>
              </w:p>
              <w:p w14:paraId="18409CDB" w14:textId="77777777" w:rsidR="00357863" w:rsidRDefault="009834A2">
                <w:pPr>
                  <w:spacing w:before="240" w:after="240"/>
                </w:pPr>
                <w:r>
                  <w:t>Діяльність інших засобів тимчасового розміщування (КВЕД 55.90):</w:t>
                </w:r>
              </w:p>
              <w:p w14:paraId="01CE4232" w14:textId="77777777" w:rsidR="00357863" w:rsidRDefault="009834A2">
                <w:pPr>
                  <w:numPr>
                    <w:ilvl w:val="0"/>
                    <w:numId w:val="1"/>
                  </w:numPr>
                  <w:spacing w:before="240"/>
                </w:pPr>
                <w:r>
                  <w:t>2022 рік: 15,4</w:t>
                </w:r>
              </w:p>
              <w:p w14:paraId="60CE3A53" w14:textId="77777777" w:rsidR="00357863" w:rsidRDefault="009834A2">
                <w:pPr>
                  <w:numPr>
                    <w:ilvl w:val="0"/>
                    <w:numId w:val="1"/>
                  </w:numPr>
                </w:pPr>
                <w:r>
                  <w:t xml:space="preserve">2023 рік: 38,0 </w:t>
                </w:r>
              </w:p>
              <w:p w14:paraId="62A06AE7" w14:textId="77777777" w:rsidR="00357863" w:rsidRDefault="009834A2">
                <w:pPr>
                  <w:numPr>
                    <w:ilvl w:val="0"/>
                    <w:numId w:val="1"/>
                  </w:numPr>
                  <w:spacing w:after="240"/>
                </w:pPr>
                <w:r>
                  <w:t xml:space="preserve">2024 рік (січень-жовтень): 26,9 </w:t>
                </w:r>
              </w:p>
              <w:p w14:paraId="3F320E36" w14:textId="77777777" w:rsidR="00357863" w:rsidRDefault="009834A2">
                <w:pPr>
                  <w:spacing w:before="240" w:after="240"/>
                </w:pPr>
                <w:r>
                  <w:t>Діяльність туристичних агентств (КВЕД 79.11):</w:t>
                </w:r>
              </w:p>
              <w:p w14:paraId="7E5815D7" w14:textId="77777777" w:rsidR="00357863" w:rsidRDefault="009834A2">
                <w:pPr>
                  <w:numPr>
                    <w:ilvl w:val="0"/>
                    <w:numId w:val="1"/>
                  </w:numPr>
                  <w:spacing w:before="240"/>
                </w:pPr>
                <w:r>
                  <w:t xml:space="preserve">2022 рік: 7,9 </w:t>
                </w:r>
              </w:p>
              <w:p w14:paraId="144ACC59" w14:textId="77777777" w:rsidR="00357863" w:rsidRDefault="009834A2">
                <w:pPr>
                  <w:numPr>
                    <w:ilvl w:val="0"/>
                    <w:numId w:val="1"/>
                  </w:numPr>
                </w:pPr>
                <w:r>
                  <w:t xml:space="preserve">2023 рік: 2,6 </w:t>
                </w:r>
              </w:p>
              <w:p w14:paraId="148E33BF" w14:textId="77777777" w:rsidR="00357863" w:rsidRDefault="009834A2">
                <w:pPr>
                  <w:numPr>
                    <w:ilvl w:val="0"/>
                    <w:numId w:val="1"/>
                  </w:numPr>
                  <w:spacing w:after="240"/>
                </w:pPr>
                <w:r>
                  <w:t xml:space="preserve">2024 рік (січень-жовтень): 8,0 </w:t>
                </w:r>
              </w:p>
              <w:p w14:paraId="2E63EFD1" w14:textId="77777777" w:rsidR="00357863" w:rsidRDefault="009834A2">
                <w:pPr>
                  <w:spacing w:before="240" w:after="240"/>
                  <w:jc w:val="both"/>
                </w:pPr>
                <w:r>
                  <w:lastRenderedPageBreak/>
                  <w:t>Діяльність ресторанів, надання послуг мобільного харчування (КВЕД 56.10):</w:t>
                </w:r>
              </w:p>
              <w:p w14:paraId="4AF3FF10" w14:textId="77777777" w:rsidR="00357863" w:rsidRDefault="009834A2">
                <w:pPr>
                  <w:numPr>
                    <w:ilvl w:val="0"/>
                    <w:numId w:val="1"/>
                  </w:numPr>
                  <w:spacing w:before="240"/>
                </w:pPr>
                <w:r>
                  <w:t xml:space="preserve">2022 рік: 770,8 </w:t>
                </w:r>
              </w:p>
              <w:p w14:paraId="0D8CF65C" w14:textId="77777777" w:rsidR="00357863" w:rsidRDefault="009834A2">
                <w:pPr>
                  <w:numPr>
                    <w:ilvl w:val="0"/>
                    <w:numId w:val="1"/>
                  </w:numPr>
                </w:pPr>
                <w:r>
                  <w:t xml:space="preserve">2023 рік: 417,1 </w:t>
                </w:r>
              </w:p>
              <w:p w14:paraId="73D3F053" w14:textId="77777777" w:rsidR="00357863" w:rsidRDefault="009834A2">
                <w:pPr>
                  <w:numPr>
                    <w:ilvl w:val="0"/>
                    <w:numId w:val="1"/>
                  </w:numPr>
                  <w:spacing w:after="240"/>
                </w:pPr>
                <w:r>
                  <w:t xml:space="preserve">2024 рік (січень-жовтень): 618,9 </w:t>
                </w:r>
              </w:p>
              <w:p w14:paraId="24B7963E" w14:textId="77777777" w:rsidR="00357863" w:rsidRDefault="009834A2">
                <w:pPr>
                  <w:spacing w:before="240" w:after="240"/>
                </w:pPr>
                <w:r>
                  <w:t>Обслуговування напоями (КВЕД 56.30):</w:t>
                </w:r>
              </w:p>
              <w:p w14:paraId="320B8631" w14:textId="77777777" w:rsidR="00357863" w:rsidRDefault="009834A2">
                <w:pPr>
                  <w:numPr>
                    <w:ilvl w:val="0"/>
                    <w:numId w:val="1"/>
                  </w:numPr>
                  <w:spacing w:before="240"/>
                </w:pPr>
                <w:r>
                  <w:t>2022 рік: 0,0</w:t>
                </w:r>
              </w:p>
              <w:p w14:paraId="7F27CC14" w14:textId="77777777" w:rsidR="00357863" w:rsidRDefault="009834A2">
                <w:pPr>
                  <w:numPr>
                    <w:ilvl w:val="0"/>
                    <w:numId w:val="1"/>
                  </w:numPr>
                </w:pPr>
                <w:r>
                  <w:t xml:space="preserve">2023 рік: 3,2 </w:t>
                </w:r>
              </w:p>
              <w:p w14:paraId="34CD2A01" w14:textId="77777777" w:rsidR="00357863" w:rsidRDefault="009834A2">
                <w:pPr>
                  <w:numPr>
                    <w:ilvl w:val="0"/>
                    <w:numId w:val="1"/>
                  </w:numPr>
                  <w:spacing w:after="240"/>
                </w:pPr>
                <w:r>
                  <w:t xml:space="preserve">2024 рік (січень-жовтень): 29,8 </w:t>
                </w:r>
              </w:p>
            </w:tc>
          </w:tr>
        </w:tbl>
      </w:sdtContent>
    </w:sdt>
    <w:p w14:paraId="200DD4C1" w14:textId="77777777" w:rsidR="00357863" w:rsidRDefault="00357863">
      <w:pPr>
        <w:jc w:val="both"/>
      </w:pPr>
    </w:p>
    <w:p w14:paraId="4DA7B62C" w14:textId="77777777" w:rsidR="00357863" w:rsidRPr="003E17C4" w:rsidRDefault="009834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7C4">
        <w:rPr>
          <w:rFonts w:ascii="Times New Roman" w:hAnsi="Times New Roman" w:cs="Times New Roman"/>
          <w:b/>
          <w:sz w:val="28"/>
          <w:szCs w:val="28"/>
        </w:rPr>
        <w:t>Природно-ресурсний потенціал</w:t>
      </w:r>
    </w:p>
    <w:p w14:paraId="36048975" w14:textId="77777777" w:rsidR="00357863" w:rsidRPr="003E17C4" w:rsidRDefault="009834A2" w:rsidP="003E17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7C4">
        <w:rPr>
          <w:rFonts w:ascii="Times New Roman" w:hAnsi="Times New Roman" w:cs="Times New Roman"/>
          <w:sz w:val="28"/>
          <w:szCs w:val="28"/>
          <w:lang w:val="uk-UA"/>
        </w:rPr>
        <w:t xml:space="preserve">Решетилівська міська територіальна громада розташована у лісостеповій фізико-географічній зоні, де основу рельєфу становлять плоскі степові вододіли, розділені широкими і глибокими долинами. </w:t>
      </w:r>
      <w:r w:rsidRPr="003E17C4">
        <w:rPr>
          <w:rFonts w:ascii="Times New Roman" w:hAnsi="Times New Roman" w:cs="Times New Roman"/>
          <w:sz w:val="28"/>
          <w:szCs w:val="28"/>
        </w:rPr>
        <w:t xml:space="preserve">Грунти здебільшого чорноземні, що сприяє сільськогосподарській діяльності, а на території громади залягають поклади глини та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>іску.</w:t>
      </w:r>
    </w:p>
    <w:p w14:paraId="671A0E51" w14:textId="77777777" w:rsidR="00357863" w:rsidRPr="003E17C4" w:rsidRDefault="009834A2" w:rsidP="003E17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7C4">
        <w:rPr>
          <w:rFonts w:ascii="Times New Roman" w:hAnsi="Times New Roman" w:cs="Times New Roman"/>
          <w:sz w:val="28"/>
          <w:szCs w:val="28"/>
        </w:rPr>
        <w:t xml:space="preserve">Через громаду протікають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 xml:space="preserve">ічки Говтва та Псел, а рельєф місцевості представлений хвилястою рівниною. На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 xml:space="preserve">іщаних терасах річок поширені соснові ліси з домішкою дуба, а в заплавах – луки.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>і природні ландшафти разом із водними об’єктами формують рекреаційні зони, комфортні для відпочинку та реабілітації. На території громади знаходяться 61 водний об’єкт (озера, ставки), з яких 53 потребують інвентаризації та паспортизації.</w:t>
      </w:r>
    </w:p>
    <w:p w14:paraId="6DA417D5" w14:textId="2B918274" w:rsidR="00357863" w:rsidRPr="003E17C4" w:rsidRDefault="009834A2" w:rsidP="003E17C4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7C4">
        <w:rPr>
          <w:rFonts w:ascii="Times New Roman" w:hAnsi="Times New Roman" w:cs="Times New Roman"/>
          <w:sz w:val="28"/>
          <w:szCs w:val="28"/>
          <w:lang w:val="uk-UA"/>
        </w:rPr>
        <w:t>Клімат громади є помірно континентальним із помірно холодною зимою та теплим літом, що створює сприятливі умови для розвитку туризму та рекреації.</w:t>
      </w:r>
    </w:p>
    <w:p w14:paraId="08641CAC" w14:textId="77777777" w:rsidR="00357863" w:rsidRPr="0063231A" w:rsidRDefault="009834A2">
      <w:pPr>
        <w:spacing w:after="2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31A">
        <w:rPr>
          <w:rFonts w:ascii="Times New Roman" w:hAnsi="Times New Roman" w:cs="Times New Roman"/>
          <w:b/>
          <w:sz w:val="28"/>
          <w:szCs w:val="28"/>
          <w:lang w:val="uk-UA"/>
        </w:rPr>
        <w:t>Культурно-історичні особливості</w:t>
      </w:r>
    </w:p>
    <w:p w14:paraId="03ACB82C" w14:textId="01F7F385" w:rsidR="00357863" w:rsidRPr="003E17C4" w:rsidRDefault="009834A2" w:rsidP="003E17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7C4">
        <w:rPr>
          <w:rFonts w:ascii="Times New Roman" w:hAnsi="Times New Roman" w:cs="Times New Roman"/>
          <w:sz w:val="28"/>
          <w:szCs w:val="28"/>
          <w:lang w:val="uk-UA"/>
        </w:rPr>
        <w:t xml:space="preserve">Решетилівська громада вирізняється багатою культурно-історичною спадщиною, що є важливою частиною її самобутності та унікальності. </w:t>
      </w:r>
      <w:r w:rsidRPr="003E17C4">
        <w:rPr>
          <w:rFonts w:ascii="Times New Roman" w:hAnsi="Times New Roman" w:cs="Times New Roman"/>
          <w:sz w:val="28"/>
          <w:szCs w:val="28"/>
        </w:rPr>
        <w:t>Однією з найцінніших культурних</w:t>
      </w:r>
      <w:r w:rsidR="003E17C4">
        <w:rPr>
          <w:rFonts w:ascii="Times New Roman" w:hAnsi="Times New Roman" w:cs="Times New Roman"/>
          <w:sz w:val="28"/>
          <w:szCs w:val="28"/>
        </w:rPr>
        <w:t xml:space="preserve"> традицій є технологія вишивки </w:t>
      </w:r>
      <w:r w:rsidR="003E17C4">
        <w:rPr>
          <w:rFonts w:ascii="Times New Roman" w:hAnsi="Times New Roman" w:cs="Times New Roman"/>
          <w:sz w:val="28"/>
          <w:szCs w:val="28"/>
          <w:lang w:val="uk-UA"/>
        </w:rPr>
        <w:t>,,</w:t>
      </w:r>
      <w:r w:rsidRPr="003E17C4">
        <w:rPr>
          <w:rFonts w:ascii="Times New Roman" w:hAnsi="Times New Roman" w:cs="Times New Roman"/>
          <w:sz w:val="28"/>
          <w:szCs w:val="28"/>
        </w:rPr>
        <w:t xml:space="preserve">білим по </w:t>
      </w:r>
      <w:r w:rsidR="003E17C4">
        <w:rPr>
          <w:rFonts w:ascii="Times New Roman" w:hAnsi="Times New Roman" w:cs="Times New Roman"/>
          <w:sz w:val="28"/>
          <w:szCs w:val="28"/>
        </w:rPr>
        <w:t>білому</w:t>
      </w:r>
      <w:r w:rsidR="003E17C4" w:rsidRPr="00183765">
        <w:rPr>
          <w:rFonts w:ascii="Times New Roman" w:hAnsi="Times New Roman" w:cs="Times New Roman"/>
          <w:sz w:val="28"/>
          <w:szCs w:val="28"/>
        </w:rPr>
        <w:t>”</w:t>
      </w:r>
      <w:r w:rsidRPr="003E17C4">
        <w:rPr>
          <w:rFonts w:ascii="Times New Roman" w:hAnsi="Times New Roman" w:cs="Times New Roman"/>
          <w:sz w:val="28"/>
          <w:szCs w:val="28"/>
        </w:rPr>
        <w:t>, яка є характерною для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 xml:space="preserve"> </w:t>
      </w:r>
      <w:r w:rsidR="00292A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92A35">
        <w:rPr>
          <w:rFonts w:ascii="Times New Roman" w:hAnsi="Times New Roman" w:cs="Times New Roman"/>
          <w:sz w:val="28"/>
          <w:szCs w:val="28"/>
        </w:rPr>
        <w:t>ешетилівк</w:t>
      </w:r>
      <w:r w:rsidR="00292A3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E17C4">
        <w:rPr>
          <w:rFonts w:ascii="Times New Roman" w:hAnsi="Times New Roman" w:cs="Times New Roman"/>
          <w:sz w:val="28"/>
          <w:szCs w:val="28"/>
        </w:rPr>
        <w:t xml:space="preserve">, та традиція рослинного килимарства.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 xml:space="preserve">і ремесла були внесені до Національного переліку </w:t>
      </w:r>
      <w:r w:rsidRPr="003E17C4">
        <w:rPr>
          <w:rFonts w:ascii="Times New Roman" w:hAnsi="Times New Roman" w:cs="Times New Roman"/>
          <w:sz w:val="28"/>
          <w:szCs w:val="28"/>
        </w:rPr>
        <w:lastRenderedPageBreak/>
        <w:t>нематеріальної культурної спадщини України, що підкреслює їх важливість для національної культури. Більш того, технолог</w:t>
      </w:r>
      <w:r w:rsidR="003E17C4">
        <w:rPr>
          <w:rFonts w:ascii="Times New Roman" w:hAnsi="Times New Roman" w:cs="Times New Roman"/>
          <w:sz w:val="28"/>
          <w:szCs w:val="28"/>
        </w:rPr>
        <w:t>ія виконання вишивки</w:t>
      </w:r>
      <w:proofErr w:type="gramStart"/>
      <w:r w:rsidR="003E17C4">
        <w:rPr>
          <w:rFonts w:ascii="Times New Roman" w:hAnsi="Times New Roman" w:cs="Times New Roman"/>
          <w:sz w:val="28"/>
          <w:szCs w:val="28"/>
        </w:rPr>
        <w:t xml:space="preserve"> </w:t>
      </w:r>
      <w:r w:rsidR="003E17C4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 w:rsidR="003E17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17C4">
        <w:rPr>
          <w:rFonts w:ascii="Times New Roman" w:hAnsi="Times New Roman" w:cs="Times New Roman"/>
          <w:sz w:val="28"/>
          <w:szCs w:val="28"/>
        </w:rPr>
        <w:t>білим по білому</w:t>
      </w:r>
      <w:r w:rsidR="003E17C4" w:rsidRPr="00183765">
        <w:rPr>
          <w:rFonts w:ascii="Times New Roman" w:hAnsi="Times New Roman" w:cs="Times New Roman"/>
          <w:sz w:val="28"/>
          <w:szCs w:val="28"/>
        </w:rPr>
        <w:t>”</w:t>
      </w:r>
      <w:r w:rsidRPr="003E17C4">
        <w:rPr>
          <w:rFonts w:ascii="Times New Roman" w:hAnsi="Times New Roman" w:cs="Times New Roman"/>
          <w:sz w:val="28"/>
          <w:szCs w:val="28"/>
        </w:rPr>
        <w:t xml:space="preserve"> подана на розгляд для включення до Репрезентативного списку ЮНЕСКО нематеріальної культурної спадщини людства, що свідчить про міжнародне визнання цієї традиції.</w:t>
      </w:r>
    </w:p>
    <w:p w14:paraId="1422209E" w14:textId="77777777" w:rsidR="00357863" w:rsidRPr="003E17C4" w:rsidRDefault="009834A2" w:rsidP="003E17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7C4">
        <w:rPr>
          <w:rFonts w:ascii="Times New Roman" w:hAnsi="Times New Roman" w:cs="Times New Roman"/>
          <w:sz w:val="28"/>
          <w:szCs w:val="28"/>
        </w:rPr>
        <w:t xml:space="preserve">Носіння вишиванок є важливим елементом культурної ідентичності громади. Вишиванка, як символ української культури та етнічної спадщини, не лише зберігається,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 xml:space="preserve"> активно популяризується серед жителів громади. Це вираження національної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>ідомості та гордості за свою історію та традиції. Вишиванка стала не лише частиною щоденного життя, але й важливим елементом святкових подій та культурних заходів, що сприяє збереженню цих цінних традицій для майбутніх поколінь.</w:t>
      </w:r>
    </w:p>
    <w:p w14:paraId="05D6E67F" w14:textId="77777777" w:rsidR="003E17C4" w:rsidRDefault="003E17C4">
      <w:pPr>
        <w:spacing w:after="2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49FC73" w14:textId="77777777" w:rsidR="00357863" w:rsidRPr="0060148E" w:rsidRDefault="009834A2">
      <w:pPr>
        <w:spacing w:after="2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48E">
        <w:rPr>
          <w:rFonts w:ascii="Times New Roman" w:hAnsi="Times New Roman" w:cs="Times New Roman"/>
          <w:b/>
          <w:sz w:val="28"/>
          <w:szCs w:val="28"/>
          <w:lang w:val="uk-UA"/>
        </w:rPr>
        <w:t>Інфраструктура</w:t>
      </w:r>
    </w:p>
    <w:p w14:paraId="3D66CAAD" w14:textId="2DD19F38" w:rsidR="00357863" w:rsidRPr="003E17C4" w:rsidRDefault="009834A2" w:rsidP="00CF5F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78">
        <w:rPr>
          <w:rFonts w:ascii="Times New Roman" w:hAnsi="Times New Roman" w:cs="Times New Roman"/>
          <w:sz w:val="28"/>
          <w:szCs w:val="28"/>
          <w:lang w:val="uk-UA"/>
        </w:rPr>
        <w:t xml:space="preserve">В межах Решетилівської міської територіальної громади діють 8 автобусних маршрутів, які забезпечують перевезення пасажирів. </w:t>
      </w:r>
      <w:r w:rsidRPr="003E17C4">
        <w:rPr>
          <w:rFonts w:ascii="Times New Roman" w:hAnsi="Times New Roman" w:cs="Times New Roman"/>
          <w:sz w:val="28"/>
          <w:szCs w:val="28"/>
        </w:rPr>
        <w:t xml:space="preserve">Транспортна інфраструктура громади задовольняє потреби населення та місцевого виробництва у перевезенні пасажирів і вантажів. Наявність розгалуженої мережі шляхів та проходження трас міжнародного і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 xml:space="preserve"> значення сприяє розвитку внутрішніх і зовнішніх зв’язків громади. За 10 км від м. Решетилівка, у селищі Покровське, </w:t>
      </w:r>
      <w:r w:rsidR="00CF5F78">
        <w:rPr>
          <w:rFonts w:ascii="Times New Roman" w:hAnsi="Times New Roman" w:cs="Times New Roman"/>
          <w:sz w:val="28"/>
          <w:szCs w:val="28"/>
        </w:rPr>
        <w:t>розташована залізнична станція</w:t>
      </w:r>
      <w:proofErr w:type="gramStart"/>
      <w:r w:rsidR="00CF5F78">
        <w:rPr>
          <w:rFonts w:ascii="Times New Roman" w:hAnsi="Times New Roman" w:cs="Times New Roman"/>
          <w:sz w:val="28"/>
          <w:szCs w:val="28"/>
        </w:rPr>
        <w:t xml:space="preserve"> </w:t>
      </w:r>
      <w:r w:rsidR="00CF5F78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 w:rsidR="00CF5F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5F78">
        <w:rPr>
          <w:rFonts w:ascii="Times New Roman" w:hAnsi="Times New Roman" w:cs="Times New Roman"/>
          <w:sz w:val="28"/>
          <w:szCs w:val="28"/>
        </w:rPr>
        <w:t>Решетилівка</w:t>
      </w:r>
      <w:r w:rsidR="00CF5F78" w:rsidRPr="00183765">
        <w:rPr>
          <w:rFonts w:ascii="Times New Roman" w:hAnsi="Times New Roman" w:cs="Times New Roman"/>
          <w:sz w:val="28"/>
          <w:szCs w:val="28"/>
        </w:rPr>
        <w:t>”</w:t>
      </w:r>
      <w:r w:rsidRPr="003E17C4">
        <w:rPr>
          <w:rFonts w:ascii="Times New Roman" w:hAnsi="Times New Roman" w:cs="Times New Roman"/>
          <w:sz w:val="28"/>
          <w:szCs w:val="28"/>
        </w:rPr>
        <w:t>, що є важливим елементом транспортної доступності громади. Водночас нагальною залишається проблема ремонту доріг.</w:t>
      </w:r>
    </w:p>
    <w:p w14:paraId="2B7A3547" w14:textId="30704F50" w:rsidR="00357863" w:rsidRPr="003E17C4" w:rsidRDefault="009834A2" w:rsidP="00CF5F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78">
        <w:rPr>
          <w:rFonts w:ascii="Times New Roman" w:hAnsi="Times New Roman" w:cs="Times New Roman"/>
          <w:sz w:val="28"/>
          <w:szCs w:val="28"/>
          <w:lang w:val="uk-UA"/>
        </w:rPr>
        <w:t>Культурне обслуговування населення Решетилівської міської територіальної громади забезпечують 35 закладів культури, зок</w:t>
      </w:r>
      <w:r w:rsidR="00CF5F78">
        <w:rPr>
          <w:rFonts w:ascii="Times New Roman" w:hAnsi="Times New Roman" w:cs="Times New Roman"/>
          <w:sz w:val="28"/>
          <w:szCs w:val="28"/>
          <w:lang w:val="uk-UA"/>
        </w:rPr>
        <w:t>рема Центр культури і дозвілля ,,Оберіг</w:t>
      </w:r>
      <w:r w:rsidR="00CF5F78" w:rsidRPr="00183765">
        <w:rPr>
          <w:rFonts w:ascii="Times New Roman" w:hAnsi="Times New Roman" w:cs="Times New Roman"/>
          <w:sz w:val="28"/>
          <w:szCs w:val="28"/>
        </w:rPr>
        <w:t>”</w:t>
      </w:r>
      <w:r w:rsidRPr="00CF5F78">
        <w:rPr>
          <w:rFonts w:ascii="Times New Roman" w:hAnsi="Times New Roman" w:cs="Times New Roman"/>
          <w:sz w:val="28"/>
          <w:szCs w:val="28"/>
          <w:lang w:val="uk-UA"/>
        </w:rPr>
        <w:t xml:space="preserve">, 2 міські та 32 сільські клубні заклади-філії. </w:t>
      </w:r>
      <w:r w:rsidRPr="003E17C4">
        <w:rPr>
          <w:rFonts w:ascii="Times New Roman" w:hAnsi="Times New Roman" w:cs="Times New Roman"/>
          <w:sz w:val="28"/>
          <w:szCs w:val="28"/>
        </w:rPr>
        <w:t xml:space="preserve">У будинках культури та клубах проводяться тематичні заходи, святкування державних і професійних свят,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>іздвяно-новорічні свята та інші масові події. Значна увага приділяється культурно-просвітницькій роботі з молоддю та підростаючим поколінням.</w:t>
      </w:r>
    </w:p>
    <w:p w14:paraId="0A5AA3E3" w14:textId="77777777" w:rsidR="00357863" w:rsidRPr="003E17C4" w:rsidRDefault="009834A2" w:rsidP="00CF5F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7C4">
        <w:rPr>
          <w:rFonts w:ascii="Times New Roman" w:hAnsi="Times New Roman" w:cs="Times New Roman"/>
          <w:sz w:val="28"/>
          <w:szCs w:val="28"/>
        </w:rPr>
        <w:t>На території громади функціонують 13 закладів громадського харчування, з яких 6 розташовані в міст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і Р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 xml:space="preserve">ешетилівка. У цих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закладах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 xml:space="preserve"> пропонують страви локальної кухні, що відображають гастрономічні традиції регіону. Однак наявна кількість закладів є недостатньою для повного задоволення потреб місцевих жителів і туристів. Більшість із них зосереджені в центральній частині громади, що ускладнює доступ до послуг громадського харчування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 xml:space="preserve"> віддалених населених пунктах. </w:t>
      </w:r>
    </w:p>
    <w:p w14:paraId="524DECB1" w14:textId="77777777" w:rsidR="00357863" w:rsidRPr="003E17C4" w:rsidRDefault="009834A2" w:rsidP="00CF5F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7C4">
        <w:rPr>
          <w:rFonts w:ascii="Times New Roman" w:hAnsi="Times New Roman" w:cs="Times New Roman"/>
          <w:sz w:val="28"/>
          <w:szCs w:val="28"/>
        </w:rPr>
        <w:lastRenderedPageBreak/>
        <w:t>На території громади функціонують 3 готелі, що забезпечують базові послуги з тимчасового розміщення туристі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 xml:space="preserve"> гостей. Однак їх кількість та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>ізноманітність є недостатньою для повного задоволення потреб потоку відвідувачів.</w:t>
      </w:r>
    </w:p>
    <w:p w14:paraId="5F9F6CE7" w14:textId="77777777" w:rsidR="00CF5F78" w:rsidRDefault="00CF5F78">
      <w:pPr>
        <w:spacing w:after="2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7E291B" w14:textId="77777777" w:rsidR="00357863" w:rsidRPr="003E17C4" w:rsidRDefault="009834A2">
      <w:pPr>
        <w:spacing w:after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7C4">
        <w:rPr>
          <w:rFonts w:ascii="Times New Roman" w:hAnsi="Times New Roman" w:cs="Times New Roman"/>
          <w:b/>
          <w:sz w:val="28"/>
          <w:szCs w:val="28"/>
        </w:rPr>
        <w:t>Аналіз туристичного потенціалу</w:t>
      </w:r>
    </w:p>
    <w:p w14:paraId="0CFBAC61" w14:textId="0988B077" w:rsidR="00357863" w:rsidRPr="003E17C4" w:rsidRDefault="009834A2" w:rsidP="00CF5F78">
      <w:pPr>
        <w:spacing w:before="240" w:after="24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7C4">
        <w:rPr>
          <w:rFonts w:ascii="Times New Roman" w:hAnsi="Times New Roman" w:cs="Times New Roman"/>
          <w:sz w:val="28"/>
          <w:szCs w:val="28"/>
        </w:rPr>
        <w:t>Решетилівська громада володіє значним туристичним потенці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алом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 xml:space="preserve"> завдяки унікальним культурним традиціям, природним ресурсам і стратегічному розташуванню. Відомі на</w:t>
      </w:r>
      <w:r w:rsidR="00CF5F78">
        <w:rPr>
          <w:rFonts w:ascii="Times New Roman" w:hAnsi="Times New Roman" w:cs="Times New Roman"/>
          <w:sz w:val="28"/>
          <w:szCs w:val="28"/>
        </w:rPr>
        <w:t>ціональні традиції, як вишивка</w:t>
      </w:r>
      <w:proofErr w:type="gramStart"/>
      <w:r w:rsidR="00CF5F78">
        <w:rPr>
          <w:rFonts w:ascii="Times New Roman" w:hAnsi="Times New Roman" w:cs="Times New Roman"/>
          <w:sz w:val="28"/>
          <w:szCs w:val="28"/>
        </w:rPr>
        <w:t xml:space="preserve"> </w:t>
      </w:r>
      <w:r w:rsidR="00CF5F78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 w:rsidR="00CF5F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5F78">
        <w:rPr>
          <w:rFonts w:ascii="Times New Roman" w:hAnsi="Times New Roman" w:cs="Times New Roman"/>
          <w:sz w:val="28"/>
          <w:szCs w:val="28"/>
        </w:rPr>
        <w:t>білим по білому</w:t>
      </w:r>
      <w:r w:rsidR="00CF5F78" w:rsidRPr="00183765">
        <w:rPr>
          <w:rFonts w:ascii="Times New Roman" w:hAnsi="Times New Roman" w:cs="Times New Roman"/>
          <w:sz w:val="28"/>
          <w:szCs w:val="28"/>
        </w:rPr>
        <w:t>”</w:t>
      </w:r>
      <w:r w:rsidRPr="003E17C4">
        <w:rPr>
          <w:rFonts w:ascii="Times New Roman" w:hAnsi="Times New Roman" w:cs="Times New Roman"/>
          <w:sz w:val="28"/>
          <w:szCs w:val="28"/>
        </w:rPr>
        <w:t xml:space="preserve"> та рослинне килимарство, створюють можливості для розвитку етнотуризму та залучення туристів, зацікавлених в автентичних українських ремеслах. Разом з тим, для успішного розвитку туристичної інфраструктури необхідно впровадити комплексні заходи, які включають вдосконалення інфраструктури, створення унікальної туристичної концепції та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>ідвищення кваліфікації кадрів. Важливою складовою є створення комфортного середовища для проживання та відпочинку, що робить громаду привабливою як для місцевих жителів, так і для туристів.</w:t>
      </w:r>
    </w:p>
    <w:p w14:paraId="2E10C83A" w14:textId="77777777" w:rsidR="00357863" w:rsidRPr="003E17C4" w:rsidRDefault="009834A2">
      <w:pPr>
        <w:spacing w:after="200"/>
        <w:rPr>
          <w:rFonts w:ascii="Times New Roman" w:hAnsi="Times New Roman" w:cs="Times New Roman"/>
          <w:b/>
          <w:sz w:val="28"/>
          <w:szCs w:val="28"/>
        </w:rPr>
      </w:pPr>
      <w:r w:rsidRPr="003E17C4">
        <w:rPr>
          <w:rFonts w:ascii="Times New Roman" w:hAnsi="Times New Roman" w:cs="Times New Roman"/>
          <w:b/>
          <w:sz w:val="28"/>
          <w:szCs w:val="28"/>
        </w:rPr>
        <w:t>3. Результати SWOT-аналізу</w:t>
      </w:r>
    </w:p>
    <w:p w14:paraId="54DE1B62" w14:textId="77777777" w:rsidR="00357863" w:rsidRDefault="009834A2" w:rsidP="00CF5F78">
      <w:pPr>
        <w:spacing w:before="240" w:after="24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7C4">
        <w:rPr>
          <w:rFonts w:ascii="Times New Roman" w:hAnsi="Times New Roman" w:cs="Times New Roman"/>
          <w:sz w:val="28"/>
          <w:szCs w:val="28"/>
        </w:rPr>
        <w:t>SWOT</w:t>
      </w:r>
      <w:r w:rsidRPr="00CF5F78">
        <w:rPr>
          <w:rFonts w:ascii="Times New Roman" w:hAnsi="Times New Roman" w:cs="Times New Roman"/>
          <w:sz w:val="28"/>
          <w:szCs w:val="28"/>
          <w:lang w:val="uk-UA"/>
        </w:rPr>
        <w:t>-аналіз є важливим інструментом для оцінки внутрішніх ресурсів громади та зовнішніх факторі</w:t>
      </w:r>
      <w:proofErr w:type="gramStart"/>
      <w:r w:rsidRPr="00CF5F7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CF5F78">
        <w:rPr>
          <w:rFonts w:ascii="Times New Roman" w:hAnsi="Times New Roman" w:cs="Times New Roman"/>
          <w:sz w:val="28"/>
          <w:szCs w:val="28"/>
          <w:lang w:val="uk-UA"/>
        </w:rPr>
        <w:t xml:space="preserve">, які впливають на її розвиток. </w:t>
      </w:r>
      <w:r w:rsidRPr="003E17C4">
        <w:rPr>
          <w:rFonts w:ascii="Times New Roman" w:hAnsi="Times New Roman" w:cs="Times New Roman"/>
          <w:sz w:val="28"/>
          <w:szCs w:val="28"/>
        </w:rPr>
        <w:t xml:space="preserve">Він допомагає ідентифікувати сильні сторони, які можуть стати базою для прогресу, а також виявити слабкі місця, що потребують особливої уваги. Аналіз дозволяє оцінити перспективи громади, враховуючи можливості, які можна реалізувати, та загрози, які можуть завадити досягненню цілей. Завдяки цьому </w:t>
      </w:r>
      <w:proofErr w:type="gramStart"/>
      <w:r w:rsidRPr="003E17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17C4">
        <w:rPr>
          <w:rFonts w:ascii="Times New Roman" w:hAnsi="Times New Roman" w:cs="Times New Roman"/>
          <w:sz w:val="28"/>
          <w:szCs w:val="28"/>
        </w:rPr>
        <w:t>ідходу можна створити чітке бачення пріоритетних напрямів розвитку та визначити шляхи ефективного використання ресурсів і мінімізації ризиків.</w:t>
      </w:r>
    </w:p>
    <w:p w14:paraId="4F5FB05B" w14:textId="77777777" w:rsidR="00CF5F78" w:rsidRDefault="00CF5F78" w:rsidP="00CF5F78">
      <w:pPr>
        <w:spacing w:before="240" w:after="24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FD7BBC" w14:textId="77777777" w:rsidR="00CF5F78" w:rsidRPr="00CF5F78" w:rsidRDefault="00CF5F78" w:rsidP="00CF5F78">
      <w:pPr>
        <w:spacing w:before="240" w:after="24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CD4EEC" w14:textId="77777777" w:rsidR="00357863" w:rsidRDefault="00357863"/>
    <w:tbl>
      <w:tblPr>
        <w:tblStyle w:val="af3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357863" w14:paraId="588F740E" w14:textId="77777777">
        <w:tc>
          <w:tcPr>
            <w:tcW w:w="6977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9A926" w14:textId="77777777" w:rsidR="00357863" w:rsidRPr="00CF5F78" w:rsidRDefault="00983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Сильні сторони</w:t>
            </w:r>
          </w:p>
        </w:tc>
        <w:tc>
          <w:tcPr>
            <w:tcW w:w="6977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AE27B" w14:textId="77777777" w:rsidR="00357863" w:rsidRPr="00CF5F78" w:rsidRDefault="00983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Слабкі сторони</w:t>
            </w:r>
          </w:p>
        </w:tc>
      </w:tr>
      <w:tr w:rsidR="00357863" w14:paraId="56BC1EDD" w14:textId="77777777">
        <w:trPr>
          <w:trHeight w:val="3795"/>
        </w:trPr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4222B" w14:textId="77777777" w:rsidR="00357863" w:rsidRPr="00CF5F78" w:rsidRDefault="009834A2">
            <w:pPr>
              <w:widowControl w:val="0"/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Зручне транспортне сполучення завдяки розташуванню на перехресті ключових автомагістралей (Київ-Харків, Київ-Дні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267F805F" w14:textId="77777777" w:rsidR="00357863" w:rsidRPr="00CF5F78" w:rsidRDefault="009834A2">
            <w:pPr>
              <w:widowControl w:val="0"/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Наявність 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автобусного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 та залізничного сполучення</w:t>
            </w:r>
          </w:p>
          <w:p w14:paraId="046C918F" w14:textId="1AFAA2C4" w:rsidR="00357863" w:rsidRPr="00CF5F78" w:rsidRDefault="00CF5F78">
            <w:pPr>
              <w:widowControl w:val="0"/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Близькість до аеропорту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Полтава”</w:t>
            </w:r>
          </w:p>
          <w:p w14:paraId="5418D4A5" w14:textId="77777777" w:rsidR="00357863" w:rsidRPr="00CF5F78" w:rsidRDefault="009834A2">
            <w:pPr>
              <w:widowControl w:val="0"/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Наявність Українського центру вишивки та килимарства</w:t>
            </w:r>
          </w:p>
          <w:p w14:paraId="57A29289" w14:textId="01510CF8" w:rsidR="00357863" w:rsidRPr="00CF5F78" w:rsidRDefault="009834A2">
            <w:pPr>
              <w:widowControl w:val="0"/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Технології вик</w:t>
            </w:r>
            <w:r w:rsidR="00CF5F78">
              <w:rPr>
                <w:rFonts w:ascii="Times New Roman" w:hAnsi="Times New Roman" w:cs="Times New Roman"/>
                <w:sz w:val="28"/>
                <w:szCs w:val="28"/>
              </w:rPr>
              <w:t xml:space="preserve">онання вишивки </w:t>
            </w:r>
            <w:r w:rsidR="00CF5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,,</w:t>
            </w:r>
            <w:r w:rsidR="00CF5F78">
              <w:rPr>
                <w:rFonts w:ascii="Times New Roman" w:hAnsi="Times New Roman" w:cs="Times New Roman"/>
                <w:sz w:val="28"/>
                <w:szCs w:val="28"/>
              </w:rPr>
              <w:t>білим по білому</w:t>
            </w:r>
            <w:r w:rsidR="00CF5F78" w:rsidRPr="0018376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 та традиції рослинного килимарства селища</w:t>
            </w:r>
            <w:proofErr w:type="gramStart"/>
            <w:r w:rsidR="00012A98" w:rsidRPr="00CF5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ешетилівка Полтавської області внесені до Національного переліку нематеріальної культурної спадщини України</w:t>
            </w:r>
          </w:p>
          <w:p w14:paraId="12DC6E62" w14:textId="646FD065" w:rsidR="00357863" w:rsidRPr="00CF5F78" w:rsidRDefault="00CF5F78">
            <w:pPr>
              <w:widowControl w:val="0"/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Технологія виконання вишивки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білим по білому</w:t>
            </w:r>
            <w:r w:rsidRPr="0018376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9834A2"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 селища</w:t>
            </w:r>
            <w:r w:rsidR="00A1142E" w:rsidRPr="00CF5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(міста)</w:t>
            </w:r>
            <w:r w:rsidR="009834A2"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 Решетилівка Полтавської області подана на розгляд для внесення до Репрезентативного списку ЮНЕСКО нематеріальної культурної спадщини людства</w:t>
            </w:r>
          </w:p>
          <w:p w14:paraId="2D836C8F" w14:textId="4D6E966F" w:rsidR="00357863" w:rsidRPr="00CF5F78" w:rsidRDefault="009834A2">
            <w:pPr>
              <w:widowControl w:val="0"/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 w:rsidR="00CF5F78">
              <w:rPr>
                <w:rFonts w:ascii="Times New Roman" w:hAnsi="Times New Roman" w:cs="Times New Roman"/>
                <w:sz w:val="28"/>
                <w:szCs w:val="28"/>
              </w:rPr>
              <w:t>вність реабілітаційного центру</w:t>
            </w:r>
            <w:proofErr w:type="gramStart"/>
            <w:r w:rsidR="00CF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gramEnd"/>
            <w:r w:rsidR="00CF5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F5F78">
              <w:rPr>
                <w:rFonts w:ascii="Times New Roman" w:hAnsi="Times New Roman" w:cs="Times New Roman"/>
                <w:sz w:val="28"/>
                <w:szCs w:val="28"/>
              </w:rPr>
              <w:t>Колос</w:t>
            </w:r>
            <w:r w:rsidR="00CF5F78" w:rsidRPr="0018376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, адаптованого для інклюзивного використання та обладнаного для проведення спортивних заходів, таких як</w:t>
            </w:r>
            <w:r w:rsidR="00870BF4"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 та змагання ветеранів</w:t>
            </w:r>
          </w:p>
          <w:p w14:paraId="25E88451" w14:textId="77777777" w:rsidR="00357863" w:rsidRPr="00CF5F78" w:rsidRDefault="009834A2">
            <w:pPr>
              <w:widowControl w:val="0"/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Наявність найбільшого 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памп-треку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 в регіоні</w:t>
            </w:r>
          </w:p>
          <w:p w14:paraId="6428CD26" w14:textId="77777777" w:rsidR="00357863" w:rsidRPr="00CF5F78" w:rsidRDefault="009834A2">
            <w:pPr>
              <w:widowControl w:val="0"/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Наявність 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ічок, придатних для сплавів, та природних рекреаційних територій</w:t>
            </w:r>
          </w:p>
          <w:p w14:paraId="0C530DB7" w14:textId="77777777" w:rsidR="00357863" w:rsidRPr="00CF5F78" w:rsidRDefault="009834A2">
            <w:pPr>
              <w:widowControl w:val="0"/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Наявність Решетилівського художнього ліцею, що спеціалізується на 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ідготовці майстрів у галузі малювання, вишивки та живопису</w:t>
            </w:r>
          </w:p>
          <w:p w14:paraId="6941CFF6" w14:textId="77777777" w:rsidR="00357863" w:rsidRPr="00CF5F78" w:rsidRDefault="009834A2">
            <w:pPr>
              <w:widowControl w:val="0"/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Велика кількість майстрів 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декоративно-прикладного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 мистецтва, зокрема килимарників, художників та інших митців.</w:t>
            </w:r>
          </w:p>
          <w:p w14:paraId="1CD41033" w14:textId="226D098B" w:rsidR="00357863" w:rsidRPr="00CF5F78" w:rsidRDefault="009834A2">
            <w:pPr>
              <w:widowControl w:val="0"/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Розвинуте крафтове виробництво, представлене бджільництвом, виробництвом м’ясних делікатесів,</w:t>
            </w:r>
            <w:r w:rsidR="00870BF4"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 сирів та натуральних сокі</w:t>
            </w:r>
            <w:proofErr w:type="gramStart"/>
            <w:r w:rsidR="00870BF4" w:rsidRPr="00CF5F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14:paraId="0E7E235C" w14:textId="455E9205" w:rsidR="00357863" w:rsidRPr="00CF5F78" w:rsidRDefault="009834A2">
            <w:pPr>
              <w:widowControl w:val="0"/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Значний досвід організації масштабн</w:t>
            </w:r>
            <w:r w:rsidR="00CF5F78">
              <w:rPr>
                <w:rFonts w:ascii="Times New Roman" w:hAnsi="Times New Roman" w:cs="Times New Roman"/>
                <w:sz w:val="28"/>
                <w:szCs w:val="28"/>
              </w:rPr>
              <w:t>их заходів, таких як фестиваль</w:t>
            </w:r>
            <w:proofErr w:type="gramStart"/>
            <w:r w:rsidR="00CF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gramEnd"/>
            <w:r w:rsidR="00CF5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F5F78">
              <w:rPr>
                <w:rFonts w:ascii="Times New Roman" w:hAnsi="Times New Roman" w:cs="Times New Roman"/>
                <w:sz w:val="28"/>
                <w:szCs w:val="28"/>
              </w:rPr>
              <w:t>Решетилівська весна</w:t>
            </w:r>
            <w:r w:rsidR="00CF5F78" w:rsidRPr="0018376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1F480E" w14:textId="77777777" w:rsidR="00357863" w:rsidRPr="00CF5F78" w:rsidRDefault="009834A2">
            <w:pPr>
              <w:widowControl w:val="0"/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Організація майстер-класів з вишивки та килимарства</w:t>
            </w:r>
          </w:p>
          <w:p w14:paraId="031C0D71" w14:textId="77777777" w:rsidR="00357863" w:rsidRPr="00CF5F78" w:rsidRDefault="009834A2">
            <w:pPr>
              <w:widowControl w:val="0"/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Наявність закладів харчування, які пропонують страви локальної кухні</w:t>
            </w:r>
          </w:p>
          <w:p w14:paraId="663C5F0C" w14:textId="77777777" w:rsidR="00357863" w:rsidRPr="00CF5F78" w:rsidRDefault="009834A2">
            <w:pPr>
              <w:widowControl w:val="0"/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Участь 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ісцевих майстрів у міжнародних заходах та промоційних кампаніях</w:t>
            </w:r>
          </w:p>
          <w:p w14:paraId="351735A4" w14:textId="77777777" w:rsidR="00357863" w:rsidRPr="00CF5F78" w:rsidRDefault="009834A2">
            <w:pPr>
              <w:widowControl w:val="0"/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Сильна національна 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ідомість, відображена у збереженні та популяризації традиції носіння вишиванок як символу української культури та </w:t>
            </w:r>
            <w:r w:rsidRPr="00CF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етнічної спадщини</w:t>
            </w:r>
          </w:p>
          <w:p w14:paraId="56719CBC" w14:textId="77777777" w:rsidR="00357863" w:rsidRPr="00CF5F78" w:rsidRDefault="009834A2">
            <w:pPr>
              <w:widowControl w:val="0"/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Наявність байдаркових маршрутів для 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активного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 відпочинку</w:t>
            </w:r>
          </w:p>
          <w:p w14:paraId="5F96AF10" w14:textId="2F0FD99B" w:rsidR="00357863" w:rsidRDefault="009834A2" w:rsidP="00012A98">
            <w:pPr>
              <w:widowControl w:val="0"/>
              <w:numPr>
                <w:ilvl w:val="0"/>
                <w:numId w:val="5"/>
              </w:numPr>
              <w:spacing w:after="200" w:line="240" w:lineRule="auto"/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Наявність бюджету участі як механізму залучення громади до написання та реалізації </w:t>
            </w:r>
            <w:r w:rsidR="00870BF4" w:rsidRPr="00CF5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туристично-привабливих проєкті</w:t>
            </w:r>
            <w:proofErr w:type="gramStart"/>
            <w:r w:rsidR="00870BF4" w:rsidRPr="00CF5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End"/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6DFB1" w14:textId="77777777" w:rsidR="00357863" w:rsidRPr="00CF5F78" w:rsidRDefault="009834A2">
            <w:pPr>
              <w:widowControl w:val="0"/>
              <w:numPr>
                <w:ilvl w:val="0"/>
                <w:numId w:val="7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Обмежена кількість закладів харчування, сконцентрованих переважно в центральній частині громади</w:t>
            </w:r>
          </w:p>
          <w:p w14:paraId="12804BD7" w14:textId="77777777" w:rsidR="00357863" w:rsidRPr="00CF5F78" w:rsidRDefault="009834A2">
            <w:pPr>
              <w:widowControl w:val="0"/>
              <w:numPr>
                <w:ilvl w:val="0"/>
                <w:numId w:val="7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Обмежена кількість закладів тимчасового розміщення</w:t>
            </w:r>
          </w:p>
          <w:p w14:paraId="5EEA35F8" w14:textId="77777777" w:rsidR="00357863" w:rsidRPr="00CF5F78" w:rsidRDefault="009834A2">
            <w:pPr>
              <w:widowControl w:val="0"/>
              <w:numPr>
                <w:ilvl w:val="0"/>
                <w:numId w:val="7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Недостатньо розвинена туристична інфраструктура</w:t>
            </w:r>
          </w:p>
          <w:p w14:paraId="5A255424" w14:textId="77777777" w:rsidR="00357863" w:rsidRPr="00CF5F78" w:rsidRDefault="009834A2">
            <w:pPr>
              <w:widowControl w:val="0"/>
              <w:numPr>
                <w:ilvl w:val="0"/>
                <w:numId w:val="7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Недостатній 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івень взаємодії та співпраці між бізнесом і міською владою</w:t>
            </w:r>
          </w:p>
          <w:p w14:paraId="6519DC3E" w14:textId="40CD22FD" w:rsidR="00357863" w:rsidRPr="00CF5F78" w:rsidRDefault="009834A2">
            <w:pPr>
              <w:widowControl w:val="0"/>
              <w:numPr>
                <w:ilvl w:val="0"/>
                <w:numId w:val="7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Відсутність елементів 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ітектурного та візуального оформлення громади, які б підкреслювали її культурну спадщину у сфері вишивки та к</w:t>
            </w:r>
            <w:r w:rsidR="00CF5F78">
              <w:rPr>
                <w:rFonts w:ascii="Times New Roman" w:hAnsi="Times New Roman" w:cs="Times New Roman"/>
                <w:sz w:val="28"/>
                <w:szCs w:val="28"/>
              </w:rPr>
              <w:t>илимарства</w:t>
            </w:r>
          </w:p>
          <w:p w14:paraId="2C231755" w14:textId="77777777" w:rsidR="00357863" w:rsidRPr="00CF5F78" w:rsidRDefault="009834A2">
            <w:pPr>
              <w:widowControl w:val="0"/>
              <w:numPr>
                <w:ilvl w:val="0"/>
                <w:numId w:val="7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Відсутність дизайн-коду </w:t>
            </w:r>
          </w:p>
          <w:p w14:paraId="5942E56E" w14:textId="77777777" w:rsidR="00357863" w:rsidRPr="00CF5F78" w:rsidRDefault="009834A2">
            <w:pPr>
              <w:widowControl w:val="0"/>
              <w:numPr>
                <w:ilvl w:val="0"/>
                <w:numId w:val="7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Відсутність вказівників та інформаційних стенді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, які б спрощували пошук місцевих майстрів і ремесел для відвідувачів</w:t>
            </w:r>
          </w:p>
          <w:p w14:paraId="766886B9" w14:textId="77777777" w:rsidR="00357863" w:rsidRPr="00CF5F78" w:rsidRDefault="009834A2">
            <w:pPr>
              <w:widowControl w:val="0"/>
              <w:numPr>
                <w:ilvl w:val="0"/>
                <w:numId w:val="7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Відсутність єдиного простору, крамниці чи хабу 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 реалізації виробів місцевих майстрів</w:t>
            </w:r>
          </w:p>
          <w:p w14:paraId="23055847" w14:textId="77777777" w:rsidR="00357863" w:rsidRPr="00CF5F78" w:rsidRDefault="009834A2">
            <w:pPr>
              <w:widowControl w:val="0"/>
              <w:numPr>
                <w:ilvl w:val="0"/>
                <w:numId w:val="7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Заборона сплаву по 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ічці Говтва на період воєнного стану</w:t>
            </w:r>
          </w:p>
          <w:p w14:paraId="1F185304" w14:textId="77777777" w:rsidR="00357863" w:rsidRPr="00CF5F78" w:rsidRDefault="009834A2">
            <w:pPr>
              <w:widowControl w:val="0"/>
              <w:numPr>
                <w:ilvl w:val="0"/>
                <w:numId w:val="7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Відсутність цілісної промоції громади та її туристичного потенціалу</w:t>
            </w:r>
          </w:p>
          <w:p w14:paraId="03359547" w14:textId="77777777" w:rsidR="00357863" w:rsidRPr="00CF5F78" w:rsidRDefault="009834A2">
            <w:pPr>
              <w:widowControl w:val="0"/>
              <w:numPr>
                <w:ilvl w:val="0"/>
                <w:numId w:val="7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Відсутність офіційного брендбуку та концепції брендування громади</w:t>
            </w:r>
          </w:p>
          <w:p w14:paraId="39AC6995" w14:textId="77777777" w:rsidR="00357863" w:rsidRPr="00CF5F78" w:rsidRDefault="009834A2">
            <w:pPr>
              <w:widowControl w:val="0"/>
              <w:numPr>
                <w:ilvl w:val="0"/>
                <w:numId w:val="7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Відсутність розроблених туристичних маршруті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 та недостатня кількість кваліфікованих екскурсоводів</w:t>
            </w:r>
          </w:p>
          <w:p w14:paraId="265B5A17" w14:textId="77777777" w:rsidR="00357863" w:rsidRPr="00CF5F78" w:rsidRDefault="009834A2">
            <w:pPr>
              <w:widowControl w:val="0"/>
              <w:numPr>
                <w:ilvl w:val="0"/>
                <w:numId w:val="7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Недостатнє фінансування туристичної галузі</w:t>
            </w:r>
          </w:p>
          <w:p w14:paraId="199BF07C" w14:textId="77777777" w:rsidR="00357863" w:rsidRPr="00CF5F78" w:rsidRDefault="009834A2">
            <w:pPr>
              <w:widowControl w:val="0"/>
              <w:numPr>
                <w:ilvl w:val="0"/>
                <w:numId w:val="7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Брак великих 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ідприємств для забезпечення зайнятості населення </w:t>
            </w:r>
          </w:p>
          <w:p w14:paraId="0E658D82" w14:textId="77777777" w:rsidR="00357863" w:rsidRPr="00CF5F78" w:rsidRDefault="009834A2">
            <w:pPr>
              <w:widowControl w:val="0"/>
              <w:numPr>
                <w:ilvl w:val="0"/>
                <w:numId w:val="7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Недостатня облаштованість місць для відпочинку</w:t>
            </w:r>
          </w:p>
          <w:p w14:paraId="68F25A23" w14:textId="77777777" w:rsidR="00357863" w:rsidRPr="00CF5F78" w:rsidRDefault="009834A2">
            <w:pPr>
              <w:widowControl w:val="0"/>
              <w:numPr>
                <w:ilvl w:val="0"/>
                <w:numId w:val="7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Низький 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івень активності та залученості місцевих жителів у розвиток громади</w:t>
            </w:r>
          </w:p>
          <w:p w14:paraId="3478ED79" w14:textId="77777777" w:rsidR="00357863" w:rsidRPr="00CF5F78" w:rsidRDefault="009834A2">
            <w:pPr>
              <w:widowControl w:val="0"/>
              <w:numPr>
                <w:ilvl w:val="0"/>
                <w:numId w:val="7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Низький 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івень розвитку безбар’єрного середовища для маломобільних груп населення</w:t>
            </w:r>
          </w:p>
          <w:p w14:paraId="1E3AFEFF" w14:textId="77777777" w:rsidR="00357863" w:rsidRPr="00CF5F78" w:rsidRDefault="009834A2">
            <w:pPr>
              <w:widowControl w:val="0"/>
              <w:numPr>
                <w:ilvl w:val="0"/>
                <w:numId w:val="7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Відсутність 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ітектурних пам'яток </w:t>
            </w:r>
          </w:p>
          <w:p w14:paraId="58552D6A" w14:textId="77777777" w:rsidR="00357863" w:rsidRDefault="009834A2">
            <w:pPr>
              <w:widowControl w:val="0"/>
              <w:numPr>
                <w:ilvl w:val="0"/>
                <w:numId w:val="7"/>
              </w:numPr>
              <w:spacing w:after="200" w:line="240" w:lineRule="auto"/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Відсутність кваліфікованих спеціалі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ів, відповідального за розвиток туризму, у профільному відділі</w:t>
            </w:r>
          </w:p>
        </w:tc>
      </w:tr>
    </w:tbl>
    <w:p w14:paraId="09F8D895" w14:textId="77777777" w:rsidR="00357863" w:rsidRDefault="00357863"/>
    <w:tbl>
      <w:tblPr>
        <w:tblStyle w:val="af4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357863" w14:paraId="15E36339" w14:textId="77777777">
        <w:tc>
          <w:tcPr>
            <w:tcW w:w="6977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98CDE" w14:textId="77777777" w:rsidR="00357863" w:rsidRPr="00CF5F78" w:rsidRDefault="00983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Можливості </w:t>
            </w:r>
          </w:p>
        </w:tc>
        <w:tc>
          <w:tcPr>
            <w:tcW w:w="6977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DF817" w14:textId="77777777" w:rsidR="00357863" w:rsidRPr="00CF5F78" w:rsidRDefault="00983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Загрози</w:t>
            </w:r>
          </w:p>
        </w:tc>
      </w:tr>
      <w:tr w:rsidR="00357863" w14:paraId="598A7E20" w14:textId="777777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24584" w14:textId="198F16D5" w:rsidR="00357863" w:rsidRPr="00CF5F78" w:rsidRDefault="009834A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Започаткування гаст</w:t>
            </w:r>
            <w:r w:rsidR="00CF5F78">
              <w:rPr>
                <w:rFonts w:ascii="Times New Roman" w:hAnsi="Times New Roman" w:cs="Times New Roman"/>
                <w:sz w:val="28"/>
                <w:szCs w:val="28"/>
              </w:rPr>
              <w:t>рономічного фестивалю</w:t>
            </w:r>
            <w:proofErr w:type="gramStart"/>
            <w:r w:rsidR="00CF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gramEnd"/>
            <w:r w:rsidR="00CF5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Шпундра фест” для популяризації локальної кухні</w:t>
            </w:r>
          </w:p>
          <w:p w14:paraId="0811C18F" w14:textId="77777777" w:rsidR="00357863" w:rsidRPr="008A0338" w:rsidRDefault="009834A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338">
              <w:rPr>
                <w:rFonts w:ascii="Times New Roman" w:hAnsi="Times New Roman" w:cs="Times New Roman"/>
                <w:sz w:val="28"/>
                <w:szCs w:val="28"/>
              </w:rPr>
              <w:t>Формування туристичного трикутника з центром у</w:t>
            </w:r>
            <w:proofErr w:type="gramStart"/>
            <w:r w:rsidRPr="008A0338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8A0338">
              <w:rPr>
                <w:rFonts w:ascii="Times New Roman" w:hAnsi="Times New Roman" w:cs="Times New Roman"/>
                <w:sz w:val="28"/>
                <w:szCs w:val="28"/>
              </w:rPr>
              <w:t>ешетилівці завдяки вигідному розташуванню між Києвом, Дніпром та Харковом</w:t>
            </w:r>
          </w:p>
          <w:p w14:paraId="2C3B2DF1" w14:textId="13868D21" w:rsidR="00357863" w:rsidRPr="008A0338" w:rsidRDefault="009834A2" w:rsidP="008A0338">
            <w:pPr>
              <w:pStyle w:val="aff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338">
              <w:rPr>
                <w:rFonts w:ascii="Times New Roman" w:hAnsi="Times New Roman" w:cs="Times New Roman"/>
                <w:sz w:val="28"/>
                <w:szCs w:val="28"/>
              </w:rPr>
              <w:t>Створення сучасного арт-хабу на базі колишньої фабрики для проведення конференцій, майстер-класі</w:t>
            </w:r>
            <w:proofErr w:type="gramStart"/>
            <w:r w:rsidRPr="008A03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A0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A0338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gramEnd"/>
            <w:r w:rsidRPr="008A0338">
              <w:rPr>
                <w:rFonts w:ascii="Times New Roman" w:hAnsi="Times New Roman" w:cs="Times New Roman"/>
                <w:sz w:val="28"/>
                <w:szCs w:val="28"/>
              </w:rPr>
              <w:t xml:space="preserve"> інших заходів, використовуючи вже розроблені </w:t>
            </w:r>
            <w:r w:rsidR="00012A98" w:rsidRPr="008A0338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</w:p>
          <w:p w14:paraId="755E49B8" w14:textId="77777777" w:rsidR="00357863" w:rsidRPr="008A0338" w:rsidRDefault="009834A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338">
              <w:rPr>
                <w:rFonts w:ascii="Times New Roman" w:hAnsi="Times New Roman" w:cs="Times New Roman"/>
                <w:sz w:val="28"/>
                <w:szCs w:val="28"/>
              </w:rPr>
              <w:t>Можливість розвитку зеленого туризму</w:t>
            </w:r>
          </w:p>
          <w:p w14:paraId="3D3F0983" w14:textId="0F9446E7" w:rsidR="00357863" w:rsidRPr="00CF5F78" w:rsidRDefault="009834A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Створення умов для розвитку 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 туризму, зокрема велоспорту, а також використання природних ресурсів для </w:t>
            </w:r>
            <w:r w:rsidR="00870BF4" w:rsidRPr="00CF5F78">
              <w:rPr>
                <w:rFonts w:ascii="Times New Roman" w:hAnsi="Times New Roman" w:cs="Times New Roman"/>
                <w:sz w:val="28"/>
                <w:szCs w:val="28"/>
              </w:rPr>
              <w:t>організації байдаркових змагань</w:t>
            </w:r>
          </w:p>
          <w:p w14:paraId="365CAF32" w14:textId="77777777" w:rsidR="00357863" w:rsidRPr="00CF5F78" w:rsidRDefault="009834A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велодоріжок вздовж 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ічки для розвитку активного туризму та відпочинку</w:t>
            </w:r>
          </w:p>
          <w:p w14:paraId="1CB9EB61" w14:textId="77777777" w:rsidR="00357863" w:rsidRPr="00CF5F78" w:rsidRDefault="009834A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Заохочення місцевих жителів 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 активної участі у розвитку громади через проведення просвітницьких заходів</w:t>
            </w:r>
          </w:p>
          <w:p w14:paraId="2387B664" w14:textId="77777777" w:rsidR="00357863" w:rsidRPr="00CF5F78" w:rsidRDefault="009834A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Обмін досвідом із сусідніми громадами, зокрема з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пішнею, для зміцнення співпраці між майстрами та популяризації ремесел</w:t>
            </w:r>
          </w:p>
          <w:p w14:paraId="286CDF1D" w14:textId="3C35C64A" w:rsidR="00357863" w:rsidRPr="00CF5F78" w:rsidRDefault="009834A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Налагодження співпраці з внутрішніми туроператорами 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 екскурсій та збільшення</w:t>
            </w:r>
            <w:r w:rsidR="00CF5F78"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 туристичного потоку до громади</w:t>
            </w:r>
          </w:p>
          <w:p w14:paraId="73B82BA1" w14:textId="77777777" w:rsidR="00357863" w:rsidRPr="00CF5F78" w:rsidRDefault="009834A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Зростання популярності внутрішнього туризму в 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країн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і (в т.ч. популярність до національних традицій та автентичних виробів, активного відпочинку та ін.) 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C65B" w14:textId="77777777" w:rsidR="00357863" w:rsidRPr="00CF5F78" w:rsidRDefault="009834A2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Недостатня мотивація серед молодих майстрів, що ставить 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ід загрозу збереження та продовження традиційних ремесел</w:t>
            </w:r>
          </w:p>
          <w:p w14:paraId="63BC8F76" w14:textId="77777777" w:rsidR="00357863" w:rsidRPr="00CF5F78" w:rsidRDefault="0035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88C31" w14:textId="77777777" w:rsidR="00357863" w:rsidRPr="00CF5F78" w:rsidRDefault="009834A2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Втрата покоління майстрів через їхній поважний вік та недостатня 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залучен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ість молоді до збереження та продовження ремісничих традицій </w:t>
            </w:r>
          </w:p>
          <w:p w14:paraId="358703FA" w14:textId="77777777" w:rsidR="00357863" w:rsidRPr="00CF5F78" w:rsidRDefault="0035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04EF0" w14:textId="77777777" w:rsidR="00357863" w:rsidRPr="00CF5F78" w:rsidRDefault="009834A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Дефіцит професійних кадрів, що ускладнює забезпечення якісного сервісу та розвитку туристичної галузі</w:t>
            </w:r>
          </w:p>
          <w:p w14:paraId="61D0FABE" w14:textId="77777777" w:rsidR="00357863" w:rsidRPr="00CF5F78" w:rsidRDefault="00357863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035A6" w14:textId="77777777" w:rsidR="00357863" w:rsidRPr="00CF5F78" w:rsidRDefault="009834A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t xml:space="preserve">Продовження на невизначений термін режиму воєнного стану та надзвичайних ситуацій, що </w:t>
            </w:r>
            <w:r w:rsidRPr="00CF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може призвести до тривалих обмежень використання </w:t>
            </w:r>
            <w:proofErr w:type="gramStart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F5F78">
              <w:rPr>
                <w:rFonts w:ascii="Times New Roman" w:hAnsi="Times New Roman" w:cs="Times New Roman"/>
                <w:sz w:val="28"/>
                <w:szCs w:val="28"/>
              </w:rPr>
              <w:t>ічки для туристичних та рекреаційних цілей</w:t>
            </w:r>
          </w:p>
          <w:p w14:paraId="3986E6FD" w14:textId="77777777" w:rsidR="00357863" w:rsidRPr="00CF5F78" w:rsidRDefault="00357863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84EE8" w14:textId="77777777" w:rsidR="00357863" w:rsidRPr="00CF5F78" w:rsidRDefault="009834A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F7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61D7C956" w14:textId="77777777" w:rsidR="00357863" w:rsidRPr="00CF5F78" w:rsidRDefault="00357863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3C4C8" w14:textId="77777777" w:rsidR="00357863" w:rsidRPr="00CF5F78" w:rsidRDefault="0035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0ECA5" w14:textId="77777777" w:rsidR="00357863" w:rsidRPr="00CF5F78" w:rsidRDefault="0035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3546D" w14:textId="77777777" w:rsidR="00357863" w:rsidRPr="00CF5F78" w:rsidRDefault="0035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AB550" w14:textId="77777777" w:rsidR="00357863" w:rsidRPr="00CF5F78" w:rsidRDefault="00357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894C88" w14:textId="77777777" w:rsidR="00357863" w:rsidRPr="008A0338" w:rsidRDefault="009834A2">
      <w:pPr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338">
        <w:rPr>
          <w:rFonts w:ascii="Times New Roman" w:hAnsi="Times New Roman" w:cs="Times New Roman"/>
          <w:b/>
          <w:sz w:val="28"/>
          <w:szCs w:val="28"/>
        </w:rPr>
        <w:lastRenderedPageBreak/>
        <w:t>4. Стратегічні орієнтири: Візія, Мі</w:t>
      </w:r>
      <w:proofErr w:type="gramStart"/>
      <w:r w:rsidRPr="008A033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A0338">
        <w:rPr>
          <w:rFonts w:ascii="Times New Roman" w:hAnsi="Times New Roman" w:cs="Times New Roman"/>
          <w:b/>
          <w:sz w:val="28"/>
          <w:szCs w:val="28"/>
        </w:rPr>
        <w:t>ія та Мета розвитку громади</w:t>
      </w:r>
    </w:p>
    <w:p w14:paraId="4149D12D" w14:textId="77777777" w:rsidR="00357863" w:rsidRPr="008A0338" w:rsidRDefault="009834A2" w:rsidP="00CF5F78">
      <w:pPr>
        <w:spacing w:before="240"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338">
        <w:rPr>
          <w:rFonts w:ascii="Times New Roman" w:hAnsi="Times New Roman" w:cs="Times New Roman"/>
          <w:sz w:val="28"/>
          <w:szCs w:val="28"/>
        </w:rPr>
        <w:t>На основі проведеного SWOT-аналізу було визначено ключові стратегічні елементи, які стали основою для подальшого планування розвитку</w:t>
      </w:r>
      <w:proofErr w:type="gramStart"/>
      <w:r w:rsidRPr="008A0338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8A0338">
        <w:rPr>
          <w:rFonts w:ascii="Times New Roman" w:hAnsi="Times New Roman" w:cs="Times New Roman"/>
          <w:sz w:val="28"/>
          <w:szCs w:val="28"/>
        </w:rPr>
        <w:t xml:space="preserve">ешетилівської територіальної громади. Проведений SWOT-аналіз дозволив оцінити сильні та слабкі сторони громади, а також зовнішні можливості та загрози, що можуть впливати на її розвиток. Завдяки </w:t>
      </w:r>
      <w:r w:rsidRPr="008A0338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комплексному </w:t>
      </w:r>
      <w:proofErr w:type="gramStart"/>
      <w:r w:rsidRPr="008A03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0338">
        <w:rPr>
          <w:rFonts w:ascii="Times New Roman" w:hAnsi="Times New Roman" w:cs="Times New Roman"/>
          <w:sz w:val="28"/>
          <w:szCs w:val="28"/>
        </w:rPr>
        <w:t>ідходу до аналізу було сформовано такі складові, що слугують для подальшого впровадження стратегії та реалізації визначених завдань, орієнтованих на сталий розвиток, збереження природних та культурних ресурсів та підвищення добробуту громади:</w:t>
      </w:r>
    </w:p>
    <w:tbl>
      <w:tblPr>
        <w:tblStyle w:val="af5"/>
        <w:tblW w:w="1395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357863" w14:paraId="1E8F4769" w14:textId="77777777">
        <w:tc>
          <w:tcPr>
            <w:tcW w:w="697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8809" w14:textId="77777777" w:rsidR="00357863" w:rsidRPr="008A0338" w:rsidRDefault="009834A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338">
              <w:rPr>
                <w:rFonts w:ascii="Times New Roman" w:hAnsi="Times New Roman" w:cs="Times New Roman"/>
                <w:b/>
                <w:sz w:val="28"/>
                <w:szCs w:val="28"/>
              </w:rPr>
              <w:t>Візія</w:t>
            </w:r>
          </w:p>
        </w:tc>
        <w:tc>
          <w:tcPr>
            <w:tcW w:w="697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18F33" w14:textId="77777777" w:rsidR="00357863" w:rsidRPr="008A0338" w:rsidRDefault="009834A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338">
              <w:rPr>
                <w:rFonts w:ascii="Times New Roman" w:hAnsi="Times New Roman" w:cs="Times New Roman"/>
                <w:b/>
                <w:sz w:val="28"/>
                <w:szCs w:val="28"/>
              </w:rPr>
              <w:t>Мі</w:t>
            </w:r>
            <w:proofErr w:type="gramStart"/>
            <w:r w:rsidRPr="008A033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8A0338">
              <w:rPr>
                <w:rFonts w:ascii="Times New Roman" w:hAnsi="Times New Roman" w:cs="Times New Roman"/>
                <w:b/>
                <w:sz w:val="28"/>
                <w:szCs w:val="28"/>
              </w:rPr>
              <w:t>ія</w:t>
            </w:r>
          </w:p>
        </w:tc>
      </w:tr>
      <w:tr w:rsidR="00357863" w14:paraId="211670F7" w14:textId="77777777">
        <w:tc>
          <w:tcPr>
            <w:tcW w:w="697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33D3D" w14:textId="12C8D342" w:rsidR="00357863" w:rsidRPr="008A0338" w:rsidRDefault="009834A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38">
              <w:rPr>
                <w:rFonts w:ascii="Times New Roman" w:hAnsi="Times New Roman" w:cs="Times New Roman"/>
                <w:sz w:val="28"/>
                <w:szCs w:val="28"/>
              </w:rPr>
              <w:t>Решетилівка – це громада, яка гармонійно поєднує багату культурну спад</w:t>
            </w:r>
            <w:r w:rsidR="008A0338">
              <w:rPr>
                <w:rFonts w:ascii="Times New Roman" w:hAnsi="Times New Roman" w:cs="Times New Roman"/>
                <w:sz w:val="28"/>
                <w:szCs w:val="28"/>
              </w:rPr>
              <w:t>щину, зокрема традиції вишивки</w:t>
            </w:r>
            <w:proofErr w:type="gramStart"/>
            <w:r w:rsidR="008A0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gramEnd"/>
            <w:r w:rsidR="008A0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8A0338">
              <w:rPr>
                <w:rFonts w:ascii="Times New Roman" w:hAnsi="Times New Roman" w:cs="Times New Roman"/>
                <w:sz w:val="28"/>
                <w:szCs w:val="28"/>
              </w:rPr>
              <w:t>білим по білому</w:t>
            </w:r>
            <w:r w:rsidR="008A0338" w:rsidRPr="0018376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8A0338">
              <w:rPr>
                <w:rFonts w:ascii="Times New Roman" w:hAnsi="Times New Roman" w:cs="Times New Roman"/>
                <w:sz w:val="28"/>
                <w:szCs w:val="28"/>
              </w:rPr>
              <w:t xml:space="preserve"> та рослинного килимарства, з екологічною свідомістю, формуючи туристичний і культурний центр, де зберігаються національні традиції, розвивається крафтове виробництво, а мешканці й відвідувачі мають можливості для культурного збагачення та розвитку.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152E8" w14:textId="77777777" w:rsidR="00357863" w:rsidRPr="008A0338" w:rsidRDefault="009834A2">
            <w:pPr>
              <w:widowControl w:val="0"/>
              <w:spacing w:before="200"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38">
              <w:rPr>
                <w:rFonts w:ascii="Times New Roman" w:hAnsi="Times New Roman" w:cs="Times New Roman"/>
                <w:sz w:val="28"/>
                <w:szCs w:val="28"/>
              </w:rPr>
              <w:t xml:space="preserve">Збереження та популяризація унікальної культурної спадщини, стимулювання розвитку туристичного потенціалу через екологічний, спортивний і подієвий туризм, </w:t>
            </w:r>
            <w:proofErr w:type="gramStart"/>
            <w:r w:rsidRPr="008A03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A0338">
              <w:rPr>
                <w:rFonts w:ascii="Times New Roman" w:hAnsi="Times New Roman" w:cs="Times New Roman"/>
                <w:sz w:val="28"/>
                <w:szCs w:val="28"/>
              </w:rPr>
              <w:t>ідтримка місцевих майстрів і крафтового виробництва, активне залучення громади до процесів її розвитку, забезпечення передачі культурних та ремісничих традицій наступному поколінню, а також впровадження принципів екологічної свідомості для сталого розвитку та збереження природних ресурсі</w:t>
            </w:r>
            <w:proofErr w:type="gramStart"/>
            <w:r w:rsidRPr="008A03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A03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7863" w14:paraId="79E3DF2E" w14:textId="77777777">
        <w:trPr>
          <w:trHeight w:val="420"/>
        </w:trPr>
        <w:tc>
          <w:tcPr>
            <w:tcW w:w="13954" w:type="dxa"/>
            <w:gridSpan w:val="2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6FBF" w14:textId="77777777" w:rsidR="00357863" w:rsidRPr="008A0338" w:rsidRDefault="009834A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38">
              <w:rPr>
                <w:rFonts w:ascii="Times New Roman" w:hAnsi="Times New Roman" w:cs="Times New Roman"/>
                <w:b/>
                <w:sz w:val="28"/>
                <w:szCs w:val="28"/>
              </w:rPr>
              <w:t>Мета</w:t>
            </w:r>
          </w:p>
        </w:tc>
      </w:tr>
      <w:tr w:rsidR="00357863" w14:paraId="34535ED4" w14:textId="77777777">
        <w:trPr>
          <w:trHeight w:val="420"/>
        </w:trPr>
        <w:tc>
          <w:tcPr>
            <w:tcW w:w="139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5DE06" w14:textId="77777777" w:rsidR="00357863" w:rsidRPr="008A0338" w:rsidRDefault="009834A2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38">
              <w:rPr>
                <w:rFonts w:ascii="Times New Roman" w:hAnsi="Times New Roman" w:cs="Times New Roman"/>
                <w:sz w:val="28"/>
                <w:szCs w:val="28"/>
              </w:rPr>
              <w:t xml:space="preserve">До 2030 року Решетилівська громада стане </w:t>
            </w:r>
            <w:proofErr w:type="gramStart"/>
            <w:r w:rsidRPr="008A0338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gramEnd"/>
            <w:r w:rsidRPr="008A0338">
              <w:rPr>
                <w:rFonts w:ascii="Times New Roman" w:hAnsi="Times New Roman" w:cs="Times New Roman"/>
                <w:sz w:val="28"/>
                <w:szCs w:val="28"/>
              </w:rPr>
              <w:t>ідним культурним осередком України, щороку залучаючи понад 10 000 туристів через унікальний туристичний досвід, зосереджений на традиціях українського килимарства, вишивки та ремесел, що зробить її популярною як серед українців, так і серед іноземних гостей</w:t>
            </w:r>
          </w:p>
        </w:tc>
      </w:tr>
    </w:tbl>
    <w:p w14:paraId="71D06681" w14:textId="77777777" w:rsidR="00357863" w:rsidRDefault="00357863">
      <w:pPr>
        <w:jc w:val="both"/>
        <w:rPr>
          <w:b/>
          <w:sz w:val="24"/>
          <w:szCs w:val="24"/>
        </w:rPr>
      </w:pPr>
    </w:p>
    <w:p w14:paraId="62F9501B" w14:textId="77777777" w:rsidR="00357863" w:rsidRPr="008A0338" w:rsidRDefault="009834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338">
        <w:rPr>
          <w:rFonts w:ascii="Times New Roman" w:hAnsi="Times New Roman" w:cs="Times New Roman"/>
          <w:b/>
          <w:sz w:val="28"/>
          <w:szCs w:val="28"/>
        </w:rPr>
        <w:t>5. Стратегічні напрями та орієнтири розвитку</w:t>
      </w:r>
    </w:p>
    <w:p w14:paraId="11831592" w14:textId="77777777" w:rsidR="00357863" w:rsidRPr="008A0338" w:rsidRDefault="003578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DF3BE2" w14:textId="77777777" w:rsidR="00357863" w:rsidRPr="008A0338" w:rsidRDefault="009834A2" w:rsidP="008A03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338">
        <w:rPr>
          <w:rFonts w:ascii="Times New Roman" w:hAnsi="Times New Roman" w:cs="Times New Roman"/>
          <w:sz w:val="28"/>
          <w:szCs w:val="28"/>
        </w:rPr>
        <w:t>Стратегічні напрями розвитку</w:t>
      </w:r>
      <w:proofErr w:type="gramStart"/>
      <w:r w:rsidRPr="008A0338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8A0338">
        <w:rPr>
          <w:rFonts w:ascii="Times New Roman" w:hAnsi="Times New Roman" w:cs="Times New Roman"/>
          <w:sz w:val="28"/>
          <w:szCs w:val="28"/>
        </w:rPr>
        <w:t xml:space="preserve">ешетилівської територіальної громади визначають ключові вектори, які забезпечують досягнення стратегічних цілей та спрямовані на створення конкурентоспроможного, сталого та </w:t>
      </w:r>
      <w:r w:rsidRPr="008A0338">
        <w:rPr>
          <w:rFonts w:ascii="Times New Roman" w:hAnsi="Times New Roman" w:cs="Times New Roman"/>
          <w:sz w:val="28"/>
          <w:szCs w:val="28"/>
        </w:rPr>
        <w:lastRenderedPageBreak/>
        <w:t xml:space="preserve">привабливого простору для мешканців та туристів. Окреслені напрями є основою для досягнення стратегічних цілей громади, відповідаючи візії, місії та мети. </w:t>
      </w:r>
      <w:proofErr w:type="gramStart"/>
      <w:r w:rsidRPr="008A0338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8A0338">
        <w:rPr>
          <w:rFonts w:ascii="Times New Roman" w:hAnsi="Times New Roman" w:cs="Times New Roman"/>
          <w:sz w:val="28"/>
          <w:szCs w:val="28"/>
        </w:rPr>
        <w:t xml:space="preserve"> враховують унікальні особливості громади, її ресурси, сучасні виклики та перспективи для зростання. </w:t>
      </w:r>
    </w:p>
    <w:p w14:paraId="4B092FA2" w14:textId="77777777" w:rsidR="00357863" w:rsidRPr="008A0338" w:rsidRDefault="0035786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1398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0"/>
        <w:gridCol w:w="4740"/>
        <w:gridCol w:w="4680"/>
      </w:tblGrid>
      <w:tr w:rsidR="00357863" w:rsidRPr="008A0338" w14:paraId="3C7DE849" w14:textId="77777777">
        <w:trPr>
          <w:trHeight w:val="420"/>
        </w:trPr>
        <w:tc>
          <w:tcPr>
            <w:tcW w:w="13980" w:type="dxa"/>
            <w:gridSpan w:val="3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52E4C" w14:textId="77777777" w:rsidR="00357863" w:rsidRPr="008A0338" w:rsidRDefault="009834A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338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Стратегічні напрями розвитку</w:t>
            </w:r>
          </w:p>
        </w:tc>
      </w:tr>
      <w:tr w:rsidR="00357863" w:rsidRPr="008A0338" w14:paraId="22C5FD4D" w14:textId="77777777">
        <w:trPr>
          <w:trHeight w:val="420"/>
        </w:trPr>
        <w:tc>
          <w:tcPr>
            <w:tcW w:w="4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7B8" w14:textId="77777777" w:rsidR="00357863" w:rsidRPr="008A0338" w:rsidRDefault="009834A2" w:rsidP="008A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38">
              <w:rPr>
                <w:rFonts w:ascii="Times New Roman" w:hAnsi="Times New Roman" w:cs="Times New Roman"/>
                <w:sz w:val="28"/>
                <w:szCs w:val="28"/>
              </w:rPr>
              <w:t>Розвиток туристичної інфраструктури</w:t>
            </w:r>
          </w:p>
          <w:p w14:paraId="0445F776" w14:textId="77777777" w:rsidR="00357863" w:rsidRPr="008A0338" w:rsidRDefault="009834A2" w:rsidP="008A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38">
              <w:rPr>
                <w:rFonts w:ascii="Times New Roman" w:hAnsi="Times New Roman" w:cs="Times New Roman"/>
                <w:sz w:val="28"/>
                <w:szCs w:val="28"/>
              </w:rPr>
              <w:t>створення зручних умов для туристів через облаштування зон відпочинку, розробку сучасних туристичних маршрутів із врахуванням природних та культурних об’єктів, забезпечення доступності для маломобільних груп</w:t>
            </w:r>
            <w:proofErr w:type="gramEnd"/>
          </w:p>
        </w:tc>
        <w:tc>
          <w:tcPr>
            <w:tcW w:w="4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326A3" w14:textId="77777777" w:rsidR="00357863" w:rsidRPr="008A0338" w:rsidRDefault="009834A2" w:rsidP="008A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38">
              <w:rPr>
                <w:rFonts w:ascii="Times New Roman" w:hAnsi="Times New Roman" w:cs="Times New Roman"/>
                <w:sz w:val="28"/>
                <w:szCs w:val="28"/>
              </w:rPr>
              <w:t>Популяризація культурної спадщини</w:t>
            </w:r>
          </w:p>
          <w:p w14:paraId="0BDE1270" w14:textId="77777777" w:rsidR="008A0338" w:rsidRDefault="008A0338" w:rsidP="008A0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5DFA9B" w14:textId="77777777" w:rsidR="00357863" w:rsidRPr="008A0338" w:rsidRDefault="009834A2" w:rsidP="008A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38">
              <w:rPr>
                <w:rFonts w:ascii="Times New Roman" w:hAnsi="Times New Roman" w:cs="Times New Roman"/>
                <w:sz w:val="28"/>
                <w:szCs w:val="28"/>
              </w:rPr>
              <w:t>організація подій для поширення знань про культурні традиції громади: фестивалі, ярмарки, майстер-класи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3D968" w14:textId="77777777" w:rsidR="00357863" w:rsidRPr="008A0338" w:rsidRDefault="009834A2" w:rsidP="008A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38">
              <w:rPr>
                <w:rFonts w:ascii="Times New Roman" w:hAnsi="Times New Roman" w:cs="Times New Roman"/>
                <w:sz w:val="28"/>
                <w:szCs w:val="28"/>
              </w:rPr>
              <w:t>Екологічний та активний туризм</w:t>
            </w:r>
          </w:p>
          <w:p w14:paraId="617609AF" w14:textId="77777777" w:rsidR="008A0338" w:rsidRDefault="008A0338" w:rsidP="008A0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986776" w14:textId="77777777" w:rsidR="00357863" w:rsidRPr="008A0338" w:rsidRDefault="009834A2" w:rsidP="008A0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0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умов для екологічного та активного відпочинку через облаштування відпочинкових зон на природі, побудову веломаршрутів вздовж річок, пункти для байдаркових сплавів, проведення спортивних турнірів і фестивалів</w:t>
            </w:r>
          </w:p>
        </w:tc>
      </w:tr>
    </w:tbl>
    <w:p w14:paraId="209327E0" w14:textId="77777777" w:rsidR="00357863" w:rsidRPr="008A0338" w:rsidRDefault="00357863">
      <w:pPr>
        <w:spacing w:after="200"/>
        <w:rPr>
          <w:rFonts w:ascii="Times New Roman" w:hAnsi="Times New Roman" w:cs="Times New Roman"/>
          <w:sz w:val="28"/>
          <w:szCs w:val="28"/>
          <w:lang w:val="uk-UA"/>
        </w:rPr>
      </w:pPr>
    </w:p>
    <w:p w14:paraId="5941A3C0" w14:textId="77777777" w:rsidR="00870BF4" w:rsidRPr="008A0338" w:rsidRDefault="00870BF4">
      <w:pPr>
        <w:spacing w:after="200"/>
        <w:rPr>
          <w:rFonts w:ascii="Times New Roman" w:hAnsi="Times New Roman" w:cs="Times New Roman"/>
          <w:sz w:val="28"/>
          <w:szCs w:val="28"/>
          <w:lang w:val="uk-UA"/>
        </w:rPr>
      </w:pPr>
    </w:p>
    <w:p w14:paraId="4633E892" w14:textId="77777777" w:rsidR="00870BF4" w:rsidRDefault="00870BF4">
      <w:pPr>
        <w:spacing w:after="200"/>
        <w:rPr>
          <w:lang w:val="uk-UA"/>
        </w:rPr>
      </w:pPr>
    </w:p>
    <w:p w14:paraId="506E117D" w14:textId="77777777" w:rsidR="00870BF4" w:rsidRDefault="00870BF4">
      <w:pPr>
        <w:spacing w:after="200"/>
        <w:rPr>
          <w:lang w:val="uk-UA"/>
        </w:rPr>
      </w:pPr>
    </w:p>
    <w:p w14:paraId="29A1CA31" w14:textId="77777777" w:rsidR="00870BF4" w:rsidRDefault="00870BF4">
      <w:pPr>
        <w:spacing w:after="200"/>
        <w:rPr>
          <w:lang w:val="uk-UA"/>
        </w:rPr>
      </w:pPr>
    </w:p>
    <w:p w14:paraId="49272989" w14:textId="77777777" w:rsidR="00870BF4" w:rsidRDefault="00870BF4">
      <w:pPr>
        <w:spacing w:after="200"/>
        <w:rPr>
          <w:lang w:val="uk-UA"/>
        </w:rPr>
      </w:pPr>
    </w:p>
    <w:p w14:paraId="7AAF6572" w14:textId="77777777" w:rsidR="00870BF4" w:rsidRPr="00870BF4" w:rsidRDefault="00870BF4">
      <w:pPr>
        <w:spacing w:after="200"/>
        <w:rPr>
          <w:lang w:val="uk-UA"/>
        </w:rPr>
      </w:pPr>
    </w:p>
    <w:tbl>
      <w:tblPr>
        <w:tblStyle w:val="af8"/>
        <w:tblpPr w:leftFromText="180" w:rightFromText="180" w:topFromText="180" w:bottomFromText="180" w:vertAnchor="text" w:tblpX="-135"/>
        <w:tblW w:w="1398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3495"/>
        <w:gridCol w:w="3495"/>
        <w:gridCol w:w="3495"/>
      </w:tblGrid>
      <w:tr w:rsidR="00357863" w14:paraId="364D8FDD" w14:textId="77777777">
        <w:trPr>
          <w:trHeight w:val="420"/>
        </w:trPr>
        <w:tc>
          <w:tcPr>
            <w:tcW w:w="13980" w:type="dxa"/>
            <w:gridSpan w:val="4"/>
            <w:shd w:val="clear" w:color="auto" w:fill="FFE599"/>
          </w:tcPr>
          <w:p w14:paraId="2CE708E9" w14:textId="77777777" w:rsidR="00357863" w:rsidRDefault="009834A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Розвиток туристичної інфраструктури</w:t>
            </w:r>
          </w:p>
        </w:tc>
      </w:tr>
      <w:tr w:rsidR="00357863" w14:paraId="609A8400" w14:textId="77777777">
        <w:trPr>
          <w:trHeight w:val="700"/>
        </w:trPr>
        <w:tc>
          <w:tcPr>
            <w:tcW w:w="13980" w:type="dxa"/>
            <w:gridSpan w:val="4"/>
          </w:tcPr>
          <w:p w14:paraId="5894D41F" w14:textId="77777777" w:rsidR="00357863" w:rsidRDefault="009834A2">
            <w:pPr>
              <w:widowControl w:val="0"/>
              <w:spacing w:line="240" w:lineRule="auto"/>
              <w:jc w:val="center"/>
            </w:pPr>
            <w:r>
              <w:rPr>
                <w:rFonts w:ascii="Fira Mono" w:eastAsia="Fira Mono" w:hAnsi="Fira Mono" w:cs="Fira Mono"/>
                <w:sz w:val="50"/>
                <w:szCs w:val="50"/>
              </w:rPr>
              <w:t>⬇</w:t>
            </w:r>
          </w:p>
        </w:tc>
      </w:tr>
      <w:tr w:rsidR="00357863" w14:paraId="5F258EF3" w14:textId="77777777">
        <w:tc>
          <w:tcPr>
            <w:tcW w:w="3495" w:type="dxa"/>
          </w:tcPr>
          <w:p w14:paraId="22C6CC91" w14:textId="77777777" w:rsidR="00357863" w:rsidRDefault="009834A2">
            <w:pPr>
              <w:widowControl w:val="0"/>
              <w:spacing w:line="240" w:lineRule="auto"/>
              <w:jc w:val="center"/>
              <w:rPr>
                <w:b/>
                <w:shd w:val="clear" w:color="auto" w:fill="D9EAD3"/>
              </w:rPr>
            </w:pPr>
            <w:r>
              <w:rPr>
                <w:b/>
                <w:shd w:val="clear" w:color="auto" w:fill="D9EAD3"/>
              </w:rPr>
              <w:t xml:space="preserve">Завдання </w:t>
            </w:r>
          </w:p>
        </w:tc>
        <w:tc>
          <w:tcPr>
            <w:tcW w:w="3495" w:type="dxa"/>
          </w:tcPr>
          <w:p w14:paraId="3FA2A4FA" w14:textId="77777777" w:rsidR="00357863" w:rsidRDefault="009834A2">
            <w:pPr>
              <w:widowControl w:val="0"/>
              <w:spacing w:line="240" w:lineRule="auto"/>
              <w:jc w:val="center"/>
              <w:rPr>
                <w:b/>
                <w:shd w:val="clear" w:color="auto" w:fill="D9EAD3"/>
              </w:rPr>
            </w:pPr>
            <w:r>
              <w:rPr>
                <w:b/>
                <w:shd w:val="clear" w:color="auto" w:fill="D9EAD3"/>
              </w:rPr>
              <w:t>Заходи</w:t>
            </w:r>
          </w:p>
        </w:tc>
        <w:tc>
          <w:tcPr>
            <w:tcW w:w="3495" w:type="dxa"/>
          </w:tcPr>
          <w:p w14:paraId="5D9FDD8A" w14:textId="77777777" w:rsidR="00357863" w:rsidRDefault="009834A2">
            <w:pPr>
              <w:widowControl w:val="0"/>
              <w:spacing w:line="240" w:lineRule="auto"/>
              <w:jc w:val="center"/>
              <w:rPr>
                <w:b/>
                <w:shd w:val="clear" w:color="auto" w:fill="D9EAD3"/>
              </w:rPr>
            </w:pPr>
            <w:r>
              <w:rPr>
                <w:b/>
                <w:shd w:val="clear" w:color="auto" w:fill="D9EAD3"/>
              </w:rPr>
              <w:t>Індикатори</w:t>
            </w:r>
          </w:p>
        </w:tc>
        <w:tc>
          <w:tcPr>
            <w:tcW w:w="3495" w:type="dxa"/>
          </w:tcPr>
          <w:p w14:paraId="5902E55A" w14:textId="77777777" w:rsidR="00357863" w:rsidRDefault="009834A2">
            <w:pPr>
              <w:widowControl w:val="0"/>
              <w:spacing w:line="240" w:lineRule="auto"/>
              <w:jc w:val="center"/>
              <w:rPr>
                <w:b/>
                <w:shd w:val="clear" w:color="auto" w:fill="D9EAD3"/>
              </w:rPr>
            </w:pPr>
            <w:r>
              <w:rPr>
                <w:b/>
                <w:shd w:val="clear" w:color="auto" w:fill="D9EAD3"/>
              </w:rPr>
              <w:t xml:space="preserve">Відповідальний </w:t>
            </w:r>
            <w:proofErr w:type="gramStart"/>
            <w:r>
              <w:rPr>
                <w:b/>
                <w:shd w:val="clear" w:color="auto" w:fill="D9EAD3"/>
              </w:rPr>
              <w:t>п</w:t>
            </w:r>
            <w:proofErr w:type="gramEnd"/>
            <w:r>
              <w:rPr>
                <w:b/>
                <w:shd w:val="clear" w:color="auto" w:fill="D9EAD3"/>
              </w:rPr>
              <w:t>ідрозділ</w:t>
            </w:r>
          </w:p>
        </w:tc>
      </w:tr>
      <w:tr w:rsidR="00357863" w14:paraId="23CFE3EB" w14:textId="77777777">
        <w:trPr>
          <w:trHeight w:val="4808"/>
        </w:trPr>
        <w:tc>
          <w:tcPr>
            <w:tcW w:w="3495" w:type="dxa"/>
          </w:tcPr>
          <w:p w14:paraId="3EE9F7A3" w14:textId="77777777" w:rsidR="00357863" w:rsidRDefault="009834A2">
            <w:pPr>
              <w:widowControl w:val="0"/>
              <w:spacing w:line="240" w:lineRule="auto"/>
            </w:pPr>
            <w:r>
              <w:t>1. Розробити туристичні маршрути з урахуванням природних, культурних та історичних об’єктів громади, включаючи інтерактивні елементи, такі як майстер-класи, демонстрації ремесел, візити до майстерень крафтових виробникі</w:t>
            </w:r>
            <w:proofErr w:type="gramStart"/>
            <w:r>
              <w:t>в</w:t>
            </w:r>
            <w:proofErr w:type="gramEnd"/>
          </w:p>
        </w:tc>
        <w:tc>
          <w:tcPr>
            <w:tcW w:w="3495" w:type="dxa"/>
          </w:tcPr>
          <w:p w14:paraId="30CE0F9E" w14:textId="77777777" w:rsidR="00357863" w:rsidRDefault="009834A2">
            <w:pPr>
              <w:widowControl w:val="0"/>
              <w:spacing w:line="240" w:lineRule="auto"/>
            </w:pPr>
            <w:r>
              <w:t>Провести аналіз потенційних туристичних об’єкті</w:t>
            </w:r>
            <w:proofErr w:type="gramStart"/>
            <w:r>
              <w:t>в</w:t>
            </w:r>
            <w:proofErr w:type="gramEnd"/>
            <w:r>
              <w:t xml:space="preserve">, які можуть бути інтегровані в туристичні маршрути; Розробити тематичні туристичні маршрути (природні, етнографічні, спортивні) з описом об’єктів; Включити майстер-класи, демонстрації ремесел та візити до майстерень крафтових виробників як частину маршруту; </w:t>
            </w:r>
            <w:proofErr w:type="gramStart"/>
            <w:r>
              <w:t>П</w:t>
            </w:r>
            <w:proofErr w:type="gramEnd"/>
            <w:r>
              <w:t>ідготувати інформаційні матеріали про маршрути включно з описами, фотографіями, і розмістити їх на інформаційній платформі громади.</w:t>
            </w:r>
          </w:p>
        </w:tc>
        <w:tc>
          <w:tcPr>
            <w:tcW w:w="3495" w:type="dxa"/>
          </w:tcPr>
          <w:p w14:paraId="6C39ED59" w14:textId="77777777" w:rsidR="00357863" w:rsidRDefault="009834A2">
            <w:pPr>
              <w:widowControl w:val="0"/>
              <w:spacing w:line="240" w:lineRule="auto"/>
            </w:pPr>
            <w:r>
              <w:t>Кількість розроблених туристичних маршрутів; Кількість інтегрованих об’єктів у туристичні маршрути; Кількість розроблених туристичних маршруті</w:t>
            </w:r>
            <w:proofErr w:type="gramStart"/>
            <w:r>
              <w:t>в</w:t>
            </w:r>
            <w:proofErr w:type="gramEnd"/>
            <w:r>
              <w:t xml:space="preserve">; Кількість залучених місцевих крафтових виробників </w:t>
            </w:r>
          </w:p>
          <w:p w14:paraId="05535E14" w14:textId="77777777" w:rsidR="00357863" w:rsidRDefault="00357863">
            <w:pPr>
              <w:widowControl w:val="0"/>
              <w:spacing w:line="240" w:lineRule="auto"/>
            </w:pPr>
          </w:p>
        </w:tc>
        <w:tc>
          <w:tcPr>
            <w:tcW w:w="3495" w:type="dxa"/>
          </w:tcPr>
          <w:p w14:paraId="5EF436C7" w14:textId="77777777" w:rsidR="00357863" w:rsidRDefault="00870BF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6A4CEA92" w14:textId="11CFECA2" w:rsidR="00870BF4" w:rsidRPr="00870BF4" w:rsidRDefault="00870BF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</w:tc>
      </w:tr>
      <w:tr w:rsidR="00357863" w14:paraId="39571299" w14:textId="77777777">
        <w:tc>
          <w:tcPr>
            <w:tcW w:w="3495" w:type="dxa"/>
          </w:tcPr>
          <w:p w14:paraId="79677207" w14:textId="59E66375" w:rsidR="00357863" w:rsidRDefault="009834A2">
            <w:pPr>
              <w:widowControl w:val="0"/>
              <w:spacing w:line="240" w:lineRule="auto"/>
            </w:pPr>
            <w:r>
              <w:t xml:space="preserve">2. Облаштувати зручні зони для відпочинку вздовж туристичних маршрутів, включаючи встановлення альтанок, лавочок, оглядових майданчиків та забезпечення зручного </w:t>
            </w:r>
            <w:proofErr w:type="gramStart"/>
            <w:r>
              <w:t>п</w:t>
            </w:r>
            <w:proofErr w:type="gramEnd"/>
            <w:r>
              <w:t>ід’їзду для транспорту</w:t>
            </w:r>
          </w:p>
        </w:tc>
        <w:tc>
          <w:tcPr>
            <w:tcW w:w="3495" w:type="dxa"/>
          </w:tcPr>
          <w:p w14:paraId="108E7793" w14:textId="5D5F87EA" w:rsidR="00357863" w:rsidRDefault="009834A2" w:rsidP="00012A98">
            <w:pPr>
              <w:widowControl w:val="0"/>
              <w:spacing w:line="240" w:lineRule="auto"/>
            </w:pPr>
            <w:r>
              <w:t xml:space="preserve">Провести дослідження території громади для визначення перспективних точок для облаштування зон відпочинку вздовж туристичних маршрутів; Визначити ключові локації для розміщення туристичної інфраструктури, таких як альтанки, лавки, </w:t>
            </w:r>
            <w:r>
              <w:lastRenderedPageBreak/>
              <w:t xml:space="preserve">смітники, оглядові майданчики; Залучити місцевий бізнес та громадські організації до співфінансування та реалізації </w:t>
            </w:r>
            <w:r w:rsidR="00012A98">
              <w:rPr>
                <w:lang w:val="uk-UA"/>
              </w:rPr>
              <w:t xml:space="preserve">проєктів </w:t>
            </w:r>
            <w:proofErr w:type="gramStart"/>
            <w:r w:rsidR="00012A98">
              <w:rPr>
                <w:lang w:val="uk-UA"/>
              </w:rPr>
              <w:t>в</w:t>
            </w:r>
            <w:proofErr w:type="gramEnd"/>
            <w:r w:rsidR="00012A98">
              <w:rPr>
                <w:lang w:val="uk-UA"/>
              </w:rPr>
              <w:t>ідпочинкових зон</w:t>
            </w:r>
            <w:r>
              <w:t xml:space="preserve">; Забезпечити </w:t>
            </w:r>
            <w:proofErr w:type="gramStart"/>
            <w:r>
              <w:t>п</w:t>
            </w:r>
            <w:proofErr w:type="gramEnd"/>
            <w:r>
              <w:t>ідготовку локацій і будівництво інфраструктури</w:t>
            </w:r>
          </w:p>
        </w:tc>
        <w:tc>
          <w:tcPr>
            <w:tcW w:w="3495" w:type="dxa"/>
          </w:tcPr>
          <w:p w14:paraId="448DEDA3" w14:textId="2B0F9B5D" w:rsidR="00357863" w:rsidRDefault="009834A2">
            <w:pPr>
              <w:widowControl w:val="0"/>
              <w:spacing w:line="240" w:lineRule="auto"/>
            </w:pPr>
            <w:r>
              <w:lastRenderedPageBreak/>
              <w:t xml:space="preserve">Кількість визначених ключових </w:t>
            </w:r>
            <w:r w:rsidR="00012A98">
              <w:rPr>
                <w:lang w:val="uk-UA"/>
              </w:rPr>
              <w:t>зон відпочинку</w:t>
            </w:r>
            <w:r>
              <w:t>;</w:t>
            </w:r>
          </w:p>
          <w:p w14:paraId="13E258A4" w14:textId="77777777" w:rsidR="00357863" w:rsidRDefault="009834A2">
            <w:pPr>
              <w:widowControl w:val="0"/>
              <w:spacing w:line="240" w:lineRule="auto"/>
            </w:pPr>
            <w:r>
              <w:t>Кількість облаштованих зон відпочинку; Кількість встановлених об’єктів інфраструктури;</w:t>
            </w:r>
          </w:p>
          <w:p w14:paraId="6D6F378F" w14:textId="77777777" w:rsidR="00357863" w:rsidRDefault="009834A2">
            <w:pPr>
              <w:widowControl w:val="0"/>
              <w:spacing w:line="240" w:lineRule="auto"/>
            </w:pPr>
            <w:r>
              <w:t xml:space="preserve">Кількість бізнесу, залученого до облаштування; </w:t>
            </w:r>
          </w:p>
          <w:p w14:paraId="5EB35AB0" w14:textId="77777777" w:rsidR="00357863" w:rsidRDefault="00357863">
            <w:pPr>
              <w:widowControl w:val="0"/>
              <w:spacing w:line="240" w:lineRule="auto"/>
            </w:pPr>
          </w:p>
        </w:tc>
        <w:tc>
          <w:tcPr>
            <w:tcW w:w="3495" w:type="dxa"/>
          </w:tcPr>
          <w:p w14:paraId="3AB69B51" w14:textId="77777777" w:rsidR="00870BF4" w:rsidRDefault="00870BF4" w:rsidP="00870BF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21AB07CD" w14:textId="0A71368A" w:rsidR="00357863" w:rsidRDefault="00870BF4" w:rsidP="00870BF4">
            <w:pPr>
              <w:spacing w:line="240" w:lineRule="auto"/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</w:tc>
      </w:tr>
      <w:tr w:rsidR="00357863" w14:paraId="37C983F3" w14:textId="77777777">
        <w:tc>
          <w:tcPr>
            <w:tcW w:w="3495" w:type="dxa"/>
          </w:tcPr>
          <w:p w14:paraId="5C714A3A" w14:textId="77777777" w:rsidR="00357863" w:rsidRDefault="009834A2">
            <w:pPr>
              <w:widowControl w:val="0"/>
              <w:spacing w:line="240" w:lineRule="auto"/>
            </w:pPr>
            <w:r>
              <w:lastRenderedPageBreak/>
              <w:t>3. Облаштувати туристичні маршрути інформаційними стендами, вказівниками, навігацією та QR-кодами з урахуванням концепції брендбуку громади задля забезпечення доступу до корисної інформації про туристичні об’єкти громади</w:t>
            </w:r>
          </w:p>
        </w:tc>
        <w:tc>
          <w:tcPr>
            <w:tcW w:w="3495" w:type="dxa"/>
          </w:tcPr>
          <w:p w14:paraId="01397A53" w14:textId="77777777" w:rsidR="00357863" w:rsidRDefault="009834A2">
            <w:pPr>
              <w:widowControl w:val="0"/>
              <w:spacing w:line="240" w:lineRule="auto"/>
            </w:pPr>
            <w:proofErr w:type="gramStart"/>
            <w:r>
              <w:t>Розробити дизайн стендів та вказівників з урахуванням брендбуку громади; Інтегрувати QR-коди на стенди, що надаватимуть доступ до платформи з детальною інформацією про туристичні об’єкти; Залучити фахівців для розробки дизайну; Виконати роботи зі встановлення стендів, вказівників та інтеграції QR-кодів у визначених локаціях</w:t>
            </w:r>
            <w:proofErr w:type="gramEnd"/>
          </w:p>
        </w:tc>
        <w:tc>
          <w:tcPr>
            <w:tcW w:w="3495" w:type="dxa"/>
          </w:tcPr>
          <w:p w14:paraId="1516812C" w14:textId="77777777" w:rsidR="00357863" w:rsidRDefault="009834A2">
            <w:pPr>
              <w:widowControl w:val="0"/>
              <w:spacing w:line="240" w:lineRule="auto"/>
            </w:pPr>
            <w:r>
              <w:t xml:space="preserve">Кількість розроблених дизайнів </w:t>
            </w:r>
            <w:proofErr w:type="gramStart"/>
            <w:r>
              <w:t>в</w:t>
            </w:r>
            <w:proofErr w:type="gramEnd"/>
            <w:r>
              <w:t>ідповідно до брендбуку громади; Кількість встановлених інформаційних стендів; Кількість інтегрованих QR-кодів, які ведуть на інформаційну платформу</w:t>
            </w:r>
          </w:p>
        </w:tc>
        <w:tc>
          <w:tcPr>
            <w:tcW w:w="3495" w:type="dxa"/>
          </w:tcPr>
          <w:p w14:paraId="344603E1" w14:textId="77777777" w:rsidR="00870BF4" w:rsidRDefault="00870BF4" w:rsidP="00870BF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1B661F3F" w14:textId="7D0FADF8" w:rsidR="00357863" w:rsidRDefault="00870BF4" w:rsidP="00870BF4">
            <w:pPr>
              <w:spacing w:line="240" w:lineRule="auto"/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</w:tc>
      </w:tr>
      <w:tr w:rsidR="00357863" w:rsidRPr="00870BF4" w14:paraId="01976FE7" w14:textId="77777777">
        <w:trPr>
          <w:trHeight w:val="3615"/>
        </w:trPr>
        <w:tc>
          <w:tcPr>
            <w:tcW w:w="3495" w:type="dxa"/>
          </w:tcPr>
          <w:p w14:paraId="48D7CB1E" w14:textId="77777777" w:rsidR="00357863" w:rsidRDefault="009834A2">
            <w:pPr>
              <w:widowControl w:val="0"/>
              <w:spacing w:line="240" w:lineRule="auto"/>
            </w:pPr>
            <w:r>
              <w:t xml:space="preserve">4. </w:t>
            </w:r>
            <w:proofErr w:type="gramStart"/>
            <w:r>
              <w:t>П</w:t>
            </w:r>
            <w:proofErr w:type="gramEnd"/>
            <w:r>
              <w:t>ідвищити доступність об’єктів туристичної інфраструктури для маломобільних груп населення шляхом адаптації інфраструктури</w:t>
            </w:r>
          </w:p>
        </w:tc>
        <w:tc>
          <w:tcPr>
            <w:tcW w:w="3495" w:type="dxa"/>
          </w:tcPr>
          <w:p w14:paraId="19982B39" w14:textId="77777777" w:rsidR="00357863" w:rsidRPr="00870BF4" w:rsidRDefault="009834A2">
            <w:pPr>
              <w:widowControl w:val="0"/>
              <w:spacing w:line="240" w:lineRule="auto"/>
              <w:rPr>
                <w:lang w:val="uk-UA"/>
              </w:rPr>
            </w:pPr>
            <w:r>
              <w:t xml:space="preserve">Провести аудит туристичних об’єктів громади на відповідність потребам маломобільних груп населення та скласти перелік; Облаштувати туристичні об’єкти з урахуванням стандартів доступності, включаючи установку пандусів, встановлення табличок зі шрифтом Брайля, використання тактильної плитки, забезпечення зручних </w:t>
            </w:r>
            <w:proofErr w:type="gramStart"/>
            <w:r>
              <w:t>п</w:t>
            </w:r>
            <w:proofErr w:type="gramEnd"/>
            <w:r>
              <w:t>ід’їздів і парковок</w:t>
            </w:r>
          </w:p>
        </w:tc>
        <w:tc>
          <w:tcPr>
            <w:tcW w:w="3495" w:type="dxa"/>
          </w:tcPr>
          <w:p w14:paraId="7DBEDDB4" w14:textId="77777777" w:rsidR="00357863" w:rsidRPr="00870BF4" w:rsidRDefault="009834A2">
            <w:pPr>
              <w:widowControl w:val="0"/>
              <w:spacing w:line="240" w:lineRule="auto"/>
              <w:rPr>
                <w:lang w:val="uk-UA"/>
              </w:rPr>
            </w:pPr>
            <w:r w:rsidRPr="00870BF4">
              <w:rPr>
                <w:lang w:val="uk-UA"/>
              </w:rPr>
              <w:t>Кількість виявлених об’єктів, які не потребують адаптації; Кількість об’єктів, адаптованих для маломобільних груп населення; Відсоток туристичних маршрутів, обладнаних для маломобільних груп</w:t>
            </w:r>
          </w:p>
          <w:p w14:paraId="1E4C44D8" w14:textId="77777777" w:rsidR="00357863" w:rsidRPr="00870BF4" w:rsidRDefault="00357863">
            <w:pPr>
              <w:widowControl w:val="0"/>
              <w:spacing w:line="240" w:lineRule="auto"/>
              <w:rPr>
                <w:lang w:val="uk-UA"/>
              </w:rPr>
            </w:pPr>
          </w:p>
          <w:p w14:paraId="6EF9CF15" w14:textId="77777777" w:rsidR="00357863" w:rsidRPr="00870BF4" w:rsidRDefault="00357863">
            <w:pPr>
              <w:widowControl w:val="0"/>
              <w:spacing w:line="240" w:lineRule="auto"/>
              <w:rPr>
                <w:lang w:val="uk-UA"/>
              </w:rPr>
            </w:pPr>
          </w:p>
          <w:p w14:paraId="008A56D0" w14:textId="77777777" w:rsidR="00357863" w:rsidRPr="00870BF4" w:rsidRDefault="00357863">
            <w:pPr>
              <w:widowControl w:val="0"/>
              <w:spacing w:line="240" w:lineRule="auto"/>
              <w:rPr>
                <w:lang w:val="uk-UA"/>
              </w:rPr>
            </w:pPr>
          </w:p>
          <w:p w14:paraId="5631188B" w14:textId="77777777" w:rsidR="00357863" w:rsidRPr="00870BF4" w:rsidRDefault="00357863">
            <w:pPr>
              <w:widowControl w:val="0"/>
              <w:spacing w:line="240" w:lineRule="auto"/>
              <w:rPr>
                <w:lang w:val="uk-UA"/>
              </w:rPr>
            </w:pPr>
          </w:p>
          <w:p w14:paraId="34876211" w14:textId="77777777" w:rsidR="00357863" w:rsidRPr="00870BF4" w:rsidRDefault="00357863">
            <w:pPr>
              <w:widowControl w:val="0"/>
              <w:spacing w:line="240" w:lineRule="auto"/>
              <w:rPr>
                <w:lang w:val="uk-UA"/>
              </w:rPr>
            </w:pPr>
          </w:p>
          <w:p w14:paraId="48C9F5C0" w14:textId="77777777" w:rsidR="00357863" w:rsidRDefault="00357863">
            <w:pPr>
              <w:widowControl w:val="0"/>
              <w:spacing w:line="240" w:lineRule="auto"/>
              <w:rPr>
                <w:lang w:val="uk-UA"/>
              </w:rPr>
            </w:pPr>
          </w:p>
          <w:p w14:paraId="35A93879" w14:textId="77777777" w:rsidR="003D6204" w:rsidRDefault="003D6204">
            <w:pPr>
              <w:widowControl w:val="0"/>
              <w:spacing w:line="240" w:lineRule="auto"/>
              <w:rPr>
                <w:lang w:val="uk-UA"/>
              </w:rPr>
            </w:pPr>
          </w:p>
          <w:p w14:paraId="06E59CD9" w14:textId="77777777" w:rsidR="00357863" w:rsidRPr="00870BF4" w:rsidRDefault="00357863">
            <w:pPr>
              <w:widowControl w:val="0"/>
              <w:spacing w:line="240" w:lineRule="auto"/>
              <w:rPr>
                <w:lang w:val="uk-UA"/>
              </w:rPr>
            </w:pPr>
          </w:p>
        </w:tc>
        <w:tc>
          <w:tcPr>
            <w:tcW w:w="3495" w:type="dxa"/>
          </w:tcPr>
          <w:p w14:paraId="5D91FE20" w14:textId="77777777" w:rsidR="00870BF4" w:rsidRDefault="00870BF4" w:rsidP="00870BF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31BED8FF" w14:textId="44CEF534" w:rsidR="00357863" w:rsidRPr="00870BF4" w:rsidRDefault="00870BF4" w:rsidP="00870BF4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</w:tc>
      </w:tr>
    </w:tbl>
    <w:tbl>
      <w:tblPr>
        <w:tblStyle w:val="af9"/>
        <w:tblpPr w:leftFromText="180" w:rightFromText="180" w:topFromText="180" w:bottomFromText="180" w:vertAnchor="text" w:horzAnchor="margin" w:tblpY="-445"/>
        <w:tblW w:w="1395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870BF4" w14:paraId="47179231" w14:textId="77777777" w:rsidTr="003D6204">
        <w:trPr>
          <w:trHeight w:val="420"/>
        </w:trPr>
        <w:tc>
          <w:tcPr>
            <w:tcW w:w="13954" w:type="dxa"/>
            <w:gridSpan w:val="4"/>
            <w:shd w:val="clear" w:color="auto" w:fill="FFE599"/>
          </w:tcPr>
          <w:p w14:paraId="6008A7BB" w14:textId="77777777" w:rsidR="00870BF4" w:rsidRDefault="00870BF4" w:rsidP="003D62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Популяризація культурної спадщини</w:t>
            </w:r>
          </w:p>
        </w:tc>
      </w:tr>
      <w:tr w:rsidR="00870BF4" w14:paraId="0DC2A58B" w14:textId="77777777" w:rsidTr="003D6204">
        <w:trPr>
          <w:trHeight w:val="513"/>
        </w:trPr>
        <w:tc>
          <w:tcPr>
            <w:tcW w:w="13954" w:type="dxa"/>
            <w:gridSpan w:val="4"/>
          </w:tcPr>
          <w:p w14:paraId="6E5032CC" w14:textId="77777777" w:rsidR="00870BF4" w:rsidRDefault="00870BF4" w:rsidP="003D6204">
            <w:pPr>
              <w:widowControl w:val="0"/>
              <w:spacing w:line="240" w:lineRule="auto"/>
              <w:jc w:val="center"/>
            </w:pPr>
            <w:r w:rsidRPr="00012A98">
              <w:rPr>
                <w:rFonts w:ascii="Fira Mono" w:eastAsia="Fira Mono" w:hAnsi="Fira Mono" w:cs="Fira Mono"/>
                <w:sz w:val="40"/>
                <w:szCs w:val="50"/>
              </w:rPr>
              <w:t>⬇</w:t>
            </w:r>
          </w:p>
          <w:p w14:paraId="15B9A383" w14:textId="77777777" w:rsidR="00870BF4" w:rsidRPr="00012A98" w:rsidRDefault="00870BF4" w:rsidP="003D6204">
            <w:pPr>
              <w:tabs>
                <w:tab w:val="left" w:pos="7350"/>
              </w:tabs>
              <w:rPr>
                <w:sz w:val="2"/>
              </w:rPr>
            </w:pPr>
            <w:r>
              <w:tab/>
            </w:r>
          </w:p>
        </w:tc>
      </w:tr>
      <w:tr w:rsidR="00870BF4" w14:paraId="13F962D4" w14:textId="77777777" w:rsidTr="003D6204">
        <w:tc>
          <w:tcPr>
            <w:tcW w:w="3488" w:type="dxa"/>
          </w:tcPr>
          <w:p w14:paraId="7F558DE0" w14:textId="77777777" w:rsidR="00870BF4" w:rsidRDefault="00870BF4" w:rsidP="003D6204">
            <w:pPr>
              <w:widowControl w:val="0"/>
              <w:spacing w:line="240" w:lineRule="auto"/>
              <w:jc w:val="center"/>
              <w:rPr>
                <w:b/>
                <w:shd w:val="clear" w:color="auto" w:fill="D9EAD3"/>
              </w:rPr>
            </w:pPr>
            <w:r>
              <w:rPr>
                <w:b/>
                <w:shd w:val="clear" w:color="auto" w:fill="D9EAD3"/>
              </w:rPr>
              <w:t xml:space="preserve">Завдання </w:t>
            </w:r>
          </w:p>
        </w:tc>
        <w:tc>
          <w:tcPr>
            <w:tcW w:w="3488" w:type="dxa"/>
          </w:tcPr>
          <w:p w14:paraId="1030B60D" w14:textId="77777777" w:rsidR="00870BF4" w:rsidRDefault="00870BF4" w:rsidP="003D6204">
            <w:pPr>
              <w:widowControl w:val="0"/>
              <w:spacing w:line="240" w:lineRule="auto"/>
              <w:jc w:val="center"/>
              <w:rPr>
                <w:b/>
                <w:shd w:val="clear" w:color="auto" w:fill="D9EAD3"/>
              </w:rPr>
            </w:pPr>
            <w:r>
              <w:rPr>
                <w:b/>
                <w:shd w:val="clear" w:color="auto" w:fill="D9EAD3"/>
              </w:rPr>
              <w:t>Заходи</w:t>
            </w:r>
          </w:p>
        </w:tc>
        <w:tc>
          <w:tcPr>
            <w:tcW w:w="3489" w:type="dxa"/>
          </w:tcPr>
          <w:p w14:paraId="37C4C4F3" w14:textId="77777777" w:rsidR="00870BF4" w:rsidRDefault="00870BF4" w:rsidP="003D6204">
            <w:pPr>
              <w:widowControl w:val="0"/>
              <w:spacing w:line="240" w:lineRule="auto"/>
              <w:jc w:val="center"/>
              <w:rPr>
                <w:b/>
                <w:shd w:val="clear" w:color="auto" w:fill="D9EAD3"/>
              </w:rPr>
            </w:pPr>
            <w:r>
              <w:rPr>
                <w:b/>
                <w:shd w:val="clear" w:color="auto" w:fill="D9EAD3"/>
              </w:rPr>
              <w:t>Індикатори</w:t>
            </w:r>
          </w:p>
        </w:tc>
        <w:tc>
          <w:tcPr>
            <w:tcW w:w="3489" w:type="dxa"/>
          </w:tcPr>
          <w:p w14:paraId="12C468E9" w14:textId="77777777" w:rsidR="00870BF4" w:rsidRDefault="00870BF4" w:rsidP="003D6204">
            <w:pPr>
              <w:widowControl w:val="0"/>
              <w:spacing w:line="240" w:lineRule="auto"/>
              <w:jc w:val="center"/>
              <w:rPr>
                <w:b/>
                <w:shd w:val="clear" w:color="auto" w:fill="D9EAD3"/>
              </w:rPr>
            </w:pPr>
            <w:r>
              <w:rPr>
                <w:b/>
                <w:shd w:val="clear" w:color="auto" w:fill="D9EAD3"/>
              </w:rPr>
              <w:t xml:space="preserve">Відповідальний </w:t>
            </w:r>
            <w:proofErr w:type="gramStart"/>
            <w:r>
              <w:rPr>
                <w:b/>
                <w:shd w:val="clear" w:color="auto" w:fill="D9EAD3"/>
              </w:rPr>
              <w:t>п</w:t>
            </w:r>
            <w:proofErr w:type="gramEnd"/>
            <w:r>
              <w:rPr>
                <w:b/>
                <w:shd w:val="clear" w:color="auto" w:fill="D9EAD3"/>
              </w:rPr>
              <w:t>ідрозділ</w:t>
            </w:r>
          </w:p>
        </w:tc>
      </w:tr>
      <w:tr w:rsidR="00870BF4" w14:paraId="13B76656" w14:textId="77777777" w:rsidTr="003D6204">
        <w:trPr>
          <w:trHeight w:val="731"/>
        </w:trPr>
        <w:tc>
          <w:tcPr>
            <w:tcW w:w="3488" w:type="dxa"/>
          </w:tcPr>
          <w:p w14:paraId="61510A9F" w14:textId="77777777" w:rsidR="00870BF4" w:rsidRDefault="00870BF4" w:rsidP="003D6204">
            <w:pPr>
              <w:widowControl w:val="0"/>
              <w:spacing w:line="240" w:lineRule="auto"/>
            </w:pPr>
            <w:r>
              <w:t>1. Організація та проведення фестивалі</w:t>
            </w:r>
            <w:proofErr w:type="gramStart"/>
            <w:r>
              <w:t>в</w:t>
            </w:r>
            <w:proofErr w:type="gramEnd"/>
            <w:r>
              <w:t xml:space="preserve"> для популяризації місцевих традицій </w:t>
            </w:r>
          </w:p>
        </w:tc>
        <w:tc>
          <w:tcPr>
            <w:tcW w:w="3488" w:type="dxa"/>
          </w:tcPr>
          <w:p w14:paraId="7D116B05" w14:textId="4730E3CF" w:rsidR="00870BF4" w:rsidRPr="00012A98" w:rsidRDefault="00870BF4" w:rsidP="003D6204">
            <w:pPr>
              <w:widowControl w:val="0"/>
              <w:spacing w:line="240" w:lineRule="auto"/>
            </w:pPr>
            <w:r>
              <w:t xml:space="preserve">Продовжити </w:t>
            </w:r>
            <w:r w:rsidR="006028CF">
              <w:t>проведення щорічного фестивалю</w:t>
            </w:r>
            <w:proofErr w:type="gramStart"/>
            <w:r w:rsidR="006028CF">
              <w:t xml:space="preserve"> </w:t>
            </w:r>
            <w:r w:rsidR="006028CF">
              <w:rPr>
                <w:lang w:val="uk-UA"/>
              </w:rPr>
              <w:t>,</w:t>
            </w:r>
            <w:proofErr w:type="gramEnd"/>
            <w:r w:rsidR="006028CF">
              <w:rPr>
                <w:lang w:val="uk-UA"/>
              </w:rPr>
              <w:t>,</w:t>
            </w:r>
            <w:r>
              <w:t>Решет</w:t>
            </w:r>
            <w:r w:rsidR="006028CF">
              <w:t>илівська весна</w:t>
            </w:r>
            <w:r w:rsidR="006028CF" w:rsidRPr="006028CF">
              <w:t>’’</w:t>
            </w:r>
            <w:r>
              <w:t xml:space="preserve">, включивши до програми виступи місцевих майстрів та творчих колективів, майстер-класи з ремесел (вишивка, килимарство, крафтове виробництво), ярмарки з участю місцевих та регіональних виробників; Залучити партнерів, у тому числі місцевий бізнес, для фінансової та організаційної підтримки фестивалю; Провести рекламну кампанію в </w:t>
            </w:r>
            <w:proofErr w:type="gramStart"/>
            <w:r>
              <w:t>соц</w:t>
            </w:r>
            <w:proofErr w:type="gramEnd"/>
            <w:r>
              <w:t>іальних мережах, на радіо та в регіональних ЗМІ для підвищення обізнаності про фестиваль; Забезпечити на фестивалі зони відпочинку, харчування, фотозони, інтерактивні виставки та інформаційні стенди; Впровадити систему реєстрації учасників і майстрів через онлайн-платформу</w:t>
            </w:r>
          </w:p>
        </w:tc>
        <w:tc>
          <w:tcPr>
            <w:tcW w:w="3489" w:type="dxa"/>
          </w:tcPr>
          <w:p w14:paraId="2043A949" w14:textId="77777777" w:rsidR="00870BF4" w:rsidRDefault="00870BF4" w:rsidP="003D6204">
            <w:pPr>
              <w:widowControl w:val="0"/>
              <w:spacing w:line="240" w:lineRule="auto"/>
            </w:pPr>
            <w:r>
              <w:t xml:space="preserve">Кількість проведених фестивалів; Кількість учасників фестивалю (відвідувачів); Кількість учасників фестивалю (відвідувачів); </w:t>
            </w:r>
            <w:proofErr w:type="gramStart"/>
            <w:r>
              <w:t>К</w:t>
            </w:r>
            <w:proofErr w:type="gramEnd"/>
            <w:r>
              <w:t>ількість партнерів та спонсорів, залучених до організації</w:t>
            </w:r>
          </w:p>
          <w:p w14:paraId="5EC222C5" w14:textId="77777777" w:rsidR="00870BF4" w:rsidRDefault="00870BF4" w:rsidP="003D6204">
            <w:pPr>
              <w:widowControl w:val="0"/>
              <w:spacing w:line="240" w:lineRule="auto"/>
            </w:pPr>
          </w:p>
          <w:p w14:paraId="58BCC3D2" w14:textId="77777777" w:rsidR="00870BF4" w:rsidRDefault="00870BF4" w:rsidP="003D6204">
            <w:pPr>
              <w:widowControl w:val="0"/>
              <w:spacing w:line="240" w:lineRule="auto"/>
            </w:pPr>
          </w:p>
        </w:tc>
        <w:tc>
          <w:tcPr>
            <w:tcW w:w="3489" w:type="dxa"/>
          </w:tcPr>
          <w:p w14:paraId="52A1B517" w14:textId="77777777" w:rsidR="00870BF4" w:rsidRDefault="00870BF4" w:rsidP="003D620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5CB12A7A" w14:textId="20AD0E19" w:rsidR="00870BF4" w:rsidRDefault="00870BF4" w:rsidP="003D6204">
            <w:pPr>
              <w:widowControl w:val="0"/>
              <w:spacing w:line="240" w:lineRule="auto"/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</w:tc>
      </w:tr>
      <w:tr w:rsidR="00870BF4" w14:paraId="7C255F3F" w14:textId="77777777" w:rsidTr="003D6204">
        <w:tc>
          <w:tcPr>
            <w:tcW w:w="3488" w:type="dxa"/>
          </w:tcPr>
          <w:p w14:paraId="7DDDA6D0" w14:textId="77777777" w:rsidR="00870BF4" w:rsidRDefault="00870BF4" w:rsidP="003D6204">
            <w:pPr>
              <w:widowControl w:val="0"/>
              <w:spacing w:line="240" w:lineRule="auto"/>
            </w:pPr>
            <w:r>
              <w:t xml:space="preserve">2. Проводити тематичні ярмарки із залученням місцевих майстрів, крафтових </w:t>
            </w:r>
            <w:r>
              <w:lastRenderedPageBreak/>
              <w:t xml:space="preserve">виробників та гостей з інших регіонів для популяризації громади і </w:t>
            </w:r>
            <w:proofErr w:type="gramStart"/>
            <w:r>
              <w:t>п</w:t>
            </w:r>
            <w:proofErr w:type="gramEnd"/>
            <w:r>
              <w:t>ідтримки локального бізнесу</w:t>
            </w:r>
          </w:p>
        </w:tc>
        <w:tc>
          <w:tcPr>
            <w:tcW w:w="3488" w:type="dxa"/>
          </w:tcPr>
          <w:p w14:paraId="3B5574E5" w14:textId="77777777" w:rsidR="00870BF4" w:rsidRDefault="00870BF4" w:rsidP="003D6204">
            <w:pPr>
              <w:widowControl w:val="0"/>
              <w:spacing w:line="240" w:lineRule="auto"/>
            </w:pPr>
            <w:r>
              <w:lastRenderedPageBreak/>
              <w:t xml:space="preserve">Визначити зручні місця для проведення ярмарків, забезпечивши необхідну </w:t>
            </w:r>
            <w:r>
              <w:lastRenderedPageBreak/>
              <w:t xml:space="preserve">інфраструктуру (намети, зони відпочинку, парковка); Розробити тематичні напрями для ярмарків; Запустити просування через </w:t>
            </w:r>
            <w:proofErr w:type="gramStart"/>
            <w:r>
              <w:t>соц</w:t>
            </w:r>
            <w:proofErr w:type="gramEnd"/>
            <w:r>
              <w:t>іальні мережі, регіональні ЗМІ, радіо, та використати візуальні матеріали (афіші, банери, відеоролики)</w:t>
            </w:r>
          </w:p>
        </w:tc>
        <w:tc>
          <w:tcPr>
            <w:tcW w:w="3489" w:type="dxa"/>
          </w:tcPr>
          <w:p w14:paraId="58724E48" w14:textId="77777777" w:rsidR="00870BF4" w:rsidRDefault="00870BF4" w:rsidP="003D6204">
            <w:pPr>
              <w:widowControl w:val="0"/>
              <w:spacing w:line="240" w:lineRule="auto"/>
            </w:pPr>
            <w:r>
              <w:lastRenderedPageBreak/>
              <w:t xml:space="preserve">Кількість проведених тематичних ярмарків; Кількість учасників-майстрів та </w:t>
            </w:r>
            <w:r>
              <w:lastRenderedPageBreak/>
              <w:t xml:space="preserve">виробників; Кількість розроблених рекламних матеріалів; Кількість переглядів </w:t>
            </w:r>
            <w:proofErr w:type="gramStart"/>
            <w:r>
              <w:t>в</w:t>
            </w:r>
            <w:proofErr w:type="gramEnd"/>
            <w:r>
              <w:t xml:space="preserve"> соціальних мережах (охоплення)</w:t>
            </w:r>
          </w:p>
        </w:tc>
        <w:tc>
          <w:tcPr>
            <w:tcW w:w="3489" w:type="dxa"/>
          </w:tcPr>
          <w:p w14:paraId="2A028749" w14:textId="77777777" w:rsidR="00870BF4" w:rsidRDefault="00870BF4" w:rsidP="003D620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Відділ культури, молоді, спорту</w:t>
            </w:r>
          </w:p>
          <w:p w14:paraId="3431F8DF" w14:textId="3E0CC9D2" w:rsidR="00870BF4" w:rsidRDefault="00870BF4" w:rsidP="003D6204">
            <w:pPr>
              <w:spacing w:line="240" w:lineRule="auto"/>
            </w:pPr>
            <w:r>
              <w:rPr>
                <w:lang w:val="uk-UA"/>
              </w:rPr>
              <w:t xml:space="preserve">та туризму виконавчого комітету Решетилівської міської </w:t>
            </w:r>
            <w:r>
              <w:rPr>
                <w:lang w:val="uk-UA"/>
              </w:rPr>
              <w:lastRenderedPageBreak/>
              <w:t>ради</w:t>
            </w:r>
          </w:p>
        </w:tc>
      </w:tr>
      <w:tr w:rsidR="00870BF4" w14:paraId="7EC43E79" w14:textId="77777777" w:rsidTr="003D6204">
        <w:tc>
          <w:tcPr>
            <w:tcW w:w="3488" w:type="dxa"/>
          </w:tcPr>
          <w:p w14:paraId="40C3E4BB" w14:textId="77777777" w:rsidR="00870BF4" w:rsidRDefault="00870BF4" w:rsidP="003D6204">
            <w:pPr>
              <w:widowControl w:val="0"/>
              <w:spacing w:line="240" w:lineRule="auto"/>
            </w:pPr>
            <w:r>
              <w:lastRenderedPageBreak/>
              <w:t>3. Організувати ситуативні тематичні майстер-класи (вишивка, килимарство) для популяризації традиційних ремесел громади та залучення туристі</w:t>
            </w:r>
            <w:proofErr w:type="gramStart"/>
            <w:r>
              <w:t>в</w:t>
            </w:r>
            <w:proofErr w:type="gramEnd"/>
          </w:p>
        </w:tc>
        <w:tc>
          <w:tcPr>
            <w:tcW w:w="3488" w:type="dxa"/>
          </w:tcPr>
          <w:p w14:paraId="362AA28A" w14:textId="77777777" w:rsidR="00870BF4" w:rsidRDefault="00870BF4" w:rsidP="003D6204">
            <w:pPr>
              <w:widowControl w:val="0"/>
              <w:spacing w:line="240" w:lineRule="auto"/>
            </w:pPr>
            <w:r>
              <w:t xml:space="preserve">Залучити </w:t>
            </w:r>
            <w:proofErr w:type="gramStart"/>
            <w:r>
              <w:t>пров</w:t>
            </w:r>
            <w:proofErr w:type="gramEnd"/>
            <w:r>
              <w:t>ідних майстрів громади, які спеціалізуються на традиційних ремеслах (вишивка, килимарство), для проведення майстер-класів; Визначити зручні та привабливі місця для проведення майстер-класів; Розробити інформаційні матеріали та запустити рекламну кампанію через соціальні мережі; Забезпечити інтерактивні елементи, такі як можливість створити власний виріб або отримати сувені</w:t>
            </w:r>
            <w:proofErr w:type="gramStart"/>
            <w:r>
              <w:t>р</w:t>
            </w:r>
            <w:proofErr w:type="gramEnd"/>
            <w:r>
              <w:t xml:space="preserve"> від майстра</w:t>
            </w:r>
          </w:p>
          <w:p w14:paraId="1CAA6259" w14:textId="77777777" w:rsidR="00870BF4" w:rsidRDefault="00870BF4" w:rsidP="003D6204">
            <w:pPr>
              <w:widowControl w:val="0"/>
              <w:spacing w:line="240" w:lineRule="auto"/>
            </w:pPr>
          </w:p>
        </w:tc>
        <w:tc>
          <w:tcPr>
            <w:tcW w:w="3489" w:type="dxa"/>
          </w:tcPr>
          <w:p w14:paraId="4F8BBE7B" w14:textId="77777777" w:rsidR="00870BF4" w:rsidRDefault="00870BF4" w:rsidP="003D6204">
            <w:pPr>
              <w:widowControl w:val="0"/>
              <w:spacing w:line="240" w:lineRule="auto"/>
            </w:pPr>
            <w:r>
              <w:t xml:space="preserve">Кількість проведених майстер-класів; Кількість залучених майстрів до проведення; Кількість учасників майстер-класу; Кількість рекламних </w:t>
            </w:r>
            <w:proofErr w:type="gramStart"/>
            <w:r>
              <w:t>матер</w:t>
            </w:r>
            <w:proofErr w:type="gramEnd"/>
            <w:r>
              <w:t>іалів</w:t>
            </w:r>
          </w:p>
        </w:tc>
        <w:tc>
          <w:tcPr>
            <w:tcW w:w="3489" w:type="dxa"/>
          </w:tcPr>
          <w:p w14:paraId="0BA75003" w14:textId="77777777" w:rsidR="00870BF4" w:rsidRDefault="00870BF4" w:rsidP="003D620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3F175FD5" w14:textId="2CB54AF3" w:rsidR="00870BF4" w:rsidRDefault="00870BF4" w:rsidP="003D6204">
            <w:pPr>
              <w:spacing w:line="240" w:lineRule="auto"/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</w:tc>
      </w:tr>
      <w:tr w:rsidR="00870BF4" w14:paraId="2C3A01A3" w14:textId="77777777" w:rsidTr="003D6204">
        <w:tc>
          <w:tcPr>
            <w:tcW w:w="3488" w:type="dxa"/>
          </w:tcPr>
          <w:p w14:paraId="499DAED4" w14:textId="77777777" w:rsidR="00870BF4" w:rsidRDefault="00870BF4" w:rsidP="003D6204">
            <w:pPr>
              <w:widowControl w:val="0"/>
              <w:spacing w:line="240" w:lineRule="auto"/>
            </w:pPr>
            <w:r>
              <w:t>4. Налагодження співпраці з внутрішніми туроператорами з міст-мільйонникі</w:t>
            </w:r>
            <w:proofErr w:type="gramStart"/>
            <w:r>
              <w:t>в</w:t>
            </w:r>
            <w:proofErr w:type="gramEnd"/>
            <w:r>
              <w:t xml:space="preserve"> для популяризації громади та збільшення туристичного потоку</w:t>
            </w:r>
          </w:p>
        </w:tc>
        <w:tc>
          <w:tcPr>
            <w:tcW w:w="3488" w:type="dxa"/>
          </w:tcPr>
          <w:p w14:paraId="4148D30E" w14:textId="77777777" w:rsidR="00870BF4" w:rsidRDefault="00870BF4" w:rsidP="003D6204">
            <w:pPr>
              <w:widowControl w:val="0"/>
              <w:spacing w:line="240" w:lineRule="auto"/>
            </w:pPr>
            <w:r>
              <w:t xml:space="preserve">Розбудова комунікації з внутрішніми туроператорами для налагодження співпраці; Розробити туристичні пакети, які включають екскурсії, культурні події; </w:t>
            </w:r>
            <w:proofErr w:type="gramStart"/>
            <w:r>
              <w:t>П</w:t>
            </w:r>
            <w:proofErr w:type="gramEnd"/>
            <w:r>
              <w:t xml:space="preserve">ідготувати та поширити інформаційні матеріали (буклети, відеоролики, презентації) для промоції громади через </w:t>
            </w:r>
            <w:r>
              <w:lastRenderedPageBreak/>
              <w:t>туроператорів</w:t>
            </w:r>
          </w:p>
        </w:tc>
        <w:tc>
          <w:tcPr>
            <w:tcW w:w="3489" w:type="dxa"/>
          </w:tcPr>
          <w:p w14:paraId="21D5AA56" w14:textId="77777777" w:rsidR="00870BF4" w:rsidRDefault="00870BF4" w:rsidP="003D6204">
            <w:pPr>
              <w:widowControl w:val="0"/>
              <w:spacing w:line="240" w:lineRule="auto"/>
            </w:pPr>
            <w:r>
              <w:lastRenderedPageBreak/>
              <w:t xml:space="preserve">Кількість туроператорів, залучених до співпраці; Кількість розроблених туристичних пакетів; Кількість розроблених інформаційних </w:t>
            </w:r>
            <w:proofErr w:type="gramStart"/>
            <w:r>
              <w:t>матер</w:t>
            </w:r>
            <w:proofErr w:type="gramEnd"/>
            <w:r>
              <w:t>іалів</w:t>
            </w:r>
          </w:p>
          <w:p w14:paraId="1CF46E73" w14:textId="77777777" w:rsidR="00870BF4" w:rsidRDefault="00870BF4" w:rsidP="003D6204">
            <w:pPr>
              <w:widowControl w:val="0"/>
              <w:spacing w:line="240" w:lineRule="auto"/>
            </w:pPr>
          </w:p>
        </w:tc>
        <w:tc>
          <w:tcPr>
            <w:tcW w:w="3489" w:type="dxa"/>
          </w:tcPr>
          <w:p w14:paraId="4209072C" w14:textId="77777777" w:rsidR="00870BF4" w:rsidRDefault="00870BF4" w:rsidP="003D620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683DF702" w14:textId="6F64F3FB" w:rsidR="00870BF4" w:rsidRDefault="00870BF4" w:rsidP="003D6204">
            <w:pPr>
              <w:spacing w:line="240" w:lineRule="auto"/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</w:tc>
      </w:tr>
      <w:tr w:rsidR="00870BF4" w14:paraId="4A8009F5" w14:textId="77777777" w:rsidTr="003D6204">
        <w:tc>
          <w:tcPr>
            <w:tcW w:w="3488" w:type="dxa"/>
          </w:tcPr>
          <w:p w14:paraId="485D91FF" w14:textId="77777777" w:rsidR="00870BF4" w:rsidRDefault="00870BF4" w:rsidP="003D6204">
            <w:pPr>
              <w:widowControl w:val="0"/>
              <w:spacing w:line="240" w:lineRule="auto"/>
            </w:pPr>
            <w:r>
              <w:lastRenderedPageBreak/>
              <w:t>5. Сприяти створенню арт-хабу при Всеукраїнському центрі вишивки та килимарства</w:t>
            </w:r>
          </w:p>
          <w:p w14:paraId="48B6BDED" w14:textId="77777777" w:rsidR="00870BF4" w:rsidRDefault="00870BF4" w:rsidP="003D6204">
            <w:pPr>
              <w:widowControl w:val="0"/>
              <w:spacing w:line="240" w:lineRule="auto"/>
            </w:pPr>
          </w:p>
        </w:tc>
        <w:tc>
          <w:tcPr>
            <w:tcW w:w="3488" w:type="dxa"/>
          </w:tcPr>
          <w:p w14:paraId="25A10238" w14:textId="77777777" w:rsidR="00870BF4" w:rsidRDefault="00870BF4" w:rsidP="003D6204">
            <w:pPr>
              <w:widowControl w:val="0"/>
              <w:spacing w:line="240" w:lineRule="auto"/>
            </w:pPr>
            <w:r>
              <w:t xml:space="preserve">Участь у формуванні концепції арт-хабу; Сприяти організації перших заходів </w:t>
            </w:r>
            <w:proofErr w:type="gramStart"/>
            <w:r>
              <w:t>у</w:t>
            </w:r>
            <w:proofErr w:type="gramEnd"/>
            <w:r>
              <w:t xml:space="preserve"> рамках арт-хабу (виставки, майстер-класи, креативні воркшопи)</w:t>
            </w:r>
          </w:p>
          <w:p w14:paraId="2CDEDF02" w14:textId="77777777" w:rsidR="00870BF4" w:rsidRDefault="00870BF4" w:rsidP="003D6204">
            <w:pPr>
              <w:widowControl w:val="0"/>
              <w:spacing w:line="240" w:lineRule="auto"/>
            </w:pPr>
          </w:p>
        </w:tc>
        <w:tc>
          <w:tcPr>
            <w:tcW w:w="3489" w:type="dxa"/>
          </w:tcPr>
          <w:p w14:paraId="7D1E2032" w14:textId="77777777" w:rsidR="00870BF4" w:rsidRDefault="00870BF4" w:rsidP="003D6204">
            <w:pPr>
              <w:widowControl w:val="0"/>
              <w:spacing w:line="240" w:lineRule="auto"/>
            </w:pPr>
            <w:r>
              <w:t>Кількість заходів, проведених у арт-хабі; Кількість учасників заході</w:t>
            </w:r>
            <w:proofErr w:type="gramStart"/>
            <w:r>
              <w:t>в</w:t>
            </w:r>
            <w:proofErr w:type="gramEnd"/>
            <w:r>
              <w:t xml:space="preserve"> у арт-хабі</w:t>
            </w:r>
          </w:p>
          <w:p w14:paraId="07C62184" w14:textId="77777777" w:rsidR="00870BF4" w:rsidRDefault="00870BF4" w:rsidP="003D6204">
            <w:pPr>
              <w:widowControl w:val="0"/>
              <w:spacing w:line="240" w:lineRule="auto"/>
            </w:pPr>
          </w:p>
        </w:tc>
        <w:tc>
          <w:tcPr>
            <w:tcW w:w="3489" w:type="dxa"/>
          </w:tcPr>
          <w:p w14:paraId="0EF0CB97" w14:textId="77777777" w:rsidR="00870BF4" w:rsidRDefault="00870BF4" w:rsidP="003D620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57008876" w14:textId="46BF0672" w:rsidR="00870BF4" w:rsidRDefault="00870BF4" w:rsidP="003D6204">
            <w:pPr>
              <w:spacing w:line="240" w:lineRule="auto"/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</w:tc>
      </w:tr>
      <w:tr w:rsidR="00870BF4" w14:paraId="45A8FF25" w14:textId="77777777" w:rsidTr="003D6204">
        <w:tc>
          <w:tcPr>
            <w:tcW w:w="3488" w:type="dxa"/>
          </w:tcPr>
          <w:p w14:paraId="2D0AD5D8" w14:textId="77777777" w:rsidR="00870BF4" w:rsidRDefault="00870BF4" w:rsidP="003D6204">
            <w:pPr>
              <w:widowControl w:val="0"/>
              <w:spacing w:line="240" w:lineRule="auto"/>
            </w:pPr>
            <w:r>
              <w:t>6. Організувати спеціалізований прості</w:t>
            </w:r>
            <w:proofErr w:type="gramStart"/>
            <w:r>
              <w:t>р</w:t>
            </w:r>
            <w:proofErr w:type="gramEnd"/>
            <w:r>
              <w:t xml:space="preserve"> для продажу сувенірної продукції, що відображає культурні та історичні особливості громади</w:t>
            </w:r>
          </w:p>
        </w:tc>
        <w:tc>
          <w:tcPr>
            <w:tcW w:w="3488" w:type="dxa"/>
          </w:tcPr>
          <w:p w14:paraId="13BA9125" w14:textId="77777777" w:rsidR="00870BF4" w:rsidRDefault="00870BF4" w:rsidP="003D6204">
            <w:pPr>
              <w:widowControl w:val="0"/>
              <w:spacing w:line="240" w:lineRule="auto"/>
            </w:pPr>
            <w:r>
              <w:t xml:space="preserve">Провести аналіз можливих локацій для створення </w:t>
            </w:r>
            <w:proofErr w:type="gramStart"/>
            <w:r>
              <w:t>спец</w:t>
            </w:r>
            <w:proofErr w:type="gramEnd"/>
            <w:r>
              <w:t>іалізованого простору;</w:t>
            </w:r>
          </w:p>
          <w:p w14:paraId="775EEB77" w14:textId="77777777" w:rsidR="00870BF4" w:rsidRDefault="00870BF4" w:rsidP="003D6204">
            <w:pPr>
              <w:widowControl w:val="0"/>
              <w:spacing w:line="240" w:lineRule="auto"/>
            </w:pPr>
            <w:proofErr w:type="gramStart"/>
            <w:r>
              <w:t>Визначити оптимальну локацію та розробити концепцію облаштування; Залучити майстрів для участі в продажах</w:t>
            </w:r>
            <w:proofErr w:type="gramEnd"/>
          </w:p>
          <w:p w14:paraId="0F7C28D2" w14:textId="77777777" w:rsidR="00870BF4" w:rsidRDefault="00870BF4" w:rsidP="003D6204">
            <w:pPr>
              <w:widowControl w:val="0"/>
              <w:spacing w:line="240" w:lineRule="auto"/>
            </w:pPr>
          </w:p>
        </w:tc>
        <w:tc>
          <w:tcPr>
            <w:tcW w:w="3489" w:type="dxa"/>
          </w:tcPr>
          <w:p w14:paraId="2936CC0B" w14:textId="77777777" w:rsidR="00870BF4" w:rsidRDefault="00870BF4" w:rsidP="003D6204">
            <w:pPr>
              <w:widowControl w:val="0"/>
              <w:spacing w:line="240" w:lineRule="auto"/>
            </w:pPr>
            <w:r>
              <w:t xml:space="preserve">Кількість облаштованих спеціалізованих місць </w:t>
            </w:r>
            <w:proofErr w:type="gramStart"/>
            <w:r>
              <w:t>для</w:t>
            </w:r>
            <w:proofErr w:type="gramEnd"/>
            <w:r>
              <w:t xml:space="preserve"> продажу;</w:t>
            </w:r>
          </w:p>
          <w:p w14:paraId="363E8DF9" w14:textId="77777777" w:rsidR="00870BF4" w:rsidRDefault="00870BF4" w:rsidP="003D6204">
            <w:pPr>
              <w:widowControl w:val="0"/>
              <w:spacing w:line="240" w:lineRule="auto"/>
            </w:pPr>
            <w:r>
              <w:t>Кількість майстрів, залучених до участі в торгі</w:t>
            </w:r>
            <w:proofErr w:type="gramStart"/>
            <w:r>
              <w:t>вл</w:t>
            </w:r>
            <w:proofErr w:type="gramEnd"/>
            <w:r>
              <w:t>і</w:t>
            </w:r>
          </w:p>
          <w:p w14:paraId="18D96A58" w14:textId="77777777" w:rsidR="00870BF4" w:rsidRDefault="00870BF4" w:rsidP="003D6204">
            <w:pPr>
              <w:widowControl w:val="0"/>
              <w:spacing w:line="240" w:lineRule="auto"/>
            </w:pPr>
          </w:p>
          <w:p w14:paraId="67D1601F" w14:textId="77777777" w:rsidR="00870BF4" w:rsidRDefault="00870BF4" w:rsidP="003D6204">
            <w:pPr>
              <w:widowControl w:val="0"/>
              <w:spacing w:line="240" w:lineRule="auto"/>
            </w:pPr>
          </w:p>
        </w:tc>
        <w:tc>
          <w:tcPr>
            <w:tcW w:w="3489" w:type="dxa"/>
          </w:tcPr>
          <w:p w14:paraId="29670BCC" w14:textId="77777777" w:rsidR="00870BF4" w:rsidRDefault="00870BF4" w:rsidP="003D620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66618144" w14:textId="713C566A" w:rsidR="00870BF4" w:rsidRDefault="00870BF4" w:rsidP="003D6204">
            <w:pPr>
              <w:spacing w:line="240" w:lineRule="auto"/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</w:tc>
      </w:tr>
      <w:tr w:rsidR="00870BF4" w14:paraId="0F436D29" w14:textId="77777777" w:rsidTr="003D6204">
        <w:tc>
          <w:tcPr>
            <w:tcW w:w="3488" w:type="dxa"/>
          </w:tcPr>
          <w:p w14:paraId="7F51086D" w14:textId="77777777" w:rsidR="00870BF4" w:rsidRDefault="00870BF4" w:rsidP="003D6204">
            <w:pPr>
              <w:widowControl w:val="0"/>
              <w:spacing w:line="240" w:lineRule="auto"/>
            </w:pPr>
            <w:r>
              <w:t xml:space="preserve">7. Організувати грантові конкурси для </w:t>
            </w:r>
            <w:proofErr w:type="gramStart"/>
            <w:r>
              <w:t>п</w:t>
            </w:r>
            <w:proofErr w:type="gramEnd"/>
            <w:r>
              <w:t>ідтримки митців у реалізації культурних і креативних ів</w:t>
            </w:r>
          </w:p>
          <w:p w14:paraId="62BD4391" w14:textId="77777777" w:rsidR="00870BF4" w:rsidRDefault="00870BF4" w:rsidP="003D6204">
            <w:pPr>
              <w:widowControl w:val="0"/>
              <w:spacing w:line="240" w:lineRule="auto"/>
            </w:pPr>
          </w:p>
        </w:tc>
        <w:tc>
          <w:tcPr>
            <w:tcW w:w="3488" w:type="dxa"/>
          </w:tcPr>
          <w:p w14:paraId="11D60931" w14:textId="77777777" w:rsidR="00870BF4" w:rsidRDefault="00870BF4" w:rsidP="003D6204">
            <w:pPr>
              <w:widowControl w:val="0"/>
              <w:spacing w:line="240" w:lineRule="auto"/>
            </w:pPr>
            <w:r>
              <w:t xml:space="preserve">Розробити програму мікрогрантів, що включає умови участі, </w:t>
            </w:r>
            <w:proofErr w:type="gramStart"/>
            <w:r>
              <w:t>пр</w:t>
            </w:r>
            <w:proofErr w:type="gramEnd"/>
            <w:r>
              <w:t xml:space="preserve">іоритетні напрями та критерії відбору; Провести інформаційну кампанію для залучення місцевих митців (соціальні мережі, локальні ЗМІ, інформаційні зустрічі); Організувати процес подання заявок та забезпечити процедуру оцінювання комісією; Надати грантову </w:t>
            </w:r>
            <w:proofErr w:type="gramStart"/>
            <w:r>
              <w:t>п</w:t>
            </w:r>
            <w:proofErr w:type="gramEnd"/>
            <w:r>
              <w:t>ідтримку обраним ам та забезпечити їх супровід на етапах реалізації</w:t>
            </w:r>
          </w:p>
        </w:tc>
        <w:tc>
          <w:tcPr>
            <w:tcW w:w="3489" w:type="dxa"/>
          </w:tcPr>
          <w:p w14:paraId="5B2B4569" w14:textId="77777777" w:rsidR="00870BF4" w:rsidRDefault="00870BF4" w:rsidP="003D6204">
            <w:pPr>
              <w:widowControl w:val="0"/>
              <w:spacing w:line="240" w:lineRule="auto"/>
            </w:pPr>
            <w:r>
              <w:t xml:space="preserve">Кількість проведених грантових конкурсів; Кількість заявок, отриманих на участь у конкурсі; Кількість реалізованих ініціатив за </w:t>
            </w:r>
            <w:proofErr w:type="gramStart"/>
            <w:r>
              <w:t>п</w:t>
            </w:r>
            <w:proofErr w:type="gramEnd"/>
            <w:r>
              <w:t>ідтримки грантових конкурсів</w:t>
            </w:r>
          </w:p>
          <w:p w14:paraId="2612B838" w14:textId="77777777" w:rsidR="00870BF4" w:rsidRDefault="00870BF4" w:rsidP="003D6204">
            <w:pPr>
              <w:widowControl w:val="0"/>
              <w:spacing w:line="240" w:lineRule="auto"/>
            </w:pPr>
          </w:p>
          <w:p w14:paraId="3732057A" w14:textId="77777777" w:rsidR="00870BF4" w:rsidRDefault="00870BF4" w:rsidP="003D6204">
            <w:pPr>
              <w:widowControl w:val="0"/>
              <w:spacing w:line="240" w:lineRule="auto"/>
            </w:pPr>
          </w:p>
        </w:tc>
        <w:tc>
          <w:tcPr>
            <w:tcW w:w="3489" w:type="dxa"/>
          </w:tcPr>
          <w:p w14:paraId="32CC2163" w14:textId="77777777" w:rsidR="00870BF4" w:rsidRDefault="00870BF4" w:rsidP="003D620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1508D797" w14:textId="5C2996A0" w:rsidR="00870BF4" w:rsidRDefault="00870BF4" w:rsidP="003D6204">
            <w:pPr>
              <w:spacing w:line="240" w:lineRule="auto"/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</w:tc>
      </w:tr>
      <w:tr w:rsidR="00870BF4" w14:paraId="15AD3312" w14:textId="77777777" w:rsidTr="003D6204">
        <w:tc>
          <w:tcPr>
            <w:tcW w:w="3488" w:type="dxa"/>
          </w:tcPr>
          <w:p w14:paraId="28BF854E" w14:textId="77777777" w:rsidR="00870BF4" w:rsidRPr="00012A98" w:rsidRDefault="00870BF4" w:rsidP="003D6204">
            <w:pPr>
              <w:widowControl w:val="0"/>
              <w:spacing w:line="240" w:lineRule="auto"/>
              <w:rPr>
                <w:lang w:val="uk-UA"/>
              </w:rPr>
            </w:pPr>
            <w:r>
              <w:t xml:space="preserve">8. Ініціювати створення громадського об’єднання крафтовиків </w:t>
            </w:r>
            <w:proofErr w:type="gramStart"/>
            <w:r>
              <w:t>для</w:t>
            </w:r>
            <w:proofErr w:type="gramEnd"/>
            <w:r>
              <w:t xml:space="preserve"> реалізації </w:t>
            </w:r>
            <w:r>
              <w:lastRenderedPageBreak/>
              <w:t xml:space="preserve">спільних </w:t>
            </w:r>
            <w:r>
              <w:rPr>
                <w:lang w:val="uk-UA"/>
              </w:rPr>
              <w:t>проєктів</w:t>
            </w:r>
          </w:p>
        </w:tc>
        <w:tc>
          <w:tcPr>
            <w:tcW w:w="3488" w:type="dxa"/>
          </w:tcPr>
          <w:p w14:paraId="38D90D5A" w14:textId="77777777" w:rsidR="0015520D" w:rsidRDefault="00870BF4" w:rsidP="003D6204">
            <w:pPr>
              <w:widowControl w:val="0"/>
              <w:spacing w:line="240" w:lineRule="auto"/>
              <w:rPr>
                <w:lang w:val="uk-UA"/>
              </w:rPr>
            </w:pPr>
            <w:r w:rsidRPr="00FF5FD4">
              <w:rPr>
                <w:lang w:val="uk-UA"/>
              </w:rPr>
              <w:lastRenderedPageBreak/>
              <w:t xml:space="preserve">Організувати установчі зустрічі з потенційними учасниками об’єднання для обговорення </w:t>
            </w:r>
            <w:r w:rsidRPr="00FF5FD4">
              <w:rPr>
                <w:lang w:val="uk-UA"/>
              </w:rPr>
              <w:lastRenderedPageBreak/>
              <w:t xml:space="preserve">формату, мети і завдань об’єднання; Надати юридичну та організаційну підтримку в процесі створення громадського об’єднання </w:t>
            </w:r>
          </w:p>
          <w:p w14:paraId="6DA38D29" w14:textId="77777777" w:rsidR="0015520D" w:rsidRDefault="0015520D" w:rsidP="003D6204">
            <w:pPr>
              <w:widowControl w:val="0"/>
              <w:spacing w:line="240" w:lineRule="auto"/>
              <w:rPr>
                <w:lang w:val="uk-UA"/>
              </w:rPr>
            </w:pPr>
          </w:p>
          <w:p w14:paraId="5669B8C8" w14:textId="79E1FC93" w:rsidR="00870BF4" w:rsidRPr="00FF5FD4" w:rsidRDefault="00870BF4" w:rsidP="003D6204">
            <w:pPr>
              <w:widowControl w:val="0"/>
              <w:spacing w:line="240" w:lineRule="auto"/>
              <w:rPr>
                <w:lang w:val="uk-UA"/>
              </w:rPr>
            </w:pPr>
            <w:r w:rsidRPr="00FF5FD4">
              <w:rPr>
                <w:lang w:val="uk-UA"/>
              </w:rPr>
              <w:t xml:space="preserve">(розробка статуту, реєстрація </w:t>
            </w:r>
          </w:p>
          <w:p w14:paraId="30E2BA62" w14:textId="77777777" w:rsidR="00870BF4" w:rsidRDefault="00870BF4" w:rsidP="003D6204">
            <w:pPr>
              <w:widowControl w:val="0"/>
              <w:spacing w:line="240" w:lineRule="auto"/>
            </w:pPr>
            <w:r>
              <w:t>об’єднання)</w:t>
            </w:r>
          </w:p>
        </w:tc>
        <w:tc>
          <w:tcPr>
            <w:tcW w:w="3489" w:type="dxa"/>
          </w:tcPr>
          <w:p w14:paraId="05150065" w14:textId="77777777" w:rsidR="00870BF4" w:rsidRDefault="00870BF4" w:rsidP="003D6204">
            <w:pPr>
              <w:widowControl w:val="0"/>
              <w:spacing w:line="240" w:lineRule="auto"/>
            </w:pPr>
            <w:r>
              <w:lastRenderedPageBreak/>
              <w:t xml:space="preserve">Кількість проведених установчих зустрічей; Кількість учасників, залучених до </w:t>
            </w:r>
            <w:r>
              <w:lastRenderedPageBreak/>
              <w:t xml:space="preserve">процесу створення об’єднання; Факт реєстрації громадського об’єднання (так/ні); Кількість реалізованих ів </w:t>
            </w:r>
            <w:proofErr w:type="gramStart"/>
            <w:r>
              <w:t>п</w:t>
            </w:r>
            <w:proofErr w:type="gramEnd"/>
            <w:r>
              <w:t>ісля реєстрації</w:t>
            </w:r>
          </w:p>
        </w:tc>
        <w:tc>
          <w:tcPr>
            <w:tcW w:w="3489" w:type="dxa"/>
          </w:tcPr>
          <w:p w14:paraId="428452CA" w14:textId="77777777" w:rsidR="00870BF4" w:rsidRDefault="00870BF4" w:rsidP="003D620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Відділ культури, молоді, спорту</w:t>
            </w:r>
          </w:p>
          <w:p w14:paraId="11BCDE6A" w14:textId="6968E0FA" w:rsidR="00870BF4" w:rsidRDefault="00870BF4" w:rsidP="003D6204">
            <w:pPr>
              <w:spacing w:line="240" w:lineRule="auto"/>
            </w:pPr>
            <w:r>
              <w:rPr>
                <w:lang w:val="uk-UA"/>
              </w:rPr>
              <w:t xml:space="preserve">та туризму виконавчого комітету Решетилівської міської </w:t>
            </w:r>
            <w:r>
              <w:rPr>
                <w:lang w:val="uk-UA"/>
              </w:rPr>
              <w:lastRenderedPageBreak/>
              <w:t>ради</w:t>
            </w:r>
          </w:p>
        </w:tc>
      </w:tr>
    </w:tbl>
    <w:p w14:paraId="29ACAC6A" w14:textId="77777777" w:rsidR="00357863" w:rsidRPr="00870BF4" w:rsidRDefault="00357863">
      <w:pPr>
        <w:jc w:val="both"/>
        <w:rPr>
          <w:lang w:val="uk-UA"/>
        </w:rPr>
      </w:pPr>
    </w:p>
    <w:p w14:paraId="661D3625" w14:textId="77777777" w:rsidR="00357863" w:rsidRDefault="00357863">
      <w:pPr>
        <w:jc w:val="both"/>
      </w:pPr>
    </w:p>
    <w:tbl>
      <w:tblPr>
        <w:tblStyle w:val="afa"/>
        <w:tblpPr w:leftFromText="180" w:rightFromText="180" w:topFromText="180" w:bottomFromText="180" w:vertAnchor="text" w:horzAnchor="margin" w:tblpY="1065"/>
        <w:tblW w:w="1395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357863" w14:paraId="38153ED7" w14:textId="77777777" w:rsidTr="0015520D">
        <w:trPr>
          <w:trHeight w:val="420"/>
        </w:trPr>
        <w:tc>
          <w:tcPr>
            <w:tcW w:w="13954" w:type="dxa"/>
            <w:gridSpan w:val="4"/>
            <w:shd w:val="clear" w:color="auto" w:fill="FFE599"/>
          </w:tcPr>
          <w:p w14:paraId="09B32168" w14:textId="77777777" w:rsidR="00357863" w:rsidRDefault="009834A2" w:rsidP="001552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Екологічний та активний туризм</w:t>
            </w:r>
          </w:p>
        </w:tc>
      </w:tr>
      <w:tr w:rsidR="00357863" w14:paraId="236A7D85" w14:textId="77777777" w:rsidTr="0015520D">
        <w:trPr>
          <w:trHeight w:val="700"/>
        </w:trPr>
        <w:tc>
          <w:tcPr>
            <w:tcW w:w="13954" w:type="dxa"/>
            <w:gridSpan w:val="4"/>
          </w:tcPr>
          <w:p w14:paraId="22189074" w14:textId="77777777" w:rsidR="00357863" w:rsidRDefault="009834A2" w:rsidP="0015520D">
            <w:pPr>
              <w:widowControl w:val="0"/>
              <w:spacing w:line="240" w:lineRule="auto"/>
              <w:jc w:val="center"/>
            </w:pPr>
            <w:r>
              <w:rPr>
                <w:rFonts w:ascii="Fira Mono" w:eastAsia="Fira Mono" w:hAnsi="Fira Mono" w:cs="Fira Mono"/>
                <w:sz w:val="50"/>
                <w:szCs w:val="50"/>
              </w:rPr>
              <w:t>⬇</w:t>
            </w:r>
          </w:p>
        </w:tc>
      </w:tr>
      <w:tr w:rsidR="00357863" w14:paraId="304D865D" w14:textId="77777777" w:rsidTr="0015520D">
        <w:tc>
          <w:tcPr>
            <w:tcW w:w="3488" w:type="dxa"/>
          </w:tcPr>
          <w:p w14:paraId="475E26D1" w14:textId="77777777" w:rsidR="00357863" w:rsidRDefault="009834A2" w:rsidP="0015520D">
            <w:pPr>
              <w:widowControl w:val="0"/>
              <w:spacing w:line="240" w:lineRule="auto"/>
              <w:jc w:val="center"/>
              <w:rPr>
                <w:b/>
                <w:shd w:val="clear" w:color="auto" w:fill="D9EAD3"/>
              </w:rPr>
            </w:pPr>
            <w:r>
              <w:rPr>
                <w:b/>
                <w:shd w:val="clear" w:color="auto" w:fill="D9EAD3"/>
              </w:rPr>
              <w:t xml:space="preserve">Завдання </w:t>
            </w:r>
          </w:p>
        </w:tc>
        <w:tc>
          <w:tcPr>
            <w:tcW w:w="3488" w:type="dxa"/>
          </w:tcPr>
          <w:p w14:paraId="0203EF0E" w14:textId="77777777" w:rsidR="00357863" w:rsidRDefault="009834A2" w:rsidP="0015520D">
            <w:pPr>
              <w:widowControl w:val="0"/>
              <w:spacing w:line="240" w:lineRule="auto"/>
              <w:jc w:val="center"/>
              <w:rPr>
                <w:b/>
                <w:shd w:val="clear" w:color="auto" w:fill="D9EAD3"/>
              </w:rPr>
            </w:pPr>
            <w:r>
              <w:rPr>
                <w:b/>
                <w:shd w:val="clear" w:color="auto" w:fill="D9EAD3"/>
              </w:rPr>
              <w:t>Заходи</w:t>
            </w:r>
          </w:p>
        </w:tc>
        <w:tc>
          <w:tcPr>
            <w:tcW w:w="3489" w:type="dxa"/>
          </w:tcPr>
          <w:p w14:paraId="6BF6985E" w14:textId="77777777" w:rsidR="00357863" w:rsidRDefault="009834A2" w:rsidP="0015520D">
            <w:pPr>
              <w:widowControl w:val="0"/>
              <w:spacing w:line="240" w:lineRule="auto"/>
              <w:jc w:val="center"/>
              <w:rPr>
                <w:b/>
                <w:shd w:val="clear" w:color="auto" w:fill="D9EAD3"/>
              </w:rPr>
            </w:pPr>
            <w:r>
              <w:rPr>
                <w:b/>
                <w:shd w:val="clear" w:color="auto" w:fill="D9EAD3"/>
              </w:rPr>
              <w:t>Індикатори</w:t>
            </w:r>
          </w:p>
        </w:tc>
        <w:tc>
          <w:tcPr>
            <w:tcW w:w="3489" w:type="dxa"/>
          </w:tcPr>
          <w:p w14:paraId="6E403566" w14:textId="77777777" w:rsidR="00357863" w:rsidRDefault="009834A2" w:rsidP="0015520D">
            <w:pPr>
              <w:widowControl w:val="0"/>
              <w:spacing w:line="240" w:lineRule="auto"/>
              <w:jc w:val="center"/>
              <w:rPr>
                <w:b/>
                <w:shd w:val="clear" w:color="auto" w:fill="D9EAD3"/>
              </w:rPr>
            </w:pPr>
            <w:r>
              <w:rPr>
                <w:b/>
                <w:shd w:val="clear" w:color="auto" w:fill="D9EAD3"/>
              </w:rPr>
              <w:t xml:space="preserve">Відповідальний </w:t>
            </w:r>
            <w:proofErr w:type="gramStart"/>
            <w:r>
              <w:rPr>
                <w:b/>
                <w:shd w:val="clear" w:color="auto" w:fill="D9EAD3"/>
              </w:rPr>
              <w:t>п</w:t>
            </w:r>
            <w:proofErr w:type="gramEnd"/>
            <w:r>
              <w:rPr>
                <w:b/>
                <w:shd w:val="clear" w:color="auto" w:fill="D9EAD3"/>
              </w:rPr>
              <w:t>ідрозділ</w:t>
            </w:r>
          </w:p>
        </w:tc>
      </w:tr>
      <w:tr w:rsidR="00357863" w14:paraId="18346391" w14:textId="77777777" w:rsidTr="0015520D">
        <w:trPr>
          <w:trHeight w:val="1965"/>
        </w:trPr>
        <w:tc>
          <w:tcPr>
            <w:tcW w:w="3488" w:type="dxa"/>
          </w:tcPr>
          <w:p w14:paraId="29285E73" w14:textId="77777777" w:rsidR="00357863" w:rsidRDefault="009834A2" w:rsidP="00155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1. Облаштувати прибережні зони (</w:t>
            </w:r>
            <w:proofErr w:type="gramStart"/>
            <w:r>
              <w:t>п</w:t>
            </w:r>
            <w:proofErr w:type="gramEnd"/>
            <w:r>
              <w:t>ід'їзд, біотуалети, роздягальні, альтанки, лавочки, парасольки, дитячі гойдалки тощо)</w:t>
            </w:r>
          </w:p>
        </w:tc>
        <w:tc>
          <w:tcPr>
            <w:tcW w:w="3488" w:type="dxa"/>
          </w:tcPr>
          <w:p w14:paraId="0CBC3241" w14:textId="77777777" w:rsidR="00357863" w:rsidRDefault="009834A2" w:rsidP="0015520D">
            <w:pPr>
              <w:widowControl w:val="0"/>
              <w:spacing w:line="240" w:lineRule="auto"/>
            </w:pPr>
            <w:r>
              <w:t xml:space="preserve">Провести </w:t>
            </w:r>
            <w:proofErr w:type="gramStart"/>
            <w:r>
              <w:t>досл</w:t>
            </w:r>
            <w:proofErr w:type="gramEnd"/>
            <w:r>
              <w:t xml:space="preserve">ідження берегів річок для визначення придатних місць для облаштування зон відпочинку; </w:t>
            </w:r>
          </w:p>
          <w:p w14:paraId="2AE09E3D" w14:textId="06629E48" w:rsidR="00357863" w:rsidRPr="00012A98" w:rsidRDefault="009834A2" w:rsidP="0015520D">
            <w:pPr>
              <w:widowControl w:val="0"/>
              <w:spacing w:line="240" w:lineRule="auto"/>
              <w:rPr>
                <w:lang w:val="uk-UA"/>
              </w:rPr>
            </w:pPr>
            <w:r>
              <w:t xml:space="preserve">Визначити ключові точки, які потребують облаштування; Розробити  облаштування зон відпочинку; Залучити бізнес для спільного фінансування та реалізації </w:t>
            </w:r>
            <w:r w:rsidR="00012A98">
              <w:rPr>
                <w:lang w:val="uk-UA"/>
              </w:rPr>
              <w:t>проєкті</w:t>
            </w:r>
            <w:proofErr w:type="gramStart"/>
            <w:r w:rsidR="00012A98">
              <w:rPr>
                <w:lang w:val="uk-UA"/>
              </w:rPr>
              <w:t>в</w:t>
            </w:r>
            <w:proofErr w:type="gramEnd"/>
            <w:r w:rsidR="00012A98">
              <w:rPr>
                <w:lang w:val="uk-UA"/>
              </w:rPr>
              <w:t>.</w:t>
            </w:r>
          </w:p>
        </w:tc>
        <w:tc>
          <w:tcPr>
            <w:tcW w:w="3489" w:type="dxa"/>
          </w:tcPr>
          <w:p w14:paraId="06234D99" w14:textId="77777777" w:rsidR="00357863" w:rsidRDefault="009834A2" w:rsidP="0015520D">
            <w:pPr>
              <w:widowControl w:val="0"/>
              <w:spacing w:line="240" w:lineRule="auto"/>
            </w:pPr>
            <w:r>
              <w:t>Кількість визначених точок на маршруті; Кількість облаштованих зон відпочинку; Кількість залучених представникі</w:t>
            </w:r>
            <w:proofErr w:type="gramStart"/>
            <w:r>
              <w:t>в</w:t>
            </w:r>
            <w:proofErr w:type="gramEnd"/>
            <w:r>
              <w:t xml:space="preserve"> бізнесу</w:t>
            </w:r>
          </w:p>
        </w:tc>
        <w:tc>
          <w:tcPr>
            <w:tcW w:w="3489" w:type="dxa"/>
          </w:tcPr>
          <w:p w14:paraId="778BCF9A" w14:textId="77777777" w:rsidR="00870BF4" w:rsidRDefault="00870BF4" w:rsidP="0015520D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1364AC58" w14:textId="49A83FA8" w:rsidR="00357863" w:rsidRDefault="00870BF4" w:rsidP="0015520D">
            <w:pPr>
              <w:widowControl w:val="0"/>
              <w:spacing w:line="240" w:lineRule="auto"/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</w:tc>
      </w:tr>
      <w:tr w:rsidR="00357863" w14:paraId="1B0E5688" w14:textId="77777777" w:rsidTr="0015520D">
        <w:trPr>
          <w:trHeight w:val="873"/>
        </w:trPr>
        <w:tc>
          <w:tcPr>
            <w:tcW w:w="3488" w:type="dxa"/>
          </w:tcPr>
          <w:p w14:paraId="2CDC82F9" w14:textId="77777777" w:rsidR="00357863" w:rsidRDefault="009834A2" w:rsidP="0015520D">
            <w:pPr>
              <w:widowControl w:val="0"/>
              <w:spacing w:line="240" w:lineRule="auto"/>
            </w:pPr>
            <w:r>
              <w:t xml:space="preserve">2. Розвинути велоінфраструктуру в м. Решетилівка вздовж берега </w:t>
            </w:r>
            <w:proofErr w:type="gramStart"/>
            <w:r>
              <w:t>р</w:t>
            </w:r>
            <w:proofErr w:type="gramEnd"/>
            <w:r>
              <w:t xml:space="preserve">ічки Говтва шляхом будівництва сучасних велодоріжок </w:t>
            </w:r>
          </w:p>
          <w:p w14:paraId="2299675F" w14:textId="77777777" w:rsidR="00357863" w:rsidRDefault="00357863" w:rsidP="0015520D">
            <w:pPr>
              <w:widowControl w:val="0"/>
              <w:spacing w:line="240" w:lineRule="auto"/>
            </w:pPr>
          </w:p>
        </w:tc>
        <w:tc>
          <w:tcPr>
            <w:tcW w:w="3488" w:type="dxa"/>
          </w:tcPr>
          <w:p w14:paraId="721F63FA" w14:textId="780AF306" w:rsidR="00357863" w:rsidRDefault="009834A2" w:rsidP="0015520D">
            <w:pPr>
              <w:widowControl w:val="0"/>
              <w:spacing w:line="240" w:lineRule="auto"/>
            </w:pPr>
            <w:r>
              <w:t xml:space="preserve">Провести </w:t>
            </w:r>
            <w:proofErr w:type="gramStart"/>
            <w:r>
              <w:t>досл</w:t>
            </w:r>
            <w:proofErr w:type="gramEnd"/>
            <w:r>
              <w:t xml:space="preserve">ідження території уздовж річки Говтва для визначення оптимального маршруту велодоріжки, з урахуванням природного рельєфу та ландшафту; </w:t>
            </w:r>
            <w:r w:rsidRPr="00012A98">
              <w:t>Розробити детальний</w:t>
            </w:r>
            <w:r>
              <w:t xml:space="preserve"> </w:t>
            </w:r>
            <w:r w:rsidR="00012A98">
              <w:rPr>
                <w:lang w:val="uk-UA"/>
              </w:rPr>
              <w:t>план</w:t>
            </w:r>
            <w:r>
              <w:t xml:space="preserve"> велодоріжки, включаючи карту маршруту, місця для відпочинку та зупинок; Організувати залучення </w:t>
            </w:r>
            <w:r>
              <w:lastRenderedPageBreak/>
              <w:t>місцевого бізнесу та громади для підтримки будівництва велоінфраструктури; Розробити та встановити дорожню навігацію та інформаційні стенди</w:t>
            </w:r>
          </w:p>
        </w:tc>
        <w:tc>
          <w:tcPr>
            <w:tcW w:w="3489" w:type="dxa"/>
          </w:tcPr>
          <w:p w14:paraId="394B5E10" w14:textId="77777777" w:rsidR="00357863" w:rsidRDefault="009834A2" w:rsidP="0015520D">
            <w:pPr>
              <w:widowControl w:val="0"/>
              <w:spacing w:line="240" w:lineRule="auto"/>
            </w:pPr>
            <w:r>
              <w:lastRenderedPageBreak/>
              <w:t xml:space="preserve"> Кількість розроблених маршрутів; Протяжність облаштованих велодоріжок (у км); Кількість встановлених інформаційних стенді</w:t>
            </w:r>
            <w:proofErr w:type="gramStart"/>
            <w:r>
              <w:t>в</w:t>
            </w:r>
            <w:proofErr w:type="gramEnd"/>
            <w:r>
              <w:t xml:space="preserve"> та вказівників</w:t>
            </w:r>
          </w:p>
          <w:p w14:paraId="1B646967" w14:textId="77777777" w:rsidR="00357863" w:rsidRDefault="00357863" w:rsidP="0015520D">
            <w:pPr>
              <w:widowControl w:val="0"/>
              <w:spacing w:line="240" w:lineRule="auto"/>
            </w:pPr>
          </w:p>
        </w:tc>
        <w:tc>
          <w:tcPr>
            <w:tcW w:w="3489" w:type="dxa"/>
          </w:tcPr>
          <w:p w14:paraId="569EDB7C" w14:textId="77777777" w:rsidR="00870BF4" w:rsidRDefault="00870BF4" w:rsidP="0015520D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762C42DF" w14:textId="2756FA84" w:rsidR="00357863" w:rsidRDefault="00870BF4" w:rsidP="0015520D">
            <w:pPr>
              <w:widowControl w:val="0"/>
              <w:spacing w:line="240" w:lineRule="auto"/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</w:tc>
      </w:tr>
      <w:tr w:rsidR="00357863" w14:paraId="5D1FEA37" w14:textId="77777777" w:rsidTr="0015520D">
        <w:trPr>
          <w:trHeight w:val="1965"/>
        </w:trPr>
        <w:tc>
          <w:tcPr>
            <w:tcW w:w="3488" w:type="dxa"/>
          </w:tcPr>
          <w:p w14:paraId="101A5A14" w14:textId="77777777" w:rsidR="00357863" w:rsidRDefault="009834A2" w:rsidP="0015520D">
            <w:pPr>
              <w:widowControl w:val="0"/>
              <w:spacing w:line="240" w:lineRule="auto"/>
            </w:pPr>
            <w:r>
              <w:lastRenderedPageBreak/>
              <w:t xml:space="preserve">3. Облаштувати необхідну інфраструктуру для байдаркових сплавів, включаючи облаштування </w:t>
            </w:r>
            <w:proofErr w:type="gramStart"/>
            <w:r>
              <w:t>п</w:t>
            </w:r>
            <w:proofErr w:type="gramEnd"/>
            <w:r>
              <w:t>ірсів, пунктів старту і фінішу</w:t>
            </w:r>
          </w:p>
          <w:p w14:paraId="5DFE6D5B" w14:textId="77777777" w:rsidR="00357863" w:rsidRDefault="00357863" w:rsidP="0015520D">
            <w:pPr>
              <w:widowControl w:val="0"/>
              <w:spacing w:line="240" w:lineRule="auto"/>
            </w:pPr>
          </w:p>
        </w:tc>
        <w:tc>
          <w:tcPr>
            <w:tcW w:w="3488" w:type="dxa"/>
          </w:tcPr>
          <w:p w14:paraId="04B62FD4" w14:textId="77777777" w:rsidR="00357863" w:rsidRDefault="009834A2" w:rsidP="0015520D">
            <w:pPr>
              <w:widowControl w:val="0"/>
              <w:spacing w:line="240" w:lineRule="auto"/>
            </w:pPr>
            <w:r>
              <w:t xml:space="preserve">Визначити ключові точки для облаштування </w:t>
            </w:r>
            <w:proofErr w:type="gramStart"/>
            <w:r>
              <w:t>п</w:t>
            </w:r>
            <w:proofErr w:type="gramEnd"/>
            <w:r>
              <w:t>ірсів, пунктів старту та фінішу; Залучити місцевий бізнес для співпраці у створенні інфраструктури</w:t>
            </w:r>
          </w:p>
          <w:p w14:paraId="5C557D7A" w14:textId="77777777" w:rsidR="00357863" w:rsidRDefault="00357863" w:rsidP="0015520D">
            <w:pPr>
              <w:widowControl w:val="0"/>
              <w:spacing w:line="240" w:lineRule="auto"/>
            </w:pPr>
          </w:p>
        </w:tc>
        <w:tc>
          <w:tcPr>
            <w:tcW w:w="3489" w:type="dxa"/>
          </w:tcPr>
          <w:p w14:paraId="56BBAAA1" w14:textId="77777777" w:rsidR="00357863" w:rsidRDefault="009834A2" w:rsidP="0015520D">
            <w:pPr>
              <w:widowControl w:val="0"/>
              <w:spacing w:line="240" w:lineRule="auto"/>
            </w:pPr>
            <w:r>
              <w:t>Кількість облаштованих пункті</w:t>
            </w:r>
            <w:proofErr w:type="gramStart"/>
            <w:r>
              <w:t>в</w:t>
            </w:r>
            <w:proofErr w:type="gramEnd"/>
            <w:r>
              <w:t xml:space="preserve"> старту і фінішу;</w:t>
            </w:r>
          </w:p>
          <w:p w14:paraId="788DBF3F" w14:textId="77777777" w:rsidR="00357863" w:rsidRDefault="009834A2" w:rsidP="0015520D">
            <w:pPr>
              <w:widowControl w:val="0"/>
              <w:spacing w:line="240" w:lineRule="auto"/>
            </w:pPr>
            <w:r>
              <w:t xml:space="preserve">Кількість створених </w:t>
            </w:r>
            <w:proofErr w:type="gramStart"/>
            <w:r>
              <w:t>п</w:t>
            </w:r>
            <w:proofErr w:type="gramEnd"/>
            <w:r>
              <w:t>ірсів;</w:t>
            </w:r>
          </w:p>
          <w:p w14:paraId="70EECF24" w14:textId="77777777" w:rsidR="00357863" w:rsidRDefault="009834A2" w:rsidP="0015520D">
            <w:pPr>
              <w:widowControl w:val="0"/>
              <w:spacing w:line="240" w:lineRule="auto"/>
            </w:pPr>
            <w:r>
              <w:t>Кількість залучених бізнес-партнерів</w:t>
            </w:r>
          </w:p>
          <w:p w14:paraId="148D90A4" w14:textId="77777777" w:rsidR="00357863" w:rsidRDefault="00357863" w:rsidP="0015520D">
            <w:pPr>
              <w:widowControl w:val="0"/>
              <w:spacing w:line="240" w:lineRule="auto"/>
            </w:pPr>
          </w:p>
          <w:p w14:paraId="15F2A119" w14:textId="77777777" w:rsidR="00357863" w:rsidRDefault="00357863" w:rsidP="0015520D">
            <w:pPr>
              <w:widowControl w:val="0"/>
              <w:spacing w:line="240" w:lineRule="auto"/>
            </w:pPr>
          </w:p>
        </w:tc>
        <w:tc>
          <w:tcPr>
            <w:tcW w:w="3489" w:type="dxa"/>
          </w:tcPr>
          <w:p w14:paraId="4ED564F5" w14:textId="77777777" w:rsidR="00870BF4" w:rsidRDefault="00870BF4" w:rsidP="0015520D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181AF46E" w14:textId="6B8EDE06" w:rsidR="00357863" w:rsidRDefault="00870BF4" w:rsidP="0015520D">
            <w:pPr>
              <w:widowControl w:val="0"/>
              <w:spacing w:line="240" w:lineRule="auto"/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</w:tc>
      </w:tr>
      <w:tr w:rsidR="00357863" w14:paraId="08B2B7FB" w14:textId="77777777" w:rsidTr="0015520D">
        <w:trPr>
          <w:trHeight w:val="1965"/>
        </w:trPr>
        <w:tc>
          <w:tcPr>
            <w:tcW w:w="3488" w:type="dxa"/>
          </w:tcPr>
          <w:p w14:paraId="2C691A0C" w14:textId="77777777" w:rsidR="00357863" w:rsidRDefault="009834A2" w:rsidP="0015520D">
            <w:pPr>
              <w:widowControl w:val="0"/>
              <w:spacing w:line="240" w:lineRule="auto"/>
            </w:pPr>
            <w:r>
              <w:t xml:space="preserve">4. Організувати кемпінги, орієнтовані на екологічно відповідальний </w:t>
            </w:r>
            <w:proofErr w:type="gramStart"/>
            <w:r>
              <w:t>п</w:t>
            </w:r>
            <w:proofErr w:type="gramEnd"/>
            <w:r>
              <w:t>ідхід</w:t>
            </w:r>
          </w:p>
          <w:p w14:paraId="5718FE92" w14:textId="77777777" w:rsidR="00357863" w:rsidRDefault="00357863" w:rsidP="0015520D">
            <w:pPr>
              <w:widowControl w:val="0"/>
              <w:spacing w:line="240" w:lineRule="auto"/>
            </w:pPr>
          </w:p>
        </w:tc>
        <w:tc>
          <w:tcPr>
            <w:tcW w:w="3488" w:type="dxa"/>
          </w:tcPr>
          <w:p w14:paraId="74EB1A6D" w14:textId="77777777" w:rsidR="00357863" w:rsidRDefault="009834A2" w:rsidP="0015520D">
            <w:pPr>
              <w:widowControl w:val="0"/>
              <w:spacing w:line="240" w:lineRule="auto"/>
            </w:pPr>
            <w:proofErr w:type="gramStart"/>
            <w:r>
              <w:t>Провести аналіз територій та визначити оптимальні локації для організації кемпінгів; Облаштувати кемпінгові місця, включаючи зони для сортування сміття, встановлення біотуалетів, місця для розведення вогнищ тощо; Провести інформаційну кампанію для туристів про дотримання екологічних правил і поводження з відходами</w:t>
            </w:r>
            <w:proofErr w:type="gramEnd"/>
          </w:p>
        </w:tc>
        <w:tc>
          <w:tcPr>
            <w:tcW w:w="3489" w:type="dxa"/>
          </w:tcPr>
          <w:p w14:paraId="7A61BD4F" w14:textId="77777777" w:rsidR="00357863" w:rsidRDefault="009834A2" w:rsidP="0015520D">
            <w:pPr>
              <w:widowControl w:val="0"/>
              <w:spacing w:line="240" w:lineRule="auto"/>
            </w:pPr>
            <w:r>
              <w:t>Кількість визначених місць для кемпінгу; Кількість облаштованих кемпінгових місць; Кількість проведених інформаційних кампаній</w:t>
            </w:r>
          </w:p>
          <w:p w14:paraId="12A86754" w14:textId="77777777" w:rsidR="00357863" w:rsidRDefault="00357863" w:rsidP="0015520D">
            <w:pPr>
              <w:widowControl w:val="0"/>
              <w:spacing w:line="240" w:lineRule="auto"/>
            </w:pPr>
          </w:p>
        </w:tc>
        <w:tc>
          <w:tcPr>
            <w:tcW w:w="3489" w:type="dxa"/>
          </w:tcPr>
          <w:p w14:paraId="62E86FE8" w14:textId="77777777" w:rsidR="00870BF4" w:rsidRDefault="00870BF4" w:rsidP="0015520D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6190BD15" w14:textId="0A1A0E7F" w:rsidR="00357863" w:rsidRDefault="00870BF4" w:rsidP="0015520D">
            <w:pPr>
              <w:widowControl w:val="0"/>
              <w:spacing w:line="240" w:lineRule="auto"/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</w:tc>
      </w:tr>
      <w:tr w:rsidR="00357863" w14:paraId="5841F155" w14:textId="77777777" w:rsidTr="0015520D">
        <w:trPr>
          <w:trHeight w:val="448"/>
        </w:trPr>
        <w:tc>
          <w:tcPr>
            <w:tcW w:w="3488" w:type="dxa"/>
          </w:tcPr>
          <w:p w14:paraId="4B48DA7F" w14:textId="77777777" w:rsidR="00357863" w:rsidRDefault="009834A2" w:rsidP="0015520D">
            <w:pPr>
              <w:widowControl w:val="0"/>
              <w:spacing w:line="240" w:lineRule="auto"/>
            </w:pPr>
            <w:r>
              <w:t xml:space="preserve">5.  Організувати турніри та спортивні змагання для </w:t>
            </w:r>
            <w:proofErr w:type="gramStart"/>
            <w:r>
              <w:t>р</w:t>
            </w:r>
            <w:proofErr w:type="gramEnd"/>
            <w:r>
              <w:t xml:space="preserve">ізних вікових категорій у реабілітаційному центрі “Колос” і на території памп-треку (волейбол, теніс, інші види спорту) задля популяризації активного відпочинку в громаді </w:t>
            </w:r>
            <w:r>
              <w:lastRenderedPageBreak/>
              <w:t>та залучення туристів</w:t>
            </w:r>
          </w:p>
        </w:tc>
        <w:tc>
          <w:tcPr>
            <w:tcW w:w="3488" w:type="dxa"/>
          </w:tcPr>
          <w:p w14:paraId="44F30A76" w14:textId="77777777" w:rsidR="00357863" w:rsidRDefault="009834A2" w:rsidP="0015520D">
            <w:pPr>
              <w:widowControl w:val="0"/>
              <w:spacing w:line="240" w:lineRule="auto"/>
            </w:pPr>
            <w:r>
              <w:lastRenderedPageBreak/>
              <w:t>Розробити програму спортивних заходів, орієнтованих як на місцевих жителі</w:t>
            </w:r>
            <w:proofErr w:type="gramStart"/>
            <w:r>
              <w:t>в</w:t>
            </w:r>
            <w:proofErr w:type="gramEnd"/>
            <w:r>
              <w:t>, так і на туристів;</w:t>
            </w:r>
          </w:p>
          <w:p w14:paraId="3AE51FEB" w14:textId="77777777" w:rsidR="00357863" w:rsidRDefault="009834A2" w:rsidP="0015520D">
            <w:pPr>
              <w:widowControl w:val="0"/>
              <w:spacing w:line="240" w:lineRule="auto"/>
            </w:pPr>
            <w:r>
              <w:t>Провести інформаційну кампанію для популяризації турні</w:t>
            </w:r>
            <w:proofErr w:type="gramStart"/>
            <w:r>
              <w:t>р</w:t>
            </w:r>
            <w:proofErr w:type="gramEnd"/>
            <w:r>
              <w:t xml:space="preserve">ів через соціальні мережі, туристичні платформи та </w:t>
            </w:r>
            <w:r>
              <w:lastRenderedPageBreak/>
              <w:t>партнерські сайти</w:t>
            </w:r>
          </w:p>
          <w:p w14:paraId="0306460D" w14:textId="77777777" w:rsidR="00357863" w:rsidRDefault="00357863" w:rsidP="0015520D">
            <w:pPr>
              <w:widowControl w:val="0"/>
              <w:spacing w:line="240" w:lineRule="auto"/>
            </w:pPr>
          </w:p>
        </w:tc>
        <w:tc>
          <w:tcPr>
            <w:tcW w:w="3489" w:type="dxa"/>
          </w:tcPr>
          <w:p w14:paraId="22BA25BC" w14:textId="77777777" w:rsidR="00357863" w:rsidRDefault="009834A2" w:rsidP="0015520D">
            <w:pPr>
              <w:widowControl w:val="0"/>
              <w:spacing w:line="240" w:lineRule="auto"/>
            </w:pPr>
            <w:r>
              <w:lastRenderedPageBreak/>
              <w:t>Кількість організованих турні</w:t>
            </w:r>
            <w:proofErr w:type="gramStart"/>
            <w:r>
              <w:t>р</w:t>
            </w:r>
            <w:proofErr w:type="gramEnd"/>
            <w:r>
              <w:t>ів; Кількість учасників спортивних заходів</w:t>
            </w:r>
          </w:p>
        </w:tc>
        <w:tc>
          <w:tcPr>
            <w:tcW w:w="3489" w:type="dxa"/>
          </w:tcPr>
          <w:p w14:paraId="24AAD13D" w14:textId="77777777" w:rsidR="00870BF4" w:rsidRDefault="00870BF4" w:rsidP="0015520D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5A465BF0" w14:textId="4829E65A" w:rsidR="00357863" w:rsidRDefault="00870BF4" w:rsidP="0015520D">
            <w:pPr>
              <w:widowControl w:val="0"/>
              <w:spacing w:line="240" w:lineRule="auto"/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</w:tc>
      </w:tr>
      <w:tr w:rsidR="00357863" w14:paraId="3BC0EC20" w14:textId="77777777" w:rsidTr="0015520D">
        <w:trPr>
          <w:trHeight w:val="1965"/>
        </w:trPr>
        <w:tc>
          <w:tcPr>
            <w:tcW w:w="3488" w:type="dxa"/>
          </w:tcPr>
          <w:p w14:paraId="74D44056" w14:textId="00F271E1" w:rsidR="00357863" w:rsidRDefault="006028CF" w:rsidP="0015520D">
            <w:pPr>
              <w:widowControl w:val="0"/>
              <w:spacing w:line="240" w:lineRule="auto"/>
            </w:pPr>
            <w:r>
              <w:lastRenderedPageBreak/>
              <w:t>6. Організувати щорічний</w:t>
            </w:r>
            <w:r>
              <w:rPr>
                <w:lang w:val="uk-UA"/>
              </w:rPr>
              <w:t>,,</w:t>
            </w:r>
            <w:r>
              <w:t>Байк-фест</w:t>
            </w:r>
            <w:r w:rsidRPr="006028CF">
              <w:rPr>
                <w:lang w:val="ru-RU"/>
              </w:rPr>
              <w:t>’’</w:t>
            </w:r>
            <w:r w:rsidR="009834A2">
              <w:t xml:space="preserve"> із залученням місцевих мешканці</w:t>
            </w:r>
            <w:proofErr w:type="gramStart"/>
            <w:r w:rsidR="009834A2">
              <w:t>в</w:t>
            </w:r>
            <w:proofErr w:type="gramEnd"/>
            <w:r w:rsidR="009834A2">
              <w:t xml:space="preserve"> та туристів</w:t>
            </w:r>
          </w:p>
        </w:tc>
        <w:tc>
          <w:tcPr>
            <w:tcW w:w="3488" w:type="dxa"/>
          </w:tcPr>
          <w:p w14:paraId="0DB52A1E" w14:textId="77777777" w:rsidR="00357863" w:rsidRDefault="009834A2" w:rsidP="0015520D">
            <w:pPr>
              <w:widowControl w:val="0"/>
              <w:spacing w:line="240" w:lineRule="auto"/>
            </w:pPr>
            <w:proofErr w:type="gramStart"/>
            <w:r>
              <w:t>П</w:t>
            </w:r>
            <w:proofErr w:type="gramEnd"/>
            <w:r>
              <w:t xml:space="preserve">ідготувати офіційне положення про створення фестивалю; Розробити бренд фестивалю, включаючи логотип, слоган та рекламні матеріали (банери, флаєри, сувеніри); Облаштувати локації для проведення фестивалю: точки реєстрації, зони харчування, місця для відпочинку; Запросити байк-клуби з різних регіонів для участі у заході; Залучити місцевих </w:t>
            </w:r>
            <w:proofErr w:type="gramStart"/>
            <w:r>
              <w:t>п</w:t>
            </w:r>
            <w:proofErr w:type="gramEnd"/>
            <w:r>
              <w:t>ідприємців для організації ярмарків та фуд-зон;</w:t>
            </w:r>
          </w:p>
          <w:p w14:paraId="7A1D7293" w14:textId="77777777" w:rsidR="00357863" w:rsidRDefault="009834A2" w:rsidP="0015520D">
            <w:pPr>
              <w:widowControl w:val="0"/>
              <w:spacing w:line="240" w:lineRule="auto"/>
            </w:pPr>
            <w:r>
              <w:t xml:space="preserve">Співпрацювати з туристичними агентствами для промоції події серед туристів; Провести рекламну кампанію в </w:t>
            </w:r>
            <w:proofErr w:type="gramStart"/>
            <w:r>
              <w:t>соц</w:t>
            </w:r>
            <w:proofErr w:type="gramEnd"/>
            <w:r>
              <w:t>іальних мережах</w:t>
            </w:r>
          </w:p>
        </w:tc>
        <w:tc>
          <w:tcPr>
            <w:tcW w:w="3489" w:type="dxa"/>
          </w:tcPr>
          <w:p w14:paraId="56C15BA6" w14:textId="77777777" w:rsidR="00357863" w:rsidRDefault="009834A2" w:rsidP="0015520D">
            <w:pPr>
              <w:widowControl w:val="0"/>
              <w:spacing w:line="240" w:lineRule="auto"/>
            </w:pPr>
            <w:r>
              <w:t xml:space="preserve">Наявність розробленого положення про фестиваль (факт реалізації – так/ні); Кількість створених брендованих </w:t>
            </w:r>
            <w:proofErr w:type="gramStart"/>
            <w:r>
              <w:t>матер</w:t>
            </w:r>
            <w:proofErr w:type="gramEnd"/>
            <w:r>
              <w:t>іалів; Кількість залучених байк-клубів; Кількість облаштованих локацій для фестивалю; Кількість туристів та учасників, які відвідали захід</w:t>
            </w:r>
          </w:p>
          <w:p w14:paraId="52E5DEDF" w14:textId="77777777" w:rsidR="00357863" w:rsidRDefault="00357863" w:rsidP="0015520D">
            <w:pPr>
              <w:widowControl w:val="0"/>
              <w:spacing w:line="240" w:lineRule="auto"/>
            </w:pPr>
          </w:p>
          <w:p w14:paraId="57A3FC9C" w14:textId="77777777" w:rsidR="00357863" w:rsidRDefault="00357863" w:rsidP="0015520D">
            <w:pPr>
              <w:widowControl w:val="0"/>
              <w:spacing w:line="240" w:lineRule="auto"/>
            </w:pPr>
          </w:p>
        </w:tc>
        <w:tc>
          <w:tcPr>
            <w:tcW w:w="3489" w:type="dxa"/>
          </w:tcPr>
          <w:p w14:paraId="0A76F8B2" w14:textId="77777777" w:rsidR="00870BF4" w:rsidRDefault="00870BF4" w:rsidP="0015520D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491EC037" w14:textId="112F6AA8" w:rsidR="00357863" w:rsidRDefault="00870BF4" w:rsidP="0015520D">
            <w:pPr>
              <w:widowControl w:val="0"/>
              <w:spacing w:line="240" w:lineRule="auto"/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</w:tc>
      </w:tr>
      <w:tr w:rsidR="00357863" w14:paraId="7F68A9F1" w14:textId="77777777" w:rsidTr="0015520D">
        <w:trPr>
          <w:trHeight w:val="1965"/>
        </w:trPr>
        <w:tc>
          <w:tcPr>
            <w:tcW w:w="3488" w:type="dxa"/>
          </w:tcPr>
          <w:p w14:paraId="732F61E9" w14:textId="77777777" w:rsidR="00357863" w:rsidRDefault="009834A2" w:rsidP="0015520D">
            <w:pPr>
              <w:widowControl w:val="0"/>
              <w:spacing w:line="240" w:lineRule="auto"/>
            </w:pPr>
            <w:r>
              <w:t>7. Проведення інформаційної кампанії щодо популяризації та можливостей впровадження зеленого туризму</w:t>
            </w:r>
          </w:p>
        </w:tc>
        <w:tc>
          <w:tcPr>
            <w:tcW w:w="3488" w:type="dxa"/>
          </w:tcPr>
          <w:p w14:paraId="50FD3BEA" w14:textId="77777777" w:rsidR="00357863" w:rsidRDefault="009834A2" w:rsidP="0015520D">
            <w:pPr>
              <w:widowControl w:val="0"/>
              <w:spacing w:line="240" w:lineRule="auto"/>
              <w:rPr>
                <w:lang w:val="uk-UA"/>
              </w:rPr>
            </w:pPr>
            <w:proofErr w:type="gramStart"/>
            <w:r>
              <w:t>П</w:t>
            </w:r>
            <w:proofErr w:type="gramEnd"/>
            <w:r>
              <w:t>ідготувати контент, що демонструє переваги зеленого туризму та успішні кейси для проведення інформаційних кампаній; Організувати інформаційний захід для місцевих мешканців для активізації та підвищення інтересу</w:t>
            </w:r>
          </w:p>
          <w:p w14:paraId="1DF06B62" w14:textId="77777777" w:rsidR="00870BF4" w:rsidRDefault="00870BF4" w:rsidP="0015520D">
            <w:pPr>
              <w:widowControl w:val="0"/>
              <w:spacing w:line="240" w:lineRule="auto"/>
              <w:rPr>
                <w:lang w:val="uk-UA"/>
              </w:rPr>
            </w:pPr>
          </w:p>
          <w:p w14:paraId="2B544D3E" w14:textId="77777777" w:rsidR="00870BF4" w:rsidRDefault="00870BF4" w:rsidP="0015520D">
            <w:pPr>
              <w:widowControl w:val="0"/>
              <w:spacing w:line="240" w:lineRule="auto"/>
              <w:rPr>
                <w:lang w:val="uk-UA"/>
              </w:rPr>
            </w:pPr>
          </w:p>
          <w:p w14:paraId="6ED1A714" w14:textId="77777777" w:rsidR="00870BF4" w:rsidRDefault="00870BF4" w:rsidP="0015520D">
            <w:pPr>
              <w:widowControl w:val="0"/>
              <w:spacing w:line="240" w:lineRule="auto"/>
              <w:rPr>
                <w:lang w:val="uk-UA"/>
              </w:rPr>
            </w:pPr>
          </w:p>
          <w:p w14:paraId="7C03A272" w14:textId="77777777" w:rsidR="00870BF4" w:rsidRDefault="00870BF4" w:rsidP="0015520D">
            <w:pPr>
              <w:widowControl w:val="0"/>
              <w:spacing w:line="240" w:lineRule="auto"/>
              <w:rPr>
                <w:lang w:val="uk-UA"/>
              </w:rPr>
            </w:pPr>
          </w:p>
          <w:p w14:paraId="7BCC231F" w14:textId="77777777" w:rsidR="00870BF4" w:rsidRPr="00870BF4" w:rsidRDefault="00870BF4" w:rsidP="0015520D">
            <w:pPr>
              <w:widowControl w:val="0"/>
              <w:spacing w:line="240" w:lineRule="auto"/>
              <w:rPr>
                <w:lang w:val="uk-UA"/>
              </w:rPr>
            </w:pPr>
          </w:p>
        </w:tc>
        <w:tc>
          <w:tcPr>
            <w:tcW w:w="3489" w:type="dxa"/>
          </w:tcPr>
          <w:p w14:paraId="616C69A6" w14:textId="77777777" w:rsidR="00357863" w:rsidRDefault="009834A2" w:rsidP="0015520D">
            <w:pPr>
              <w:widowControl w:val="0"/>
              <w:spacing w:line="240" w:lineRule="auto"/>
            </w:pPr>
            <w:r>
              <w:lastRenderedPageBreak/>
              <w:t>Кількість проведених інформаційних кампаній;</w:t>
            </w:r>
          </w:p>
          <w:p w14:paraId="171DFC38" w14:textId="77777777" w:rsidR="00357863" w:rsidRDefault="009834A2" w:rsidP="0015520D">
            <w:pPr>
              <w:widowControl w:val="0"/>
              <w:spacing w:line="240" w:lineRule="auto"/>
            </w:pPr>
            <w:r>
              <w:t xml:space="preserve">Кількість створених інформаційних </w:t>
            </w:r>
            <w:proofErr w:type="gramStart"/>
            <w:r>
              <w:t>матер</w:t>
            </w:r>
            <w:proofErr w:type="gramEnd"/>
            <w:r>
              <w:t>іалів (відео, буклети, контент);</w:t>
            </w:r>
          </w:p>
          <w:p w14:paraId="7461ADEF" w14:textId="77777777" w:rsidR="00357863" w:rsidRDefault="009834A2" w:rsidP="0015520D">
            <w:pPr>
              <w:widowControl w:val="0"/>
              <w:spacing w:line="240" w:lineRule="auto"/>
            </w:pPr>
            <w:r>
              <w:t>Кількість організованих інформаційних заході</w:t>
            </w:r>
            <w:proofErr w:type="gramStart"/>
            <w:r>
              <w:t>в</w:t>
            </w:r>
            <w:proofErr w:type="gramEnd"/>
          </w:p>
          <w:p w14:paraId="625A8F80" w14:textId="77777777" w:rsidR="00357863" w:rsidRDefault="00357863" w:rsidP="0015520D">
            <w:pPr>
              <w:widowControl w:val="0"/>
              <w:spacing w:line="240" w:lineRule="auto"/>
            </w:pPr>
          </w:p>
        </w:tc>
        <w:tc>
          <w:tcPr>
            <w:tcW w:w="3489" w:type="dxa"/>
          </w:tcPr>
          <w:p w14:paraId="631B6607" w14:textId="77777777" w:rsidR="00870BF4" w:rsidRDefault="00870BF4" w:rsidP="0015520D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47400E12" w14:textId="2D2600D2" w:rsidR="00357863" w:rsidRDefault="00870BF4" w:rsidP="0015520D">
            <w:pPr>
              <w:widowControl w:val="0"/>
              <w:spacing w:line="240" w:lineRule="auto"/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</w:tc>
      </w:tr>
    </w:tbl>
    <w:p w14:paraId="2C046F11" w14:textId="5D5D388A" w:rsidR="00357863" w:rsidRDefault="00357863">
      <w:pPr>
        <w:jc w:val="both"/>
      </w:pPr>
    </w:p>
    <w:tbl>
      <w:tblPr>
        <w:tblStyle w:val="afb"/>
        <w:tblpPr w:leftFromText="180" w:rightFromText="180" w:topFromText="180" w:bottomFromText="180" w:vertAnchor="text" w:tblpX="-135"/>
        <w:tblW w:w="1395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357863" w14:paraId="5E7428EB" w14:textId="77777777">
        <w:trPr>
          <w:trHeight w:val="420"/>
        </w:trPr>
        <w:tc>
          <w:tcPr>
            <w:tcW w:w="13952" w:type="dxa"/>
            <w:gridSpan w:val="4"/>
            <w:shd w:val="clear" w:color="auto" w:fill="FFE599"/>
          </w:tcPr>
          <w:p w14:paraId="4125B3EC" w14:textId="77777777" w:rsidR="00357863" w:rsidRDefault="009834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Розвиток крафтового виробництва </w:t>
            </w:r>
          </w:p>
        </w:tc>
      </w:tr>
      <w:tr w:rsidR="00357863" w14:paraId="627BAAE3" w14:textId="77777777">
        <w:trPr>
          <w:trHeight w:val="700"/>
        </w:trPr>
        <w:tc>
          <w:tcPr>
            <w:tcW w:w="13952" w:type="dxa"/>
            <w:gridSpan w:val="4"/>
          </w:tcPr>
          <w:p w14:paraId="2952A473" w14:textId="77777777" w:rsidR="00357863" w:rsidRDefault="009834A2">
            <w:pPr>
              <w:widowControl w:val="0"/>
              <w:spacing w:line="240" w:lineRule="auto"/>
              <w:jc w:val="center"/>
            </w:pPr>
            <w:r>
              <w:rPr>
                <w:rFonts w:ascii="Fira Mono" w:eastAsia="Fira Mono" w:hAnsi="Fira Mono" w:cs="Fira Mono"/>
                <w:sz w:val="50"/>
                <w:szCs w:val="50"/>
              </w:rPr>
              <w:t>⬇</w:t>
            </w:r>
          </w:p>
        </w:tc>
      </w:tr>
      <w:tr w:rsidR="00357863" w14:paraId="109675B1" w14:textId="77777777">
        <w:tc>
          <w:tcPr>
            <w:tcW w:w="3488" w:type="dxa"/>
          </w:tcPr>
          <w:p w14:paraId="3D57C1DF" w14:textId="77777777" w:rsidR="00357863" w:rsidRDefault="009834A2">
            <w:pPr>
              <w:widowControl w:val="0"/>
              <w:spacing w:line="240" w:lineRule="auto"/>
              <w:jc w:val="center"/>
              <w:rPr>
                <w:b/>
                <w:shd w:val="clear" w:color="auto" w:fill="D9EAD3"/>
              </w:rPr>
            </w:pPr>
            <w:r>
              <w:rPr>
                <w:b/>
                <w:shd w:val="clear" w:color="auto" w:fill="D9EAD3"/>
              </w:rPr>
              <w:t xml:space="preserve">Завдання </w:t>
            </w:r>
          </w:p>
        </w:tc>
        <w:tc>
          <w:tcPr>
            <w:tcW w:w="3488" w:type="dxa"/>
          </w:tcPr>
          <w:p w14:paraId="6AB56811" w14:textId="77777777" w:rsidR="00357863" w:rsidRDefault="009834A2">
            <w:pPr>
              <w:widowControl w:val="0"/>
              <w:spacing w:line="240" w:lineRule="auto"/>
              <w:jc w:val="center"/>
              <w:rPr>
                <w:b/>
                <w:shd w:val="clear" w:color="auto" w:fill="D9EAD3"/>
              </w:rPr>
            </w:pPr>
            <w:r>
              <w:rPr>
                <w:b/>
                <w:shd w:val="clear" w:color="auto" w:fill="D9EAD3"/>
              </w:rPr>
              <w:t>Заходи</w:t>
            </w:r>
          </w:p>
        </w:tc>
        <w:tc>
          <w:tcPr>
            <w:tcW w:w="3488" w:type="dxa"/>
          </w:tcPr>
          <w:p w14:paraId="4C664F22" w14:textId="77777777" w:rsidR="00357863" w:rsidRDefault="009834A2">
            <w:pPr>
              <w:widowControl w:val="0"/>
              <w:spacing w:line="240" w:lineRule="auto"/>
              <w:jc w:val="center"/>
              <w:rPr>
                <w:b/>
                <w:shd w:val="clear" w:color="auto" w:fill="D9EAD3"/>
              </w:rPr>
            </w:pPr>
            <w:r>
              <w:rPr>
                <w:b/>
                <w:shd w:val="clear" w:color="auto" w:fill="D9EAD3"/>
              </w:rPr>
              <w:t>Індикатори</w:t>
            </w:r>
          </w:p>
        </w:tc>
        <w:tc>
          <w:tcPr>
            <w:tcW w:w="3488" w:type="dxa"/>
          </w:tcPr>
          <w:p w14:paraId="0BF6A7F7" w14:textId="77777777" w:rsidR="00357863" w:rsidRDefault="009834A2">
            <w:pPr>
              <w:widowControl w:val="0"/>
              <w:spacing w:line="240" w:lineRule="auto"/>
              <w:jc w:val="center"/>
              <w:rPr>
                <w:b/>
                <w:shd w:val="clear" w:color="auto" w:fill="D9EAD3"/>
              </w:rPr>
            </w:pPr>
            <w:r>
              <w:rPr>
                <w:b/>
                <w:shd w:val="clear" w:color="auto" w:fill="D9EAD3"/>
              </w:rPr>
              <w:t xml:space="preserve">Відповідальний </w:t>
            </w:r>
            <w:proofErr w:type="gramStart"/>
            <w:r>
              <w:rPr>
                <w:b/>
                <w:shd w:val="clear" w:color="auto" w:fill="D9EAD3"/>
              </w:rPr>
              <w:t>п</w:t>
            </w:r>
            <w:proofErr w:type="gramEnd"/>
            <w:r>
              <w:rPr>
                <w:b/>
                <w:shd w:val="clear" w:color="auto" w:fill="D9EAD3"/>
              </w:rPr>
              <w:t>ідрозділ</w:t>
            </w:r>
          </w:p>
        </w:tc>
      </w:tr>
      <w:tr w:rsidR="00357863" w:rsidRPr="00E2722A" w14:paraId="403627C9" w14:textId="77777777">
        <w:trPr>
          <w:trHeight w:val="1965"/>
        </w:trPr>
        <w:tc>
          <w:tcPr>
            <w:tcW w:w="3488" w:type="dxa"/>
          </w:tcPr>
          <w:p w14:paraId="772DBB4C" w14:textId="77777777" w:rsidR="00357863" w:rsidRDefault="009834A2">
            <w:pPr>
              <w:widowControl w:val="0"/>
              <w:spacing w:line="240" w:lineRule="auto"/>
            </w:pPr>
            <w:r>
              <w:t>1. Провести аудит крафтових виробників з метою систематизації інформації та створення бази даних для інтеграції в туристичну платформу громади</w:t>
            </w:r>
          </w:p>
          <w:p w14:paraId="30775510" w14:textId="77777777" w:rsidR="00357863" w:rsidRDefault="00357863">
            <w:pPr>
              <w:widowControl w:val="0"/>
              <w:spacing w:line="240" w:lineRule="auto"/>
            </w:pPr>
          </w:p>
        </w:tc>
        <w:tc>
          <w:tcPr>
            <w:tcW w:w="3488" w:type="dxa"/>
          </w:tcPr>
          <w:p w14:paraId="6D07036D" w14:textId="77777777" w:rsidR="00357863" w:rsidRDefault="009834A2">
            <w:pPr>
              <w:widowControl w:val="0"/>
              <w:spacing w:line="240" w:lineRule="auto"/>
            </w:pPr>
            <w:r>
              <w:t xml:space="preserve">Розробити анкету для збору інформації про крафтових виробників, включаючи їхні контакти, вид продукції, особливості виробництва; </w:t>
            </w:r>
            <w:proofErr w:type="gramStart"/>
            <w:r>
              <w:t>З</w:t>
            </w:r>
            <w:proofErr w:type="gramEnd"/>
            <w:r>
              <w:t>ібрати інформацію про всіх наявних крафтових виробників у громаді; Структурувати отриману інформацію у вигляді зручної бази даних із категоризацією за типами продукції; Створити базу даних про місцевих виробників з подальшою інтеграцією на платформу</w:t>
            </w:r>
          </w:p>
        </w:tc>
        <w:tc>
          <w:tcPr>
            <w:tcW w:w="3488" w:type="dxa"/>
          </w:tcPr>
          <w:p w14:paraId="411B6AC7" w14:textId="77777777" w:rsidR="00357863" w:rsidRDefault="009834A2">
            <w:pPr>
              <w:widowControl w:val="0"/>
              <w:spacing w:line="240" w:lineRule="auto"/>
            </w:pPr>
            <w:r>
              <w:t>Наявність створеної бази даних — факт реалізації (так/</w:t>
            </w:r>
            <w:proofErr w:type="gramStart"/>
            <w:r>
              <w:t>н</w:t>
            </w:r>
            <w:proofErr w:type="gramEnd"/>
            <w:r>
              <w:t>і); Кількість виробників, інтегрованих у туристичну платформу громади</w:t>
            </w:r>
          </w:p>
        </w:tc>
        <w:tc>
          <w:tcPr>
            <w:tcW w:w="3488" w:type="dxa"/>
          </w:tcPr>
          <w:p w14:paraId="25FA4FCF" w14:textId="77777777" w:rsidR="00870BF4" w:rsidRDefault="00870BF4" w:rsidP="00870BF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2C3999C5" w14:textId="77777777" w:rsidR="00357863" w:rsidRDefault="00870BF4" w:rsidP="00870BF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  <w:p w14:paraId="2C80FAD4" w14:textId="6B2357E7" w:rsidR="00183765" w:rsidRDefault="00870BF4" w:rsidP="00183765">
            <w:pPr>
              <w:widowControl w:val="0"/>
              <w:spacing w:line="240" w:lineRule="auto"/>
              <w:rPr>
                <w:lang w:val="uk-UA"/>
              </w:rPr>
            </w:pPr>
            <w:r w:rsidRPr="00183765">
              <w:rPr>
                <w:bCs/>
                <w:lang w:val="uk-UA"/>
              </w:rPr>
              <w:t>Відділ економічного розвитку, торгівлі та залучення інвестицій</w:t>
            </w:r>
            <w:r w:rsidR="00183765">
              <w:rPr>
                <w:lang w:val="uk-UA"/>
              </w:rPr>
              <w:t xml:space="preserve"> виконавчого комітету Решетилівської міської ради</w:t>
            </w:r>
          </w:p>
          <w:p w14:paraId="53DC29A3" w14:textId="6E1E3695" w:rsidR="00870BF4" w:rsidRPr="00183765" w:rsidRDefault="00870BF4" w:rsidP="00870BF4">
            <w:pPr>
              <w:widowControl w:val="0"/>
              <w:spacing w:line="240" w:lineRule="auto"/>
              <w:rPr>
                <w:lang w:val="uk-UA"/>
              </w:rPr>
            </w:pPr>
          </w:p>
        </w:tc>
      </w:tr>
      <w:tr w:rsidR="00357863" w:rsidRPr="00E2722A" w14:paraId="789C204C" w14:textId="77777777">
        <w:trPr>
          <w:trHeight w:val="1965"/>
        </w:trPr>
        <w:tc>
          <w:tcPr>
            <w:tcW w:w="3488" w:type="dxa"/>
          </w:tcPr>
          <w:p w14:paraId="78A10E20" w14:textId="77777777" w:rsidR="00357863" w:rsidRDefault="009834A2">
            <w:pPr>
              <w:widowControl w:val="0"/>
              <w:spacing w:line="240" w:lineRule="auto"/>
            </w:pPr>
            <w:r>
              <w:t>2. Залучити крафтових виробників до участі в туристичних заходах (фестивалях, екскурсіях, майстер-класах) для популяризації продукції та розвитку співпраці</w:t>
            </w:r>
          </w:p>
        </w:tc>
        <w:tc>
          <w:tcPr>
            <w:tcW w:w="3488" w:type="dxa"/>
          </w:tcPr>
          <w:p w14:paraId="55A7E619" w14:textId="77777777" w:rsidR="00357863" w:rsidRDefault="009834A2">
            <w:pPr>
              <w:widowControl w:val="0"/>
              <w:spacing w:line="240" w:lineRule="auto"/>
            </w:pPr>
            <w:r>
              <w:t>Організувати серію заході</w:t>
            </w:r>
            <w:proofErr w:type="gramStart"/>
            <w:r>
              <w:t>в</w:t>
            </w:r>
            <w:proofErr w:type="gramEnd"/>
            <w:r>
              <w:t xml:space="preserve"> для крафтових виробників з </w:t>
            </w:r>
            <w:proofErr w:type="gramStart"/>
            <w:r>
              <w:t>метою</w:t>
            </w:r>
            <w:proofErr w:type="gramEnd"/>
            <w:r>
              <w:t xml:space="preserve"> створення спільноти; Організувати обговорення потреб і можливостей співпраці</w:t>
            </w:r>
          </w:p>
        </w:tc>
        <w:tc>
          <w:tcPr>
            <w:tcW w:w="3488" w:type="dxa"/>
          </w:tcPr>
          <w:p w14:paraId="25332C51" w14:textId="77777777" w:rsidR="00357863" w:rsidRDefault="009834A2">
            <w:pPr>
              <w:widowControl w:val="0"/>
              <w:spacing w:line="240" w:lineRule="auto"/>
            </w:pPr>
            <w:r>
              <w:t>Кількість організованих заходів; Кількість учасників заході</w:t>
            </w:r>
            <w:proofErr w:type="gramStart"/>
            <w:r>
              <w:t>в</w:t>
            </w:r>
            <w:proofErr w:type="gramEnd"/>
            <w:r>
              <w:t xml:space="preserve">; </w:t>
            </w:r>
          </w:p>
        </w:tc>
        <w:tc>
          <w:tcPr>
            <w:tcW w:w="3488" w:type="dxa"/>
          </w:tcPr>
          <w:p w14:paraId="0719932D" w14:textId="77777777" w:rsidR="00870BF4" w:rsidRDefault="00870BF4" w:rsidP="00870BF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27C71A4F" w14:textId="77777777" w:rsidR="00357863" w:rsidRDefault="00870BF4" w:rsidP="00870BF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  <w:p w14:paraId="1C49143B" w14:textId="77777777" w:rsidR="00183765" w:rsidRDefault="00183765" w:rsidP="00183765">
            <w:pPr>
              <w:widowControl w:val="0"/>
              <w:spacing w:line="240" w:lineRule="auto"/>
              <w:rPr>
                <w:lang w:val="uk-UA"/>
              </w:rPr>
            </w:pPr>
            <w:r w:rsidRPr="00183765">
              <w:rPr>
                <w:bCs/>
                <w:lang w:val="uk-UA"/>
              </w:rPr>
              <w:t>Відділ економічного розвитку, торгівлі та залучення інвестицій</w:t>
            </w:r>
            <w:r>
              <w:rPr>
                <w:lang w:val="uk-UA"/>
              </w:rPr>
              <w:t xml:space="preserve"> виконавчого комітету Решетилівської міської ради</w:t>
            </w:r>
          </w:p>
          <w:p w14:paraId="3737F418" w14:textId="7B2FE7F5" w:rsidR="00183765" w:rsidRPr="00183765" w:rsidRDefault="00183765" w:rsidP="00870BF4">
            <w:pPr>
              <w:widowControl w:val="0"/>
              <w:spacing w:line="240" w:lineRule="auto"/>
              <w:rPr>
                <w:lang w:val="uk-UA"/>
              </w:rPr>
            </w:pPr>
          </w:p>
        </w:tc>
      </w:tr>
      <w:tr w:rsidR="00357863" w:rsidRPr="00E2722A" w14:paraId="143FA545" w14:textId="77777777">
        <w:trPr>
          <w:trHeight w:val="1965"/>
        </w:trPr>
        <w:tc>
          <w:tcPr>
            <w:tcW w:w="3488" w:type="dxa"/>
          </w:tcPr>
          <w:p w14:paraId="188FECD0" w14:textId="77777777" w:rsidR="00357863" w:rsidRDefault="009834A2">
            <w:pPr>
              <w:widowControl w:val="0"/>
              <w:spacing w:line="240" w:lineRule="auto"/>
            </w:pPr>
            <w:r>
              <w:lastRenderedPageBreak/>
              <w:t xml:space="preserve">3. Інтегрувати продукцію місцевих крафтових виробників у сувенірний магазин для </w:t>
            </w:r>
            <w:proofErr w:type="gramStart"/>
            <w:r>
              <w:t>п</w:t>
            </w:r>
            <w:proofErr w:type="gramEnd"/>
            <w:r>
              <w:t>ідвищення доступності продукції</w:t>
            </w:r>
          </w:p>
          <w:p w14:paraId="647C9BEF" w14:textId="77777777" w:rsidR="00357863" w:rsidRDefault="00357863">
            <w:pPr>
              <w:widowControl w:val="0"/>
              <w:spacing w:line="240" w:lineRule="auto"/>
            </w:pPr>
          </w:p>
          <w:p w14:paraId="1B771EC1" w14:textId="77777777" w:rsidR="00357863" w:rsidRDefault="00357863">
            <w:pPr>
              <w:widowControl w:val="0"/>
              <w:spacing w:line="240" w:lineRule="auto"/>
            </w:pPr>
          </w:p>
          <w:p w14:paraId="43E3A06A" w14:textId="77777777" w:rsidR="00357863" w:rsidRDefault="00357863">
            <w:pPr>
              <w:widowControl w:val="0"/>
              <w:spacing w:line="240" w:lineRule="auto"/>
            </w:pPr>
          </w:p>
        </w:tc>
        <w:tc>
          <w:tcPr>
            <w:tcW w:w="3488" w:type="dxa"/>
          </w:tcPr>
          <w:p w14:paraId="0E8DD53B" w14:textId="77777777" w:rsidR="00357863" w:rsidRDefault="009834A2">
            <w:pPr>
              <w:widowControl w:val="0"/>
              <w:spacing w:line="240" w:lineRule="auto"/>
            </w:pPr>
            <w:r>
              <w:t xml:space="preserve">Організувати зустрічі з місцевими виробниками для презентації концепції сувенірного магазину; Погодити асортимент продукції, що може бути інтегрований </w:t>
            </w:r>
            <w:proofErr w:type="gramStart"/>
            <w:r>
              <w:t>до</w:t>
            </w:r>
            <w:proofErr w:type="gramEnd"/>
            <w:r>
              <w:t xml:space="preserve"> магазину</w:t>
            </w:r>
          </w:p>
        </w:tc>
        <w:tc>
          <w:tcPr>
            <w:tcW w:w="3488" w:type="dxa"/>
          </w:tcPr>
          <w:p w14:paraId="723A0049" w14:textId="77777777" w:rsidR="00357863" w:rsidRDefault="009834A2">
            <w:pPr>
              <w:widowControl w:val="0"/>
              <w:spacing w:line="240" w:lineRule="auto"/>
            </w:pPr>
            <w:r>
              <w:t>Кількість виробників, з якими проведено переговори;</w:t>
            </w:r>
          </w:p>
          <w:p w14:paraId="3629F824" w14:textId="77777777" w:rsidR="00357863" w:rsidRDefault="009834A2">
            <w:pPr>
              <w:widowControl w:val="0"/>
              <w:spacing w:line="240" w:lineRule="auto"/>
            </w:pPr>
            <w:r>
              <w:t>Кількість виробників, продукція яких була інтегрована в магазин</w:t>
            </w:r>
          </w:p>
          <w:p w14:paraId="03214E14" w14:textId="77777777" w:rsidR="00357863" w:rsidRDefault="00357863">
            <w:pPr>
              <w:widowControl w:val="0"/>
              <w:spacing w:line="240" w:lineRule="auto"/>
            </w:pPr>
          </w:p>
          <w:p w14:paraId="2FBD164E" w14:textId="77777777" w:rsidR="00357863" w:rsidRDefault="00357863">
            <w:pPr>
              <w:widowControl w:val="0"/>
              <w:spacing w:line="240" w:lineRule="auto"/>
            </w:pPr>
          </w:p>
        </w:tc>
        <w:tc>
          <w:tcPr>
            <w:tcW w:w="3488" w:type="dxa"/>
          </w:tcPr>
          <w:p w14:paraId="77E28E33" w14:textId="77777777" w:rsidR="00870BF4" w:rsidRDefault="00870BF4" w:rsidP="00870BF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3A99D282" w14:textId="77777777" w:rsidR="00357863" w:rsidRDefault="00870BF4" w:rsidP="00870BF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  <w:p w14:paraId="3A2D8C1C" w14:textId="77777777" w:rsidR="00183765" w:rsidRDefault="00183765" w:rsidP="00183765">
            <w:pPr>
              <w:widowControl w:val="0"/>
              <w:spacing w:line="240" w:lineRule="auto"/>
              <w:rPr>
                <w:lang w:val="uk-UA"/>
              </w:rPr>
            </w:pPr>
            <w:r w:rsidRPr="00183765">
              <w:rPr>
                <w:bCs/>
                <w:lang w:val="uk-UA"/>
              </w:rPr>
              <w:t>Відділ економічного розвитку, торгівлі та залучення інвестицій</w:t>
            </w:r>
            <w:r>
              <w:rPr>
                <w:lang w:val="uk-UA"/>
              </w:rPr>
              <w:t xml:space="preserve"> виконавчого комітету Решетилівської міської ради</w:t>
            </w:r>
          </w:p>
          <w:p w14:paraId="040D7B4B" w14:textId="49761F75" w:rsidR="00183765" w:rsidRPr="00183765" w:rsidRDefault="00183765" w:rsidP="00870BF4">
            <w:pPr>
              <w:widowControl w:val="0"/>
              <w:spacing w:line="240" w:lineRule="auto"/>
              <w:rPr>
                <w:lang w:val="uk-UA"/>
              </w:rPr>
            </w:pPr>
          </w:p>
        </w:tc>
      </w:tr>
    </w:tbl>
    <w:p w14:paraId="68B4044E" w14:textId="77777777" w:rsidR="00357863" w:rsidRPr="00183765" w:rsidRDefault="00357863">
      <w:pPr>
        <w:jc w:val="both"/>
        <w:rPr>
          <w:lang w:val="uk-UA"/>
        </w:rPr>
      </w:pPr>
    </w:p>
    <w:tbl>
      <w:tblPr>
        <w:tblStyle w:val="afc"/>
        <w:tblpPr w:leftFromText="180" w:rightFromText="180" w:topFromText="180" w:bottomFromText="180" w:vertAnchor="text" w:horzAnchor="margin" w:tblpY="-123"/>
        <w:tblW w:w="15268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4803"/>
      </w:tblGrid>
      <w:tr w:rsidR="00357863" w14:paraId="35BE1138" w14:textId="77777777" w:rsidTr="003D6204">
        <w:trPr>
          <w:trHeight w:val="420"/>
        </w:trPr>
        <w:tc>
          <w:tcPr>
            <w:tcW w:w="15268" w:type="dxa"/>
            <w:gridSpan w:val="4"/>
            <w:shd w:val="clear" w:color="auto" w:fill="FFE599"/>
          </w:tcPr>
          <w:p w14:paraId="5D162609" w14:textId="77777777" w:rsidR="00357863" w:rsidRDefault="009834A2" w:rsidP="003D62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Популяризація туристичного потенціалу та формування бренду громади</w:t>
            </w:r>
          </w:p>
        </w:tc>
      </w:tr>
      <w:tr w:rsidR="00357863" w14:paraId="4BDC065A" w14:textId="77777777" w:rsidTr="003D6204">
        <w:trPr>
          <w:trHeight w:val="700"/>
        </w:trPr>
        <w:tc>
          <w:tcPr>
            <w:tcW w:w="15268" w:type="dxa"/>
            <w:gridSpan w:val="4"/>
          </w:tcPr>
          <w:p w14:paraId="57A7650A" w14:textId="77777777" w:rsidR="00357863" w:rsidRDefault="009834A2" w:rsidP="003D6204">
            <w:pPr>
              <w:widowControl w:val="0"/>
              <w:spacing w:line="240" w:lineRule="auto"/>
              <w:jc w:val="center"/>
            </w:pPr>
            <w:r>
              <w:rPr>
                <w:rFonts w:ascii="Fira Mono" w:eastAsia="Fira Mono" w:hAnsi="Fira Mono" w:cs="Fira Mono"/>
                <w:sz w:val="50"/>
                <w:szCs w:val="50"/>
              </w:rPr>
              <w:t>⬇</w:t>
            </w:r>
          </w:p>
        </w:tc>
      </w:tr>
      <w:tr w:rsidR="00357863" w14:paraId="7908232B" w14:textId="77777777" w:rsidTr="003D6204">
        <w:tc>
          <w:tcPr>
            <w:tcW w:w="3488" w:type="dxa"/>
          </w:tcPr>
          <w:p w14:paraId="52EC7CBE" w14:textId="77777777" w:rsidR="00357863" w:rsidRDefault="009834A2" w:rsidP="003D6204">
            <w:pPr>
              <w:widowControl w:val="0"/>
              <w:spacing w:line="240" w:lineRule="auto"/>
              <w:jc w:val="center"/>
              <w:rPr>
                <w:b/>
                <w:shd w:val="clear" w:color="auto" w:fill="D9EAD3"/>
              </w:rPr>
            </w:pPr>
            <w:r>
              <w:rPr>
                <w:b/>
                <w:shd w:val="clear" w:color="auto" w:fill="D9EAD3"/>
              </w:rPr>
              <w:t xml:space="preserve">Завдання </w:t>
            </w:r>
          </w:p>
        </w:tc>
        <w:tc>
          <w:tcPr>
            <w:tcW w:w="3488" w:type="dxa"/>
          </w:tcPr>
          <w:p w14:paraId="557A5AE4" w14:textId="77777777" w:rsidR="00357863" w:rsidRDefault="009834A2" w:rsidP="003D6204">
            <w:pPr>
              <w:widowControl w:val="0"/>
              <w:spacing w:line="240" w:lineRule="auto"/>
              <w:jc w:val="center"/>
              <w:rPr>
                <w:b/>
                <w:shd w:val="clear" w:color="auto" w:fill="D9EAD3"/>
              </w:rPr>
            </w:pPr>
            <w:r>
              <w:rPr>
                <w:b/>
                <w:shd w:val="clear" w:color="auto" w:fill="D9EAD3"/>
              </w:rPr>
              <w:t>Заходи</w:t>
            </w:r>
          </w:p>
        </w:tc>
        <w:tc>
          <w:tcPr>
            <w:tcW w:w="3489" w:type="dxa"/>
          </w:tcPr>
          <w:p w14:paraId="51FDBCCF" w14:textId="77777777" w:rsidR="00357863" w:rsidRDefault="009834A2" w:rsidP="003D6204">
            <w:pPr>
              <w:widowControl w:val="0"/>
              <w:spacing w:line="240" w:lineRule="auto"/>
              <w:jc w:val="center"/>
              <w:rPr>
                <w:b/>
                <w:shd w:val="clear" w:color="auto" w:fill="D9EAD3"/>
              </w:rPr>
            </w:pPr>
            <w:r>
              <w:rPr>
                <w:b/>
                <w:shd w:val="clear" w:color="auto" w:fill="D9EAD3"/>
              </w:rPr>
              <w:t>Індикатори</w:t>
            </w:r>
          </w:p>
        </w:tc>
        <w:tc>
          <w:tcPr>
            <w:tcW w:w="4803" w:type="dxa"/>
          </w:tcPr>
          <w:p w14:paraId="0E414531" w14:textId="77777777" w:rsidR="00357863" w:rsidRDefault="009834A2" w:rsidP="003D6204">
            <w:pPr>
              <w:widowControl w:val="0"/>
              <w:spacing w:line="240" w:lineRule="auto"/>
              <w:jc w:val="center"/>
              <w:rPr>
                <w:b/>
                <w:shd w:val="clear" w:color="auto" w:fill="D9EAD3"/>
              </w:rPr>
            </w:pPr>
            <w:r>
              <w:rPr>
                <w:b/>
                <w:shd w:val="clear" w:color="auto" w:fill="D9EAD3"/>
              </w:rPr>
              <w:t xml:space="preserve">Відповідальний </w:t>
            </w:r>
            <w:proofErr w:type="gramStart"/>
            <w:r>
              <w:rPr>
                <w:b/>
                <w:shd w:val="clear" w:color="auto" w:fill="D9EAD3"/>
              </w:rPr>
              <w:t>п</w:t>
            </w:r>
            <w:proofErr w:type="gramEnd"/>
            <w:r>
              <w:rPr>
                <w:b/>
                <w:shd w:val="clear" w:color="auto" w:fill="D9EAD3"/>
              </w:rPr>
              <w:t>ідрозділ</w:t>
            </w:r>
          </w:p>
        </w:tc>
      </w:tr>
      <w:tr w:rsidR="00357863" w14:paraId="3628C715" w14:textId="77777777" w:rsidTr="003D6204">
        <w:trPr>
          <w:trHeight w:val="1965"/>
        </w:trPr>
        <w:tc>
          <w:tcPr>
            <w:tcW w:w="3488" w:type="dxa"/>
          </w:tcPr>
          <w:p w14:paraId="483A1591" w14:textId="77777777" w:rsidR="00357863" w:rsidRDefault="009834A2" w:rsidP="003D6204">
            <w:pPr>
              <w:widowControl w:val="0"/>
              <w:spacing w:line="240" w:lineRule="auto"/>
            </w:pPr>
            <w:r>
              <w:t>1. Розробити унікальний бренд громади, що включатиме логотип, слоган та дизайн-елементи, які відображатимуть її ідентичність та впізнаваність (брендбук)</w:t>
            </w:r>
          </w:p>
          <w:p w14:paraId="775A398F" w14:textId="77777777" w:rsidR="00357863" w:rsidRDefault="00357863" w:rsidP="003D6204">
            <w:pPr>
              <w:widowControl w:val="0"/>
              <w:spacing w:line="240" w:lineRule="auto"/>
            </w:pPr>
          </w:p>
        </w:tc>
        <w:tc>
          <w:tcPr>
            <w:tcW w:w="3488" w:type="dxa"/>
          </w:tcPr>
          <w:p w14:paraId="5B5F13A4" w14:textId="77777777" w:rsidR="00357863" w:rsidRDefault="009834A2" w:rsidP="003D6204">
            <w:pPr>
              <w:widowControl w:val="0"/>
              <w:spacing w:line="240" w:lineRule="auto"/>
            </w:pPr>
            <w:r>
              <w:t>Провести аналіз місцевої ідентичності, культурних, історичних та природних особливостей громади;</w:t>
            </w:r>
          </w:p>
          <w:p w14:paraId="69815B9C" w14:textId="77777777" w:rsidR="00357863" w:rsidRDefault="009834A2" w:rsidP="003D6204">
            <w:pPr>
              <w:widowControl w:val="0"/>
              <w:spacing w:line="240" w:lineRule="auto"/>
            </w:pPr>
            <w:r>
              <w:t>Організувати зустрічі із зацікавленими сторонами для визначення ключових ідей та меседжі</w:t>
            </w:r>
            <w:proofErr w:type="gramStart"/>
            <w:r>
              <w:t>в</w:t>
            </w:r>
            <w:proofErr w:type="gramEnd"/>
            <w:r>
              <w:t xml:space="preserve"> бренду;</w:t>
            </w:r>
          </w:p>
          <w:p w14:paraId="22A45221" w14:textId="77777777" w:rsidR="00357863" w:rsidRDefault="009834A2" w:rsidP="003D6204">
            <w:pPr>
              <w:widowControl w:val="0"/>
              <w:spacing w:line="240" w:lineRule="auto"/>
            </w:pPr>
            <w:r>
              <w:t>Залучити маркетингову компанію для розробки брендбуку</w:t>
            </w:r>
          </w:p>
          <w:p w14:paraId="14EF8964" w14:textId="77777777" w:rsidR="00357863" w:rsidRDefault="00357863" w:rsidP="003D6204">
            <w:pPr>
              <w:widowControl w:val="0"/>
              <w:spacing w:line="240" w:lineRule="auto"/>
            </w:pPr>
          </w:p>
        </w:tc>
        <w:tc>
          <w:tcPr>
            <w:tcW w:w="3489" w:type="dxa"/>
          </w:tcPr>
          <w:p w14:paraId="44768D28" w14:textId="77777777" w:rsidR="00357863" w:rsidRDefault="009834A2" w:rsidP="003D6204">
            <w:pPr>
              <w:widowControl w:val="0"/>
              <w:spacing w:line="240" w:lineRule="auto"/>
            </w:pPr>
            <w:r>
              <w:t>Наявність затвердженого брендбуку - факт реалізації (так/ні); Кількість розроблених та затверджених елементі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бренду</w:t>
            </w:r>
            <w:proofErr w:type="gramEnd"/>
            <w:r>
              <w:t xml:space="preserve"> (логотип, слоган, дизайн-елементи)</w:t>
            </w:r>
          </w:p>
        </w:tc>
        <w:tc>
          <w:tcPr>
            <w:tcW w:w="4803" w:type="dxa"/>
          </w:tcPr>
          <w:p w14:paraId="53A198C1" w14:textId="77777777" w:rsidR="00870BF4" w:rsidRDefault="00870BF4" w:rsidP="003D620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13120A7B" w14:textId="796E085D" w:rsidR="00357863" w:rsidRDefault="00870BF4" w:rsidP="003D6204">
            <w:pPr>
              <w:widowControl w:val="0"/>
              <w:spacing w:line="240" w:lineRule="auto"/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</w:tc>
      </w:tr>
      <w:tr w:rsidR="00357863" w14:paraId="74B443C4" w14:textId="77777777" w:rsidTr="003D6204">
        <w:trPr>
          <w:trHeight w:val="1965"/>
        </w:trPr>
        <w:tc>
          <w:tcPr>
            <w:tcW w:w="3488" w:type="dxa"/>
          </w:tcPr>
          <w:p w14:paraId="556A4586" w14:textId="77777777" w:rsidR="00357863" w:rsidRDefault="009834A2" w:rsidP="003D6204">
            <w:pPr>
              <w:widowControl w:val="0"/>
              <w:spacing w:line="240" w:lineRule="auto"/>
            </w:pPr>
            <w:r>
              <w:t>2. Створити платформу з корисною інформацією про громаду (туристичні маршрути, екскурсії, музеї, туристичні локації, заклади харчування тощо).</w:t>
            </w:r>
          </w:p>
          <w:p w14:paraId="68F9F7CD" w14:textId="77777777" w:rsidR="00357863" w:rsidRDefault="00357863" w:rsidP="003D6204">
            <w:pPr>
              <w:widowControl w:val="0"/>
              <w:spacing w:line="240" w:lineRule="auto"/>
            </w:pPr>
          </w:p>
        </w:tc>
        <w:tc>
          <w:tcPr>
            <w:tcW w:w="3488" w:type="dxa"/>
          </w:tcPr>
          <w:p w14:paraId="58A4504F" w14:textId="77777777" w:rsidR="00357863" w:rsidRDefault="009834A2" w:rsidP="003D6204">
            <w:pPr>
              <w:widowControl w:val="0"/>
              <w:spacing w:line="240" w:lineRule="auto"/>
            </w:pPr>
            <w:r>
              <w:t xml:space="preserve">Провести </w:t>
            </w:r>
            <w:proofErr w:type="gramStart"/>
            <w:r>
              <w:t>досл</w:t>
            </w:r>
            <w:proofErr w:type="gramEnd"/>
            <w:r>
              <w:t>ідження наявних туристичних об'єктів і скласти базу даних для інтеграції в платформу; Розробити технічне завдання для створення платформи із зазначенням вимог до функціоналу, дизайну та навігації; Залучити дизайнерів і програмістів для розробки інтерфейсу платформи; Інтегрувати описи туристичних об'єктів, крафтових виробників; Організувати робочу групу з місцевих мешканців, представникі</w:t>
            </w:r>
            <w:proofErr w:type="gramStart"/>
            <w:r>
              <w:t>в</w:t>
            </w:r>
            <w:proofErr w:type="gramEnd"/>
            <w:r>
              <w:t xml:space="preserve"> бізнесу та </w:t>
            </w:r>
            <w:r>
              <w:lastRenderedPageBreak/>
              <w:t>експертів для створення контенту, що відображає ідентичність громади</w:t>
            </w:r>
          </w:p>
        </w:tc>
        <w:tc>
          <w:tcPr>
            <w:tcW w:w="3489" w:type="dxa"/>
          </w:tcPr>
          <w:p w14:paraId="32A9C290" w14:textId="77777777" w:rsidR="00357863" w:rsidRDefault="009834A2" w:rsidP="003D6204">
            <w:pPr>
              <w:widowControl w:val="0"/>
              <w:spacing w:line="240" w:lineRule="auto"/>
            </w:pPr>
            <w:r>
              <w:lastRenderedPageBreak/>
              <w:t>Наявність розробленої платформи - факт реалізації (так/ні); Кількість залучених виробникі</w:t>
            </w:r>
            <w:proofErr w:type="gramStart"/>
            <w:r>
              <w:t>в</w:t>
            </w:r>
            <w:proofErr w:type="gramEnd"/>
            <w:r>
              <w:t xml:space="preserve"> та туристичних об'єктів для наповнення платформи</w:t>
            </w:r>
          </w:p>
          <w:p w14:paraId="3599DC50" w14:textId="77777777" w:rsidR="00357863" w:rsidRDefault="00357863" w:rsidP="003D6204">
            <w:pPr>
              <w:widowControl w:val="0"/>
              <w:spacing w:line="240" w:lineRule="auto"/>
            </w:pPr>
          </w:p>
        </w:tc>
        <w:tc>
          <w:tcPr>
            <w:tcW w:w="4803" w:type="dxa"/>
          </w:tcPr>
          <w:p w14:paraId="0D43D957" w14:textId="77777777" w:rsidR="00870BF4" w:rsidRDefault="00870BF4" w:rsidP="003D620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6AA5C645" w14:textId="7EF59453" w:rsidR="00357863" w:rsidRDefault="00870BF4" w:rsidP="003D6204">
            <w:pPr>
              <w:widowControl w:val="0"/>
              <w:spacing w:line="240" w:lineRule="auto"/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</w:tc>
      </w:tr>
      <w:tr w:rsidR="00357863" w14:paraId="769798DC" w14:textId="77777777" w:rsidTr="003D6204">
        <w:trPr>
          <w:trHeight w:val="1965"/>
        </w:trPr>
        <w:tc>
          <w:tcPr>
            <w:tcW w:w="3488" w:type="dxa"/>
          </w:tcPr>
          <w:p w14:paraId="4298BC53" w14:textId="77777777" w:rsidR="00357863" w:rsidRDefault="009834A2" w:rsidP="003D6204">
            <w:pPr>
              <w:widowControl w:val="0"/>
              <w:spacing w:line="240" w:lineRule="auto"/>
            </w:pPr>
            <w:r>
              <w:lastRenderedPageBreak/>
              <w:t>3. Розмістити інформаційні стенди та вказівники в ключових туристичних зонах громади (QR-код)</w:t>
            </w:r>
          </w:p>
          <w:p w14:paraId="787D9B3C" w14:textId="77777777" w:rsidR="00357863" w:rsidRDefault="00357863" w:rsidP="003D6204">
            <w:pPr>
              <w:widowControl w:val="0"/>
              <w:spacing w:line="240" w:lineRule="auto"/>
            </w:pPr>
          </w:p>
        </w:tc>
        <w:tc>
          <w:tcPr>
            <w:tcW w:w="3488" w:type="dxa"/>
          </w:tcPr>
          <w:p w14:paraId="05B939E5" w14:textId="77777777" w:rsidR="00357863" w:rsidRDefault="009834A2" w:rsidP="003D6204">
            <w:pPr>
              <w:widowControl w:val="0"/>
              <w:spacing w:line="240" w:lineRule="auto"/>
            </w:pPr>
            <w:r>
              <w:t>Провести інвентаризацію ключових туристичних об'єктів громади, які потребують інформаційного супроводу;</w:t>
            </w:r>
          </w:p>
          <w:p w14:paraId="2DEECBA7" w14:textId="77777777" w:rsidR="00357863" w:rsidRDefault="009834A2" w:rsidP="003D6204">
            <w:pPr>
              <w:widowControl w:val="0"/>
              <w:spacing w:line="240" w:lineRule="auto"/>
            </w:pPr>
            <w:r>
              <w:t xml:space="preserve">Розробити сучасний дизайн інформаційних стендів та вказівників </w:t>
            </w:r>
            <w:proofErr w:type="gramStart"/>
            <w:r>
              <w:t>в</w:t>
            </w:r>
            <w:proofErr w:type="gramEnd"/>
            <w:r>
              <w:t>ідповідно до брендбуку громади; Інтегрувати QR-коди до стендів для швидкого доступу до додаткової інформації через платформу; Оснастити вказівники багатомовною інформацією</w:t>
            </w:r>
          </w:p>
        </w:tc>
        <w:tc>
          <w:tcPr>
            <w:tcW w:w="3489" w:type="dxa"/>
          </w:tcPr>
          <w:p w14:paraId="3D0787C1" w14:textId="77777777" w:rsidR="00357863" w:rsidRDefault="009834A2" w:rsidP="003D6204">
            <w:pPr>
              <w:widowControl w:val="0"/>
              <w:spacing w:line="240" w:lineRule="auto"/>
            </w:pPr>
            <w:r>
              <w:t>Кількість інвентаризованих туристичних об’єктів; Кількість встановлених інформаційних стенді</w:t>
            </w:r>
            <w:proofErr w:type="gramStart"/>
            <w:r>
              <w:t>в</w:t>
            </w:r>
            <w:proofErr w:type="gramEnd"/>
          </w:p>
          <w:p w14:paraId="64EFD8E5" w14:textId="77777777" w:rsidR="00357863" w:rsidRDefault="00357863" w:rsidP="003D6204">
            <w:pPr>
              <w:widowControl w:val="0"/>
              <w:spacing w:line="240" w:lineRule="auto"/>
            </w:pPr>
          </w:p>
        </w:tc>
        <w:tc>
          <w:tcPr>
            <w:tcW w:w="4803" w:type="dxa"/>
          </w:tcPr>
          <w:p w14:paraId="2E483D6C" w14:textId="77777777" w:rsidR="00870BF4" w:rsidRDefault="00870BF4" w:rsidP="003D620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6060A49A" w14:textId="24692916" w:rsidR="00357863" w:rsidRDefault="00870BF4" w:rsidP="003D6204">
            <w:pPr>
              <w:widowControl w:val="0"/>
              <w:spacing w:line="240" w:lineRule="auto"/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</w:tc>
      </w:tr>
      <w:tr w:rsidR="00357863" w14:paraId="3918672C" w14:textId="77777777" w:rsidTr="003D6204">
        <w:trPr>
          <w:trHeight w:val="1965"/>
        </w:trPr>
        <w:tc>
          <w:tcPr>
            <w:tcW w:w="3488" w:type="dxa"/>
          </w:tcPr>
          <w:p w14:paraId="30D025DC" w14:textId="77777777" w:rsidR="00357863" w:rsidRDefault="009834A2" w:rsidP="003D6204">
            <w:pPr>
              <w:widowControl w:val="0"/>
              <w:spacing w:line="240" w:lineRule="auto"/>
            </w:pPr>
            <w:r>
              <w:t xml:space="preserve">4. Залучити місцевих і національних інфлюенсерів для висвітлення громади </w:t>
            </w:r>
          </w:p>
          <w:p w14:paraId="3C493F04" w14:textId="77777777" w:rsidR="00357863" w:rsidRDefault="00357863" w:rsidP="003D6204">
            <w:pPr>
              <w:widowControl w:val="0"/>
              <w:spacing w:line="240" w:lineRule="auto"/>
            </w:pPr>
          </w:p>
        </w:tc>
        <w:tc>
          <w:tcPr>
            <w:tcW w:w="3488" w:type="dxa"/>
          </w:tcPr>
          <w:p w14:paraId="61034AFA" w14:textId="77777777" w:rsidR="00357863" w:rsidRDefault="009834A2" w:rsidP="003D6204">
            <w:pPr>
              <w:widowControl w:val="0"/>
              <w:spacing w:line="240" w:lineRule="auto"/>
            </w:pPr>
            <w:r>
              <w:t>Визначити потенційних інфлюенсері</w:t>
            </w:r>
            <w:proofErr w:type="gramStart"/>
            <w:r>
              <w:t>в</w:t>
            </w:r>
            <w:proofErr w:type="gramEnd"/>
            <w:r>
              <w:t>, які працюють у сфері туризму, культури та місцевих ініціатив;</w:t>
            </w:r>
          </w:p>
          <w:p w14:paraId="56604072" w14:textId="77777777" w:rsidR="00357863" w:rsidRDefault="009834A2" w:rsidP="003D6204">
            <w:pPr>
              <w:widowControl w:val="0"/>
              <w:spacing w:line="240" w:lineRule="auto"/>
            </w:pPr>
            <w:r>
              <w:t>Розробити партнерські пропозиції та укласти угоди з інфлюенсерами щодо популяризації громади;</w:t>
            </w:r>
          </w:p>
          <w:p w14:paraId="45953745" w14:textId="77777777" w:rsidR="00357863" w:rsidRDefault="009834A2" w:rsidP="003D6204">
            <w:pPr>
              <w:widowControl w:val="0"/>
              <w:spacing w:line="240" w:lineRule="auto"/>
            </w:pPr>
            <w:r>
              <w:t xml:space="preserve">Створити унікальні хештеги для просування громади в </w:t>
            </w:r>
            <w:proofErr w:type="gramStart"/>
            <w:r>
              <w:t>соц</w:t>
            </w:r>
            <w:proofErr w:type="gramEnd"/>
            <w:r>
              <w:t>іальних мережах, таких як Instagram та TikTok;</w:t>
            </w:r>
          </w:p>
          <w:p w14:paraId="08763473" w14:textId="77777777" w:rsidR="00357863" w:rsidRDefault="009834A2" w:rsidP="003D6204">
            <w:pPr>
              <w:widowControl w:val="0"/>
              <w:spacing w:line="240" w:lineRule="auto"/>
            </w:pPr>
            <w:r>
              <w:t xml:space="preserve">Організувати ознайомчі візити </w:t>
            </w:r>
            <w:r>
              <w:lastRenderedPageBreak/>
              <w:t>інфлюенсері</w:t>
            </w:r>
            <w:proofErr w:type="gramStart"/>
            <w:r>
              <w:t>в</w:t>
            </w:r>
            <w:proofErr w:type="gramEnd"/>
            <w:r>
              <w:t xml:space="preserve"> до громади з відвідуванням ключових туристичних об'єктів, фестивалів та майстер-класів;</w:t>
            </w:r>
          </w:p>
          <w:p w14:paraId="39C6E636" w14:textId="77777777" w:rsidR="00357863" w:rsidRDefault="009834A2" w:rsidP="003D6204">
            <w:pPr>
              <w:widowControl w:val="0"/>
              <w:spacing w:line="240" w:lineRule="auto"/>
            </w:pPr>
            <w:r>
              <w:t>Забезпечити створення контенту (пости, відео, сторіз), що висвітлює громаду як привабливу туристичну локацію</w:t>
            </w:r>
          </w:p>
        </w:tc>
        <w:tc>
          <w:tcPr>
            <w:tcW w:w="3489" w:type="dxa"/>
          </w:tcPr>
          <w:p w14:paraId="1E7A7591" w14:textId="77777777" w:rsidR="00357863" w:rsidRDefault="009834A2" w:rsidP="003D6204">
            <w:pPr>
              <w:widowControl w:val="0"/>
              <w:spacing w:line="240" w:lineRule="auto"/>
            </w:pPr>
            <w:proofErr w:type="gramStart"/>
            <w:r>
              <w:lastRenderedPageBreak/>
              <w:t>Кількість укладених партнерських угод з інфлюенсерами; Кількість створених та популяризованих хештегів; Кількість публікацій від інфлюенсерів, які висвітлюють громаду</w:t>
            </w:r>
            <w:proofErr w:type="gramEnd"/>
          </w:p>
        </w:tc>
        <w:tc>
          <w:tcPr>
            <w:tcW w:w="4803" w:type="dxa"/>
          </w:tcPr>
          <w:p w14:paraId="7159E417" w14:textId="77777777" w:rsidR="00870BF4" w:rsidRDefault="00870BF4" w:rsidP="003D620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5AFD0E3F" w14:textId="209041EA" w:rsidR="00357863" w:rsidRDefault="00870BF4" w:rsidP="003D6204">
            <w:pPr>
              <w:widowControl w:val="0"/>
              <w:spacing w:line="240" w:lineRule="auto"/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</w:tc>
      </w:tr>
      <w:tr w:rsidR="00357863" w14:paraId="3826E051" w14:textId="77777777" w:rsidTr="003D6204">
        <w:trPr>
          <w:trHeight w:val="1965"/>
        </w:trPr>
        <w:tc>
          <w:tcPr>
            <w:tcW w:w="3488" w:type="dxa"/>
          </w:tcPr>
          <w:p w14:paraId="783AC61E" w14:textId="77777777" w:rsidR="00357863" w:rsidRDefault="009834A2" w:rsidP="003D6204">
            <w:pPr>
              <w:widowControl w:val="0"/>
              <w:spacing w:line="240" w:lineRule="auto"/>
            </w:pPr>
            <w:r>
              <w:lastRenderedPageBreak/>
              <w:t>5. Налагодити співпрацю з сусідніми громадами для створення спільних ів (спільні туристичні програми та маршрути, обмін майстер-класами)</w:t>
            </w:r>
          </w:p>
        </w:tc>
        <w:tc>
          <w:tcPr>
            <w:tcW w:w="3488" w:type="dxa"/>
          </w:tcPr>
          <w:p w14:paraId="01CF6384" w14:textId="77777777" w:rsidR="00357863" w:rsidRDefault="009834A2" w:rsidP="003D6204">
            <w:pPr>
              <w:widowControl w:val="0"/>
              <w:spacing w:line="240" w:lineRule="auto"/>
            </w:pPr>
            <w:r>
              <w:t>Провести консультації з представниками сусідніх громад для визначення спільних інтересі</w:t>
            </w:r>
            <w:proofErr w:type="gramStart"/>
            <w:r>
              <w:t>в</w:t>
            </w:r>
            <w:proofErr w:type="gramEnd"/>
            <w:r>
              <w:t xml:space="preserve"> та можливостей співпраці;</w:t>
            </w:r>
          </w:p>
          <w:p w14:paraId="0C2960C0" w14:textId="77777777" w:rsidR="00357863" w:rsidRDefault="009834A2" w:rsidP="003D6204">
            <w:pPr>
              <w:widowControl w:val="0"/>
              <w:spacing w:line="240" w:lineRule="auto"/>
            </w:pPr>
            <w:r>
              <w:t>Розробити туристичні маршрути, які поєднують унікальні об'єкти кількох громад; Провести спільні заходи, включаючи фестивалі, екскурсії та майстер-класи</w:t>
            </w:r>
          </w:p>
        </w:tc>
        <w:tc>
          <w:tcPr>
            <w:tcW w:w="3489" w:type="dxa"/>
          </w:tcPr>
          <w:p w14:paraId="2A715628" w14:textId="77777777" w:rsidR="00357863" w:rsidRDefault="009834A2" w:rsidP="003D6204">
            <w:pPr>
              <w:widowControl w:val="0"/>
              <w:spacing w:line="240" w:lineRule="auto"/>
            </w:pPr>
            <w:r>
              <w:t>Кількість розроблених спільних туристичних маршруті</w:t>
            </w:r>
            <w:proofErr w:type="gramStart"/>
            <w:r>
              <w:t>в</w:t>
            </w:r>
            <w:proofErr w:type="gramEnd"/>
            <w:r>
              <w:t>;</w:t>
            </w:r>
          </w:p>
          <w:p w14:paraId="59031409" w14:textId="77777777" w:rsidR="00357863" w:rsidRDefault="009834A2" w:rsidP="003D6204">
            <w:pPr>
              <w:widowControl w:val="0"/>
              <w:spacing w:line="240" w:lineRule="auto"/>
            </w:pPr>
            <w:r>
              <w:t>Кількість організованих спільних заході</w:t>
            </w:r>
            <w:proofErr w:type="gramStart"/>
            <w:r>
              <w:t>в</w:t>
            </w:r>
            <w:proofErr w:type="gramEnd"/>
          </w:p>
          <w:p w14:paraId="66249437" w14:textId="77777777" w:rsidR="00357863" w:rsidRDefault="00357863" w:rsidP="003D6204">
            <w:pPr>
              <w:widowControl w:val="0"/>
              <w:spacing w:line="240" w:lineRule="auto"/>
            </w:pPr>
          </w:p>
        </w:tc>
        <w:tc>
          <w:tcPr>
            <w:tcW w:w="4803" w:type="dxa"/>
          </w:tcPr>
          <w:p w14:paraId="593D75B7" w14:textId="77777777" w:rsidR="00870BF4" w:rsidRDefault="00870BF4" w:rsidP="003D6204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Відділ культури, молоді, спорту</w:t>
            </w:r>
          </w:p>
          <w:p w14:paraId="2456FCA4" w14:textId="25D9C0CD" w:rsidR="00357863" w:rsidRDefault="00870BF4" w:rsidP="003D6204">
            <w:pPr>
              <w:widowControl w:val="0"/>
              <w:spacing w:line="240" w:lineRule="auto"/>
            </w:pPr>
            <w:r>
              <w:rPr>
                <w:lang w:val="uk-UA"/>
              </w:rPr>
              <w:t>та туризму виконавчого комітету Решетилівської міської ради</w:t>
            </w:r>
          </w:p>
        </w:tc>
      </w:tr>
    </w:tbl>
    <w:p w14:paraId="46785ADE" w14:textId="77777777" w:rsidR="00357863" w:rsidRPr="006028CF" w:rsidRDefault="009834A2">
      <w:pPr>
        <w:widowControl w:val="0"/>
        <w:spacing w:after="200"/>
        <w:rPr>
          <w:rFonts w:ascii="Times New Roman" w:hAnsi="Times New Roman" w:cs="Times New Roman"/>
          <w:b/>
          <w:sz w:val="28"/>
          <w:szCs w:val="28"/>
        </w:rPr>
      </w:pPr>
      <w:r w:rsidRPr="006028CF">
        <w:rPr>
          <w:rFonts w:ascii="Times New Roman" w:hAnsi="Times New Roman" w:cs="Times New Roman"/>
          <w:b/>
          <w:sz w:val="28"/>
          <w:szCs w:val="28"/>
        </w:rPr>
        <w:t>5. Ключові показники оцінки реалізації стратегії</w:t>
      </w:r>
    </w:p>
    <w:p w14:paraId="1242CF84" w14:textId="08B5259F" w:rsidR="00357863" w:rsidRPr="006028CF" w:rsidRDefault="009834A2" w:rsidP="006028CF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8CF">
        <w:rPr>
          <w:rFonts w:ascii="Times New Roman" w:hAnsi="Times New Roman" w:cs="Times New Roman"/>
          <w:sz w:val="28"/>
          <w:szCs w:val="28"/>
          <w:lang w:val="uk-UA"/>
        </w:rPr>
        <w:t xml:space="preserve">Для оцінки ефективності реалізації стратегії використовуються ключові показники, що дозволяють визначити досягнення стратегічних цілей у соціальній, економічній, культурній та екологічній сферах. </w:t>
      </w:r>
      <w:proofErr w:type="gramStart"/>
      <w:r w:rsidRPr="006028C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028CF">
        <w:rPr>
          <w:rFonts w:ascii="Times New Roman" w:hAnsi="Times New Roman" w:cs="Times New Roman"/>
          <w:sz w:val="28"/>
          <w:szCs w:val="28"/>
        </w:rPr>
        <w:t xml:space="preserve">і показники сформовані на основі індикаторів, прив’язаних до кожного заходу, але охоплюють більш широку перспективу, забезпечуючи можливість оцінки загального впливу стратегії на громаду. </w:t>
      </w:r>
      <w:proofErr w:type="gramStart"/>
      <w:r w:rsidRPr="006028C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028CF">
        <w:rPr>
          <w:rFonts w:ascii="Times New Roman" w:hAnsi="Times New Roman" w:cs="Times New Roman"/>
          <w:sz w:val="28"/>
          <w:szCs w:val="28"/>
        </w:rPr>
        <w:t>і показники дозволять визначити прогрес у досягненні стратегічних цілей громади, підвищити прозорість та підзвітність реалізації стратегії, надати основи для коригування плану дій з досягнення цілей у відповідь на зміни зовнішнього середовища.</w:t>
      </w:r>
    </w:p>
    <w:p w14:paraId="281FBEC4" w14:textId="77777777" w:rsidR="00357863" w:rsidRPr="006028CF" w:rsidRDefault="009834A2" w:rsidP="006028CF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8CF">
        <w:rPr>
          <w:rFonts w:ascii="Times New Roman" w:hAnsi="Times New Roman" w:cs="Times New Roman"/>
          <w:sz w:val="28"/>
          <w:szCs w:val="28"/>
          <w:lang w:val="uk-UA"/>
        </w:rPr>
        <w:t xml:space="preserve">Методологія розробки показників базується на таких принципах: </w:t>
      </w:r>
      <w:r w:rsidRPr="006028CF">
        <w:rPr>
          <w:rFonts w:ascii="Times New Roman" w:hAnsi="Times New Roman" w:cs="Times New Roman"/>
          <w:sz w:val="28"/>
          <w:szCs w:val="28"/>
        </w:rPr>
        <w:t>SMART</w:t>
      </w:r>
      <w:r w:rsidRPr="006028CF">
        <w:rPr>
          <w:rFonts w:ascii="Times New Roman" w:hAnsi="Times New Roman" w:cs="Times New Roman"/>
          <w:sz w:val="28"/>
          <w:szCs w:val="28"/>
          <w:lang w:val="uk-UA"/>
        </w:rPr>
        <w:t xml:space="preserve">-підхід, врахування багатовимірності впливу та зручність моніторингу. </w:t>
      </w:r>
      <w:r w:rsidRPr="006028CF">
        <w:rPr>
          <w:rFonts w:ascii="Times New Roman" w:hAnsi="Times New Roman" w:cs="Times New Roman"/>
          <w:sz w:val="28"/>
          <w:szCs w:val="28"/>
        </w:rPr>
        <w:t xml:space="preserve">Дані для оцінки показників можуть бути зібрані на основі доступної статистики, </w:t>
      </w:r>
      <w:proofErr w:type="gramStart"/>
      <w:r w:rsidRPr="006028C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6028CF">
        <w:rPr>
          <w:rFonts w:ascii="Times New Roman" w:hAnsi="Times New Roman" w:cs="Times New Roman"/>
          <w:sz w:val="28"/>
          <w:szCs w:val="28"/>
        </w:rPr>
        <w:t>іологічних опитувань, аналітичних звітів та адміністративних даних.</w:t>
      </w:r>
    </w:p>
    <w:tbl>
      <w:tblPr>
        <w:tblStyle w:val="afd"/>
        <w:tblW w:w="1385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13"/>
        <w:gridCol w:w="6341"/>
      </w:tblGrid>
      <w:tr w:rsidR="00357863" w14:paraId="1AB7DFF4" w14:textId="77777777" w:rsidTr="003D6204"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62770" w14:textId="77777777" w:rsidR="00357863" w:rsidRPr="006028CF" w:rsidRDefault="009834A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8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Ключовий показник</w:t>
            </w:r>
          </w:p>
        </w:tc>
        <w:tc>
          <w:tcPr>
            <w:tcW w:w="6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3E367" w14:textId="77777777" w:rsidR="00357863" w:rsidRPr="006028CF" w:rsidRDefault="009834A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8CF">
              <w:rPr>
                <w:rFonts w:ascii="Times New Roman" w:hAnsi="Times New Roman" w:cs="Times New Roman"/>
                <w:b/>
                <w:sz w:val="28"/>
                <w:szCs w:val="28"/>
              </w:rPr>
              <w:t>Одиниця виміру</w:t>
            </w:r>
          </w:p>
        </w:tc>
      </w:tr>
      <w:tr w:rsidR="00357863" w14:paraId="6B7612A8" w14:textId="77777777" w:rsidTr="003D6204"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75EF2" w14:textId="77777777" w:rsidR="00357863" w:rsidRPr="006028CF" w:rsidRDefault="009834A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8CF">
              <w:rPr>
                <w:rFonts w:ascii="Times New Roman" w:hAnsi="Times New Roman" w:cs="Times New Roman"/>
                <w:sz w:val="28"/>
                <w:szCs w:val="28"/>
              </w:rPr>
              <w:t xml:space="preserve">Збільшення надходжень до </w:t>
            </w:r>
            <w:proofErr w:type="gramStart"/>
            <w:r w:rsidRPr="006028C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028CF">
              <w:rPr>
                <w:rFonts w:ascii="Times New Roman" w:hAnsi="Times New Roman" w:cs="Times New Roman"/>
                <w:sz w:val="28"/>
                <w:szCs w:val="28"/>
              </w:rPr>
              <w:t>ісцевого бюджету від туристичної діяльності</w:t>
            </w:r>
          </w:p>
        </w:tc>
        <w:tc>
          <w:tcPr>
            <w:tcW w:w="6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23271" w14:textId="77777777" w:rsidR="00357863" w:rsidRPr="006028CF" w:rsidRDefault="009834A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28C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028CF">
              <w:rPr>
                <w:rFonts w:ascii="Times New Roman" w:hAnsi="Times New Roman" w:cs="Times New Roman"/>
                <w:sz w:val="28"/>
                <w:szCs w:val="28"/>
              </w:rPr>
              <w:t xml:space="preserve"> відсотках чи абсолютних цифрах</w:t>
            </w:r>
          </w:p>
        </w:tc>
      </w:tr>
      <w:tr w:rsidR="00357863" w14:paraId="6D8DF006" w14:textId="77777777" w:rsidTr="003D6204"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AFAB" w14:textId="77777777" w:rsidR="00357863" w:rsidRPr="006028CF" w:rsidRDefault="009834A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8CF">
              <w:rPr>
                <w:rFonts w:ascii="Times New Roman" w:hAnsi="Times New Roman" w:cs="Times New Roman"/>
                <w:sz w:val="28"/>
                <w:szCs w:val="28"/>
              </w:rPr>
              <w:t>Обсяг залучених інвестицій у туристичну інфраструктуру</w:t>
            </w:r>
          </w:p>
        </w:tc>
        <w:tc>
          <w:tcPr>
            <w:tcW w:w="6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F789" w14:textId="77777777" w:rsidR="00357863" w:rsidRPr="006028CF" w:rsidRDefault="009834A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8CF">
              <w:rPr>
                <w:rFonts w:ascii="Times New Roman" w:hAnsi="Times New Roman" w:cs="Times New Roman"/>
                <w:sz w:val="28"/>
                <w:szCs w:val="28"/>
              </w:rPr>
              <w:t>У гривнях чи доларах</w:t>
            </w:r>
          </w:p>
        </w:tc>
      </w:tr>
      <w:tr w:rsidR="00357863" w14:paraId="3A8621F2" w14:textId="77777777" w:rsidTr="003D6204"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E0B4A" w14:textId="77777777" w:rsidR="00357863" w:rsidRPr="006028CF" w:rsidRDefault="009834A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8CF">
              <w:rPr>
                <w:rFonts w:ascii="Times New Roman" w:hAnsi="Times New Roman" w:cs="Times New Roman"/>
                <w:sz w:val="28"/>
                <w:szCs w:val="28"/>
              </w:rPr>
              <w:t>Кількість туристі</w:t>
            </w:r>
            <w:proofErr w:type="gramStart"/>
            <w:r w:rsidRPr="006028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028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028CF">
              <w:rPr>
                <w:rFonts w:ascii="Times New Roman" w:hAnsi="Times New Roman" w:cs="Times New Roman"/>
                <w:sz w:val="28"/>
                <w:szCs w:val="28"/>
              </w:rPr>
              <w:t>як</w:t>
            </w:r>
            <w:proofErr w:type="gramEnd"/>
            <w:r w:rsidRPr="006028CF">
              <w:rPr>
                <w:rFonts w:ascii="Times New Roman" w:hAnsi="Times New Roman" w:cs="Times New Roman"/>
                <w:sz w:val="28"/>
                <w:szCs w:val="28"/>
              </w:rPr>
              <w:t>і відвідали громаду</w:t>
            </w:r>
          </w:p>
        </w:tc>
        <w:tc>
          <w:tcPr>
            <w:tcW w:w="6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4127D" w14:textId="77777777" w:rsidR="00357863" w:rsidRPr="006028CF" w:rsidRDefault="009834A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8CF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</w:tr>
      <w:tr w:rsidR="00357863" w14:paraId="7BB11F25" w14:textId="77777777" w:rsidTr="003D6204"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12744" w14:textId="77777777" w:rsidR="00357863" w:rsidRPr="006028CF" w:rsidRDefault="009834A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8CF">
              <w:rPr>
                <w:rFonts w:ascii="Times New Roman" w:hAnsi="Times New Roman" w:cs="Times New Roman"/>
                <w:sz w:val="28"/>
                <w:szCs w:val="28"/>
              </w:rPr>
              <w:t>Частка завантаженості закладів тимчасового розміщення</w:t>
            </w:r>
          </w:p>
        </w:tc>
        <w:tc>
          <w:tcPr>
            <w:tcW w:w="6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C3A30" w14:textId="77777777" w:rsidR="00357863" w:rsidRPr="006028CF" w:rsidRDefault="009834A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8CF">
              <w:rPr>
                <w:rFonts w:ascii="Times New Roman" w:hAnsi="Times New Roman" w:cs="Times New Roman"/>
                <w:sz w:val="28"/>
                <w:szCs w:val="28"/>
              </w:rPr>
              <w:t>У відсотках</w:t>
            </w:r>
          </w:p>
        </w:tc>
      </w:tr>
      <w:tr w:rsidR="00357863" w14:paraId="677DFAED" w14:textId="77777777" w:rsidTr="003D6204"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DB3B" w14:textId="77777777" w:rsidR="00357863" w:rsidRPr="006028CF" w:rsidRDefault="009834A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8CF">
              <w:rPr>
                <w:rFonts w:ascii="Times New Roman" w:hAnsi="Times New Roman" w:cs="Times New Roman"/>
                <w:sz w:val="28"/>
                <w:szCs w:val="28"/>
              </w:rPr>
              <w:t>Обсяг податкових надходжень від туристичного сегменту</w:t>
            </w:r>
          </w:p>
        </w:tc>
        <w:tc>
          <w:tcPr>
            <w:tcW w:w="6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B4BF6" w14:textId="77777777" w:rsidR="00357863" w:rsidRPr="006028CF" w:rsidRDefault="009834A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8CF">
              <w:rPr>
                <w:rFonts w:ascii="Times New Roman" w:hAnsi="Times New Roman" w:cs="Times New Roman"/>
                <w:sz w:val="28"/>
                <w:szCs w:val="28"/>
              </w:rPr>
              <w:t>У гривнях</w:t>
            </w:r>
          </w:p>
        </w:tc>
      </w:tr>
      <w:tr w:rsidR="00357863" w14:paraId="7D732F68" w14:textId="77777777" w:rsidTr="003D6204"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038C7" w14:textId="77777777" w:rsidR="00357863" w:rsidRPr="006028CF" w:rsidRDefault="009834A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8CF">
              <w:rPr>
                <w:rFonts w:ascii="Times New Roman" w:hAnsi="Times New Roman" w:cs="Times New Roman"/>
                <w:sz w:val="28"/>
                <w:szCs w:val="28"/>
              </w:rPr>
              <w:t>Обсяг коштів, отриманих від туристичного збору</w:t>
            </w:r>
          </w:p>
        </w:tc>
        <w:tc>
          <w:tcPr>
            <w:tcW w:w="6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F0C99" w14:textId="77777777" w:rsidR="00357863" w:rsidRPr="006028CF" w:rsidRDefault="009834A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8CF">
              <w:rPr>
                <w:rFonts w:ascii="Times New Roman" w:hAnsi="Times New Roman" w:cs="Times New Roman"/>
                <w:sz w:val="28"/>
                <w:szCs w:val="28"/>
              </w:rPr>
              <w:t>У гривнях</w:t>
            </w:r>
          </w:p>
        </w:tc>
      </w:tr>
      <w:tr w:rsidR="00357863" w14:paraId="7D18B6E9" w14:textId="77777777" w:rsidTr="003D6204"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EA34A" w14:textId="77777777" w:rsidR="00357863" w:rsidRPr="006028CF" w:rsidRDefault="009834A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28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028CF">
              <w:rPr>
                <w:rFonts w:ascii="Times New Roman" w:hAnsi="Times New Roman" w:cs="Times New Roman"/>
                <w:sz w:val="28"/>
                <w:szCs w:val="28"/>
              </w:rPr>
              <w:t>івень впізнаваності бренду громади у туристичному середовищі</w:t>
            </w:r>
          </w:p>
        </w:tc>
        <w:tc>
          <w:tcPr>
            <w:tcW w:w="6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B271F" w14:textId="77777777" w:rsidR="00357863" w:rsidRPr="006028CF" w:rsidRDefault="009834A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28C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028CF">
              <w:rPr>
                <w:rFonts w:ascii="Times New Roman" w:hAnsi="Times New Roman" w:cs="Times New Roman"/>
                <w:sz w:val="28"/>
                <w:szCs w:val="28"/>
              </w:rPr>
              <w:t xml:space="preserve"> відсотках (згідно з опитуваннями або аналітикою ЗМІ, відкритих джерел)</w:t>
            </w:r>
          </w:p>
        </w:tc>
      </w:tr>
    </w:tbl>
    <w:p w14:paraId="382E0301" w14:textId="77777777" w:rsidR="00357863" w:rsidRDefault="00357863">
      <w:pPr>
        <w:widowControl w:val="0"/>
        <w:rPr>
          <w:b/>
          <w:sz w:val="24"/>
          <w:szCs w:val="24"/>
        </w:rPr>
      </w:pPr>
    </w:p>
    <w:p w14:paraId="49DDE9EA" w14:textId="77777777" w:rsidR="00357863" w:rsidRPr="006028CF" w:rsidRDefault="009834A2">
      <w:pPr>
        <w:widowControl w:val="0"/>
        <w:spacing w:after="200"/>
        <w:rPr>
          <w:rFonts w:ascii="Times New Roman" w:hAnsi="Times New Roman" w:cs="Times New Roman"/>
          <w:b/>
          <w:sz w:val="28"/>
          <w:szCs w:val="28"/>
        </w:rPr>
      </w:pPr>
      <w:r w:rsidRPr="006028CF">
        <w:rPr>
          <w:rFonts w:ascii="Times New Roman" w:hAnsi="Times New Roman" w:cs="Times New Roman"/>
          <w:b/>
          <w:sz w:val="28"/>
          <w:szCs w:val="28"/>
        </w:rPr>
        <w:t>6. Моніторинг та оцінка впровадження Стратегії</w:t>
      </w:r>
    </w:p>
    <w:p w14:paraId="61638847" w14:textId="77777777" w:rsidR="00357863" w:rsidRPr="0063231A" w:rsidRDefault="009834A2" w:rsidP="006028C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8CF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та оцінка впровадження Стратегії є важливими інструментами для забезпечення прозорості та ефективності реалізації її заходів, а також для оцінки досягнення стратегічних цілей. </w:t>
      </w:r>
      <w:r w:rsidRPr="0063231A">
        <w:rPr>
          <w:rFonts w:ascii="Times New Roman" w:hAnsi="Times New Roman" w:cs="Times New Roman"/>
          <w:sz w:val="28"/>
          <w:szCs w:val="28"/>
          <w:lang w:val="uk-UA"/>
        </w:rPr>
        <w:t>В основі підходу лежить управління, орієнтоване на результат (</w:t>
      </w:r>
      <w:r w:rsidRPr="006028CF">
        <w:rPr>
          <w:rFonts w:ascii="Times New Roman" w:hAnsi="Times New Roman" w:cs="Times New Roman"/>
          <w:sz w:val="28"/>
          <w:szCs w:val="28"/>
        </w:rPr>
        <w:t>Results</w:t>
      </w:r>
      <w:r w:rsidRPr="0063231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028CF">
        <w:rPr>
          <w:rFonts w:ascii="Times New Roman" w:hAnsi="Times New Roman" w:cs="Times New Roman"/>
          <w:sz w:val="28"/>
          <w:szCs w:val="28"/>
        </w:rPr>
        <w:t>Based</w:t>
      </w:r>
      <w:r w:rsidRPr="006323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8CF">
        <w:rPr>
          <w:rFonts w:ascii="Times New Roman" w:hAnsi="Times New Roman" w:cs="Times New Roman"/>
          <w:sz w:val="28"/>
          <w:szCs w:val="28"/>
        </w:rPr>
        <w:t>Management</w:t>
      </w:r>
      <w:r w:rsidRPr="006323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028CF">
        <w:rPr>
          <w:rFonts w:ascii="Times New Roman" w:hAnsi="Times New Roman" w:cs="Times New Roman"/>
          <w:sz w:val="28"/>
          <w:szCs w:val="28"/>
        </w:rPr>
        <w:t>RBM</w:t>
      </w:r>
      <w:r w:rsidRPr="0063231A">
        <w:rPr>
          <w:rFonts w:ascii="Times New Roman" w:hAnsi="Times New Roman" w:cs="Times New Roman"/>
          <w:sz w:val="28"/>
          <w:szCs w:val="28"/>
          <w:lang w:val="uk-UA"/>
        </w:rPr>
        <w:t>), яке дозволяє визначати вимірювані результати, забезпечувати послідовність реалізації пріоритетів та залучати всі зацікавлені сторони.</w:t>
      </w:r>
    </w:p>
    <w:p w14:paraId="426FF691" w14:textId="77777777" w:rsidR="00357863" w:rsidRPr="006028CF" w:rsidRDefault="009834A2" w:rsidP="006028C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8CF">
        <w:rPr>
          <w:rFonts w:ascii="Times New Roman" w:hAnsi="Times New Roman" w:cs="Times New Roman"/>
          <w:sz w:val="28"/>
          <w:szCs w:val="28"/>
          <w:lang w:val="uk-UA"/>
        </w:rPr>
        <w:t xml:space="preserve">Для оцінки прогресу реалізації стратегії під кожен захід було розроблено окремий індикатор, що дозволяє вимірювати ефективність виконання конкретних дій. </w:t>
      </w:r>
      <w:proofErr w:type="gramStart"/>
      <w:r w:rsidRPr="006028CF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6028CF">
        <w:rPr>
          <w:rFonts w:ascii="Times New Roman" w:hAnsi="Times New Roman" w:cs="Times New Roman"/>
          <w:sz w:val="28"/>
          <w:szCs w:val="28"/>
        </w:rPr>
        <w:t xml:space="preserve">ім цього, визначено загальні ключові показники, які відображають вплив стратегії на громаду в цілому. Серед цих показників: збільшення надходжень до місцевого бюджету від туристичної діяльності, зростання кількості туристів, </w:t>
      </w:r>
      <w:proofErr w:type="gramStart"/>
      <w:r w:rsidRPr="006028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28CF">
        <w:rPr>
          <w:rFonts w:ascii="Times New Roman" w:hAnsi="Times New Roman" w:cs="Times New Roman"/>
          <w:sz w:val="28"/>
          <w:szCs w:val="28"/>
        </w:rPr>
        <w:t xml:space="preserve">ідвищення частки завантаженості закладів тимчасового розміщення. Також враховуються кількість нових </w:t>
      </w:r>
      <w:proofErr w:type="gramStart"/>
      <w:r w:rsidRPr="006028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28CF">
        <w:rPr>
          <w:rFonts w:ascii="Times New Roman" w:hAnsi="Times New Roman" w:cs="Times New Roman"/>
          <w:sz w:val="28"/>
          <w:szCs w:val="28"/>
        </w:rPr>
        <w:t>ідприємств у сфері туризму, обсяг залучених інвестицій, рівень задоволеності туристів, а також динаміка розвитку бренду громади.</w:t>
      </w:r>
    </w:p>
    <w:p w14:paraId="5C52EC4B" w14:textId="77777777" w:rsidR="00357863" w:rsidRPr="006028CF" w:rsidRDefault="009834A2" w:rsidP="006028C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8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Відповідальним підрозділом за проведення моніторингу та підготовку звітів є Відділ культури, молоді, спорту та туризму виконавчого комітету Решетилівської міської ради. </w:t>
      </w:r>
      <w:r w:rsidRPr="0063231A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включає систематичний збір даних з офіційних джерел, проведення анкетувань туристів і мешканців громади, аналіз фінансових і статистичних показників. </w:t>
      </w:r>
      <w:r w:rsidRPr="006028CF">
        <w:rPr>
          <w:rFonts w:ascii="Times New Roman" w:hAnsi="Times New Roman" w:cs="Times New Roman"/>
          <w:sz w:val="28"/>
          <w:szCs w:val="28"/>
        </w:rPr>
        <w:t xml:space="preserve">Моніторинг здійснюється раз на </w:t>
      </w:r>
      <w:proofErr w:type="gramStart"/>
      <w:r w:rsidRPr="006028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28CF">
        <w:rPr>
          <w:rFonts w:ascii="Times New Roman" w:hAnsi="Times New Roman" w:cs="Times New Roman"/>
          <w:sz w:val="28"/>
          <w:szCs w:val="28"/>
        </w:rPr>
        <w:t>ів року, а підсумковий звіт про виконання стратегії готується щороку. Результати публікуються на офіційному вебсайті громади та доступні для ознайомлення всі</w:t>
      </w:r>
      <w:proofErr w:type="gramStart"/>
      <w:r w:rsidRPr="006028C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028CF">
        <w:rPr>
          <w:rFonts w:ascii="Times New Roman" w:hAnsi="Times New Roman" w:cs="Times New Roman"/>
          <w:sz w:val="28"/>
          <w:szCs w:val="28"/>
        </w:rPr>
        <w:t xml:space="preserve"> зацікавленим сторонам.</w:t>
      </w:r>
    </w:p>
    <w:p w14:paraId="743FEE5B" w14:textId="77777777" w:rsidR="00357863" w:rsidRPr="006028CF" w:rsidRDefault="009834A2" w:rsidP="006028C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8CF">
        <w:rPr>
          <w:rFonts w:ascii="Times New Roman" w:hAnsi="Times New Roman" w:cs="Times New Roman"/>
          <w:sz w:val="28"/>
          <w:szCs w:val="28"/>
        </w:rPr>
        <w:t>При цьому, активна участь мешканців громади, бізнесу та інших зацікавлених сторін є ключовим елементом успішного моніторингу. Їхня думка сприяє ідентифікації проблемних зон, допомагає вдосконалювати план дій та забезпечує прозорість усіх процесі</w:t>
      </w:r>
      <w:proofErr w:type="gramStart"/>
      <w:r w:rsidRPr="006028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28CF">
        <w:rPr>
          <w:rFonts w:ascii="Times New Roman" w:hAnsi="Times New Roman" w:cs="Times New Roman"/>
          <w:sz w:val="28"/>
          <w:szCs w:val="28"/>
        </w:rPr>
        <w:t>.</w:t>
      </w:r>
    </w:p>
    <w:p w14:paraId="53A81597" w14:textId="77777777" w:rsidR="00357863" w:rsidRDefault="00357863">
      <w:pPr>
        <w:spacing w:before="240" w:after="240"/>
        <w:rPr>
          <w:b/>
        </w:rPr>
      </w:pPr>
    </w:p>
    <w:p w14:paraId="5BD1AA51" w14:textId="77777777" w:rsidR="00357863" w:rsidRDefault="00357863">
      <w:pPr>
        <w:widowControl w:val="0"/>
        <w:spacing w:line="240" w:lineRule="auto"/>
      </w:pPr>
    </w:p>
    <w:sectPr w:rsidR="00357863" w:rsidSect="003D6204">
      <w:headerReference w:type="default" r:id="rId10"/>
      <w:pgSz w:w="16834" w:h="11909" w:orient="landscape"/>
      <w:pgMar w:top="1701" w:right="1134" w:bottom="567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B1B75" w14:textId="77777777" w:rsidR="00292A35" w:rsidRDefault="00292A35">
      <w:pPr>
        <w:spacing w:line="240" w:lineRule="auto"/>
      </w:pPr>
      <w:r>
        <w:separator/>
      </w:r>
    </w:p>
  </w:endnote>
  <w:endnote w:type="continuationSeparator" w:id="0">
    <w:p w14:paraId="24FA7BD6" w14:textId="77777777" w:rsidR="00292A35" w:rsidRDefault="00292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Mono">
    <w:altName w:val="Cambria Math"/>
    <w:charset w:val="00"/>
    <w:family w:val="modern"/>
    <w:pitch w:val="fixed"/>
    <w:sig w:usb0="00000001" w:usb1="02003801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43820" w14:textId="77777777" w:rsidR="00292A35" w:rsidRDefault="00292A35">
      <w:pPr>
        <w:spacing w:line="240" w:lineRule="auto"/>
      </w:pPr>
      <w:r>
        <w:separator/>
      </w:r>
    </w:p>
  </w:footnote>
  <w:footnote w:type="continuationSeparator" w:id="0">
    <w:p w14:paraId="156A1473" w14:textId="77777777" w:rsidR="00292A35" w:rsidRDefault="00292A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425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9045FB1" w14:textId="30262E45" w:rsidR="003D6204" w:rsidRPr="003D6204" w:rsidRDefault="003D6204">
        <w:pPr>
          <w:pStyle w:val="af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62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62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62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722A" w:rsidRPr="00E2722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31</w:t>
        </w:r>
        <w:r w:rsidRPr="003D62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16B88D" w14:textId="77777777" w:rsidR="003D6204" w:rsidRDefault="003D6204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5E1"/>
    <w:multiLevelType w:val="multilevel"/>
    <w:tmpl w:val="5B9CD0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AA55033"/>
    <w:multiLevelType w:val="multilevel"/>
    <w:tmpl w:val="037CF0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F04350B"/>
    <w:multiLevelType w:val="multilevel"/>
    <w:tmpl w:val="34EEE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1AC2187"/>
    <w:multiLevelType w:val="multilevel"/>
    <w:tmpl w:val="E61086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95446EE"/>
    <w:multiLevelType w:val="multilevel"/>
    <w:tmpl w:val="CC0A4D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A3B5E3B"/>
    <w:multiLevelType w:val="multilevel"/>
    <w:tmpl w:val="767CD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DD44543"/>
    <w:multiLevelType w:val="multilevel"/>
    <w:tmpl w:val="36362CE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059734B"/>
    <w:multiLevelType w:val="multilevel"/>
    <w:tmpl w:val="A726CE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CA35B5C"/>
    <w:multiLevelType w:val="multilevel"/>
    <w:tmpl w:val="55644E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63"/>
    <w:rsid w:val="00012A98"/>
    <w:rsid w:val="000831D6"/>
    <w:rsid w:val="000E6448"/>
    <w:rsid w:val="0015520D"/>
    <w:rsid w:val="001662CB"/>
    <w:rsid w:val="00183765"/>
    <w:rsid w:val="00292A35"/>
    <w:rsid w:val="00326B9C"/>
    <w:rsid w:val="00357863"/>
    <w:rsid w:val="003D6204"/>
    <w:rsid w:val="003E17C4"/>
    <w:rsid w:val="00446BA8"/>
    <w:rsid w:val="00453625"/>
    <w:rsid w:val="0060148E"/>
    <w:rsid w:val="006028CF"/>
    <w:rsid w:val="0063231A"/>
    <w:rsid w:val="00870BF4"/>
    <w:rsid w:val="008A0338"/>
    <w:rsid w:val="009834A2"/>
    <w:rsid w:val="00A07014"/>
    <w:rsid w:val="00A1142E"/>
    <w:rsid w:val="00BA09C7"/>
    <w:rsid w:val="00C105BA"/>
    <w:rsid w:val="00C23641"/>
    <w:rsid w:val="00CF5F78"/>
    <w:rsid w:val="00D44813"/>
    <w:rsid w:val="00E2722A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3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FF5F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FF5FD4"/>
    <w:rPr>
      <w:rFonts w:ascii="Tahoma" w:hAnsi="Tahoma" w:cs="Tahoma"/>
      <w:sz w:val="16"/>
      <w:szCs w:val="16"/>
    </w:rPr>
  </w:style>
  <w:style w:type="paragraph" w:styleId="aff0">
    <w:name w:val="header"/>
    <w:basedOn w:val="a"/>
    <w:link w:val="aff1"/>
    <w:uiPriority w:val="99"/>
    <w:unhideWhenUsed/>
    <w:rsid w:val="00870BF4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870BF4"/>
  </w:style>
  <w:style w:type="paragraph" w:styleId="aff2">
    <w:name w:val="footer"/>
    <w:basedOn w:val="a"/>
    <w:link w:val="aff3"/>
    <w:uiPriority w:val="99"/>
    <w:unhideWhenUsed/>
    <w:rsid w:val="00870BF4"/>
    <w:pPr>
      <w:tabs>
        <w:tab w:val="center" w:pos="4819"/>
        <w:tab w:val="right" w:pos="9639"/>
      </w:tabs>
      <w:spacing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870BF4"/>
  </w:style>
  <w:style w:type="paragraph" w:styleId="aff4">
    <w:name w:val="List Paragraph"/>
    <w:basedOn w:val="a"/>
    <w:uiPriority w:val="34"/>
    <w:qFormat/>
    <w:rsid w:val="00CF5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FF5F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FF5FD4"/>
    <w:rPr>
      <w:rFonts w:ascii="Tahoma" w:hAnsi="Tahoma" w:cs="Tahoma"/>
      <w:sz w:val="16"/>
      <w:szCs w:val="16"/>
    </w:rPr>
  </w:style>
  <w:style w:type="paragraph" w:styleId="aff0">
    <w:name w:val="header"/>
    <w:basedOn w:val="a"/>
    <w:link w:val="aff1"/>
    <w:uiPriority w:val="99"/>
    <w:unhideWhenUsed/>
    <w:rsid w:val="00870BF4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870BF4"/>
  </w:style>
  <w:style w:type="paragraph" w:styleId="aff2">
    <w:name w:val="footer"/>
    <w:basedOn w:val="a"/>
    <w:link w:val="aff3"/>
    <w:uiPriority w:val="99"/>
    <w:unhideWhenUsed/>
    <w:rsid w:val="00870BF4"/>
    <w:pPr>
      <w:tabs>
        <w:tab w:val="center" w:pos="4819"/>
        <w:tab w:val="right" w:pos="9639"/>
      </w:tabs>
      <w:spacing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870BF4"/>
  </w:style>
  <w:style w:type="paragraph" w:styleId="aff4">
    <w:name w:val="List Paragraph"/>
    <w:basedOn w:val="a"/>
    <w:uiPriority w:val="34"/>
    <w:qFormat/>
    <w:rsid w:val="00CF5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sx4a+1/+eoXMJ6l9wIZHL+y2Bw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h8KATgSGgoYCAlSFAoSdGFibGUuM215bnB6c25jdWdhMg5oLnA0bWhrbjVpeTFhZjIOaC4zb3UwZTd1Mm5sYWoyDmgub2l1b2prZ2dxdWZtOAByITFWcEJGQmJSdW1XX0swajY3MzFSUU1QNThueHU4SEhi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1C1F43-1114-40EE-8D73-7C2DA213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31</Pages>
  <Words>6955</Words>
  <Characters>39645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User_PC_4</cp:lastModifiedBy>
  <cp:revision>10</cp:revision>
  <dcterms:created xsi:type="dcterms:W3CDTF">2025-02-19T12:05:00Z</dcterms:created>
  <dcterms:modified xsi:type="dcterms:W3CDTF">2025-03-06T08:52:00Z</dcterms:modified>
</cp:coreProperties>
</file>