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40" w:rsidRDefault="0049791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-563245</wp:posOffset>
            </wp:positionV>
            <wp:extent cx="465455" cy="6699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341" t="-3779" r="-5341" b="-3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440" w:rsidRDefault="0049791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РЕШЕТИЛІВСЬКА МІСЬКА РАДА</w:t>
      </w:r>
    </w:p>
    <w:p w:rsidR="00DD5440" w:rsidRDefault="0049791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ПОЛТАВСЬКОЇ ОБЛАСТІ</w:t>
      </w:r>
    </w:p>
    <w:p w:rsidR="00DD5440" w:rsidRDefault="0049791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(п’ятдесят шоста позачергова сесія восьмого скликання)</w:t>
      </w:r>
    </w:p>
    <w:p w:rsidR="00DD5440" w:rsidRDefault="00DD5440">
      <w:pPr>
        <w:keepNext/>
        <w:numPr>
          <w:ilvl w:val="0"/>
          <w:numId w:val="4"/>
        </w:numPr>
        <w:suppressAutoHyphens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DD5440" w:rsidRDefault="00497915">
      <w:pPr>
        <w:keepNext/>
        <w:numPr>
          <w:ilvl w:val="0"/>
          <w:numId w:val="4"/>
        </w:numPr>
        <w:suppressAutoHyphens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РІШЕННЯ</w:t>
      </w:r>
    </w:p>
    <w:p w:rsidR="00DD5440" w:rsidRDefault="00DD544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DD5440" w:rsidRDefault="00497915">
      <w:pPr>
        <w:keepNext/>
        <w:numPr>
          <w:ilvl w:val="0"/>
          <w:numId w:val="4"/>
        </w:numPr>
        <w:tabs>
          <w:tab w:val="left" w:pos="3969"/>
          <w:tab w:val="left" w:pos="7513"/>
        </w:tabs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15 квітня 2025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Решетилівка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 № 2205-56-VIIІ</w:t>
      </w:r>
    </w:p>
    <w:p w:rsidR="00DD5440" w:rsidRDefault="00DD544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5440" w:rsidRDefault="0049791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  затвердження положення </w:t>
      </w:r>
    </w:p>
    <w:p w:rsidR="00DD5440" w:rsidRDefault="0049791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 Тимчасову Алею Героїв у </w:t>
      </w:r>
    </w:p>
    <w:p w:rsidR="00DD5440" w:rsidRDefault="0049791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Решетилівській громаді</w:t>
      </w:r>
    </w:p>
    <w:p w:rsidR="00DD5440" w:rsidRDefault="00DD5440">
      <w:pPr>
        <w:suppressAutoHyphens/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5440" w:rsidRDefault="0049791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статей 143, 144 Конституції України, статей 26 Закону України ,,Про місцеве самоврядування в Україні”, з метою вшанування пам'яті загиблих (померлих) Захисників та Захисниць, які брали участь у відсічі і стримуванні збройної агресії російської федерації на території України, героїчно захищаючи незалежність, суверенітет та територіальну цілісність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враховуючи висновки спільних постійних комісій міської ради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Решетилівська міська рада</w:t>
      </w:r>
    </w:p>
    <w:p w:rsidR="00DD5440" w:rsidRDefault="004979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ВИРІШИЛА:</w:t>
      </w:r>
    </w:p>
    <w:p w:rsidR="00DD5440" w:rsidRDefault="00DD54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5440" w:rsidRDefault="00497915">
      <w:pPr>
        <w:suppressAutoHyphens/>
        <w:spacing w:after="24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 Затвердити Положення про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Тимчасову Алею Героїв у Решетилівській громаді (додається)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:rsidR="00DD5440" w:rsidRDefault="00497915">
      <w:pPr>
        <w:tabs>
          <w:tab w:val="left" w:pos="567"/>
          <w:tab w:val="left" w:pos="4111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Виконання цього рішення покласти на відділ з питань ветеранської політики виконавчого комітету міської ради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Тітік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Михайло), а контроль за його виконанням – на постійну комісію з питань освіти, культури, спорту, соціального захисту та охорони здоров’я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(Бережний Віктор).</w:t>
      </w:r>
    </w:p>
    <w:p w:rsidR="00DD5440" w:rsidRDefault="00DD544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D5440" w:rsidRDefault="00DD544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D5440" w:rsidRDefault="00DD54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5440" w:rsidRDefault="00DD54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5440" w:rsidRDefault="00DD54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5440" w:rsidRDefault="00497915">
      <w:pPr>
        <w:tabs>
          <w:tab w:val="left" w:pos="694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DD5440">
          <w:headerReference w:type="default" r:id="rId10"/>
          <w:pgSz w:w="11906" w:h="16838"/>
          <w:pgMar w:top="964" w:right="567" w:bottom="964" w:left="1701" w:header="708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Оксана ДЯДЮНОВА</w:t>
      </w:r>
    </w:p>
    <w:p w:rsidR="00DD5440" w:rsidRDefault="004979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ЗАТВЕРДЖЕНО</w:t>
      </w:r>
    </w:p>
    <w:p w:rsidR="00DD5440" w:rsidRDefault="004979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Решетилівської міської ради восьмого скликання</w:t>
      </w:r>
    </w:p>
    <w:p w:rsidR="00DD5440" w:rsidRDefault="004979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квітня 2025 року </w:t>
      </w:r>
    </w:p>
    <w:p w:rsidR="00DD5440" w:rsidRDefault="004979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2205-56-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:rsidR="00DD5440" w:rsidRDefault="004979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(56 позачергова сесія)</w:t>
      </w:r>
    </w:p>
    <w:p w:rsidR="00DD5440" w:rsidRDefault="00DD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</w:p>
    <w:p w:rsidR="00DD5440" w:rsidRDefault="0049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Тимчасову Алею Героїв у Решетилівській громаді</w:t>
      </w:r>
    </w:p>
    <w:p w:rsidR="00DD5440" w:rsidRDefault="00D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440" w:rsidRDefault="00497915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 положення</w:t>
      </w:r>
    </w:p>
    <w:p w:rsidR="00DD5440" w:rsidRDefault="00DD5440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 Положення визначає порядок створення, розміщення та функціонування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Тимчасової Алеї Героїв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які розташовані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Решетилівської громади.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Положення про Тимчасову Алею Героїв (далі – Положення) розроблено відповідно до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місцеве самоврядування в Україні”.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Метою створення Алеї є увічнення пам’яті, вшанування учасників бойових дій, загиблих (померлих) під час проходження військової служби в зоні проведення бойових дій в одному місці пам’яті.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Тимчасова Алея Героїв (далі – Алея) розташована в Парку Перемоги           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населених пунктах громади (в разі її встановлення).</w:t>
      </w:r>
    </w:p>
    <w:p w:rsidR="00DD5440" w:rsidRDefault="00497915">
      <w:pPr>
        <w:pStyle w:val="ac"/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1.4.Пам’ятні тематичні стенди з портретами Героїв встановленого зразка на Алеї встановлюють для  військовослужбовців Збройних Сил України, Національної Гвардії України, працівників Національної Поліції України, а також інших військових формувань, військовослужбовців, яким Указом Президента України  присуджено  звання Героя України або інші державні нагороди, які загинули (померли внаслідок отримання поранення, контузії) під час проходження військової служби в зоні проведення активних бойових дій та які були зареєстровані та проживали у населених пунктах Решетилівської міської територіальної громади або сім’ї яких (батьки, дружина, діти) зареєстровані чи проживають у населених пунктах Решетилівської міської територіальної громади.</w:t>
      </w:r>
    </w:p>
    <w:p w:rsidR="00DD5440" w:rsidRDefault="00497915">
      <w:pPr>
        <w:pStyle w:val="ac"/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Не розміщуються на Алеї портрети військовослужбовців, які померли з причин не пов’язаних з захистом Батьківщини під час або після завершення проходження ними військової служби.</w:t>
      </w:r>
    </w:p>
    <w:p w:rsidR="00DD5440" w:rsidRDefault="00497915">
      <w:pPr>
        <w:pStyle w:val="ac"/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У порядку виключення на Алеї можуть бути розміщені тематичні стенди з портретами цивільних або членів добровольчих формувань чи територіальної оборони, які героїчно загинули при захисті населеного пункту чи людей під час активних бойових дій або окупації. У будь-якому випадку остаточне рішення про розміщення стенду тієї чи іншої особи ухвалюється виконавчим комітетом на підставі цього Положення.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Організаційна діяльність зі створення та утримання Алеї покладається на виконавчий комітет Решетилівської міської ради.</w:t>
      </w:r>
    </w:p>
    <w:p w:rsidR="00DD5440" w:rsidRDefault="00D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440" w:rsidRDefault="00497915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Створення Алеї</w:t>
      </w:r>
    </w:p>
    <w:p w:rsidR="00DD5440" w:rsidRDefault="00DD5440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Алея по структурі передбачає: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тимчасове місце тематичних стендів з портретами та короткою інформацією про загиблих (померлих) Захисників та Захисниць України;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стенди розташовані попарно;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через одну конструкцію на стенди встановлені флагштоки з державними прапорами;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Алея є місцем, де відбуваються офіційні заходи (покладання квітів, відвідування почесними делегаціями, проведення поминальних богослужінь, несення почесної варти тощо) з нагоди пам’ятних днів і державних свят. 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Благоустрій Алеї забезпечується комунальними підприємствами міської ради та за бажанням волонтерською спільнотою та жителями громади.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Організація висадки, обрізки квітів, кущів та дерев покладається на  комунальні підприємства міської ради.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Ескіз тематичного стенду з портретами Героїв єдиного зразка додається (Додаток 1).</w:t>
      </w:r>
    </w:p>
    <w:p w:rsidR="00DD5440" w:rsidRDefault="00D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440" w:rsidRDefault="00497915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Організація встановлення тематичних стендів</w:t>
      </w:r>
    </w:p>
    <w:p w:rsidR="00DD5440" w:rsidRDefault="00DD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Встановлення тематичних стендів єдиного зразка з портретами героїв здійснюється на підставі подання рідних Загиблих (Померлих) Захисників та Захисниць України (Додаток 2) та копії повідомлення (сповіщення) про смерть родині Загиблого (Померлого) військовослужбовця з відповідної військової частини та копії нагород та відзнак (за наявності).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 потреби оновлення стендів заплановано не частіше, ніж 1 раз на рік.</w:t>
      </w:r>
    </w:p>
    <w:p w:rsidR="00DD5440" w:rsidRDefault="00497915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Вимоги до інформаційного наповнення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Кожен стенд містить: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портрет Захисника/Захисниці;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ім’я та прізвище;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позивний (за наявності);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місце проживання до загибелі/смерті;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дати народження та загибелі/смерті;</w:t>
      </w:r>
    </w:p>
    <w:p w:rsidR="00DD5440" w:rsidRDefault="00497915">
      <w:pPr>
        <w:spacing w:beforeAutospacing="1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коротку інформацію про військовий шлях та внесок у боротьбу за незалежність України;</w:t>
      </w:r>
    </w:p>
    <w:p w:rsidR="00DD5440" w:rsidRDefault="00497915">
      <w:pPr>
        <w:spacing w:after="0" w:line="240" w:lineRule="auto"/>
        <w:ind w:firstLine="567"/>
        <w:contextualSpacing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нагороди та відзнаки (за наявності).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Інформація для розміщення узгоджується з родинами загиблих (померлих) Захисників та Захисниць  за потреби з ТЦК та СП.</w:t>
      </w:r>
    </w:p>
    <w:p w:rsidR="00DD5440" w:rsidRDefault="00497915">
      <w:pPr>
        <w:spacing w:after="0" w:line="240" w:lineRule="auto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Ознайомлення представника родини загиблого військовослужбовця з ескізом тематичного стенду, з портретом Героя та з цим Положенням є обов’язковою передумовою встановлення тематичного стенду на Алеї. </w:t>
      </w:r>
    </w:p>
    <w:p w:rsidR="00DD5440" w:rsidRDefault="00497915">
      <w:pPr>
        <w:spacing w:beforeAutospacing="1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Окремі побажання родичів можуть бути враховані, якщо вони не суперечать цьому Положенню та загальній концепції Алеї, а також, якимось чином не обмежують чи порушують права та свободи інших осіб.</w:t>
      </w:r>
    </w:p>
    <w:p w:rsidR="00DD5440" w:rsidRDefault="00497915">
      <w:pPr>
        <w:pStyle w:val="ac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поводження та благоустрою</w:t>
      </w:r>
    </w:p>
    <w:p w:rsidR="00DD5440" w:rsidRDefault="00D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Тимчасова Алея Героїв є місцем вшанування пам’яті, тому на її території забороняється: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завдавати будь-яких пошкоджень стендам, конструкціям та елементам благоустрою;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їздити на автомобілях, мотоциклах, велосипедах, або будь-якому іншому виді транспорту, окрім транспорту комунальних підприємств міської ради для здійснення службових повноважень;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використовувати полички для покладання квітів з якоюсь іншою метою (розпивання спиртних напоїв чи вживання їжі тощо); 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захаращувати полички під тематичними стендами зайвими предметами;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домальовувати, дописувати, доклеювати щось на стендах;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порушувати тишу і порядок;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робити обрізання, посадку і пересадження квітів, кущів, дерев без згоди виконавчого комітету Решетилівської міської ради;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вигулювати домашніх тварин;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розводити багаття, робити розкопку ґрунту;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підпалювати свічки та залишати їх без нагляду;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залишати сміття, запаси будівельних та інших матеріалів;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слухати російськомовний контент;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знімати та записувати зневажливі відео чи робити зневажливі знімки;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займатися комерційною діяльністю.</w:t>
      </w:r>
    </w:p>
    <w:p w:rsidR="00DD5440" w:rsidRDefault="00497915">
      <w:pPr>
        <w:spacing w:after="0" w:line="240" w:lineRule="auto"/>
        <w:ind w:firstLine="567"/>
        <w:contextualSpacing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Відвідувачі зобов’язані:</w:t>
      </w:r>
    </w:p>
    <w:p w:rsidR="00DD5440" w:rsidRDefault="00497915">
      <w:pPr>
        <w:spacing w:beforeAutospacing="1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дотримуватися шанобливого ставлення до місця пам’яті;</w:t>
      </w:r>
    </w:p>
    <w:p w:rsidR="00DD5440" w:rsidRDefault="00497915">
      <w:pPr>
        <w:spacing w:beforeAutospacing="1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утримуватися від гучних розмов, музики та будь-яких дій, що можуть порушувати атмосферу вшанування;</w:t>
      </w:r>
    </w:p>
    <w:p w:rsidR="00DD5440" w:rsidRDefault="0049791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підтримувати чистоту та порядок.</w:t>
      </w:r>
    </w:p>
    <w:p w:rsidR="00DD5440" w:rsidRDefault="00497915">
      <w:pPr>
        <w:spacing w:before="109" w:after="109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Відповідальність за підтримання благоустрою території Алеї Героїв покладається на працівників комунальних підприємств, а також на всіх жителів та гостей громади, які відвідують це місце.</w:t>
      </w:r>
    </w:p>
    <w:p w:rsidR="00DD5440" w:rsidRDefault="0049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Фінансування створення та утримання Алеї</w:t>
      </w:r>
    </w:p>
    <w:p w:rsidR="00DD5440" w:rsidRDefault="00D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Виготовлення та встановлення тематичних стендів з портретами Героїв, проводиться на підставі підтверджуючих документів за рахунок коштів бюджету Решетилівської міської територіальної громади.</w:t>
      </w:r>
    </w:p>
    <w:p w:rsidR="00DD5440" w:rsidRDefault="0049791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6.2. Благоустрій (утримання у належному естетичному та санітарному стані) Алеї здійснюється за рахунок коштів бюджету Решетилівської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або за інші  кошти не заборонені законодавством. 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У випадку наруги над портретами на Алеї, навмисного нищення, руйнування, псування або викрадення предметів, що знаходяться на Алеї, відновлення здійснюється за рахунок коштів бюджету Решетилівської міської територіальної громади, з наступним їхнім відшкодуванням за рахунок винних осіб.</w:t>
      </w:r>
    </w:p>
    <w:p w:rsidR="00DD5440" w:rsidRDefault="00DD5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Припинення встановлення тематичних стендів на Алеї</w:t>
      </w:r>
    </w:p>
    <w:p w:rsidR="00DD5440" w:rsidRDefault="00DD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Часткове або повне припинення встановлення тематичних стендів з портретами героїв на Алеї здійснюється відповідно до окремих рішень виконавчого комітету Решетилівської міської ради.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До закінчення воєнного стану існуючі тематичні стенди з портретами військовослужбовців на Алеї не підлягають знесенню і можуть бути перенесені тільки за рішенням виконавчого комітету Решетилівської міської ради. 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Після закінчення воєнного стану всі портрети з Алеї будуть передані до КЗ “Краєзнавчий музей Решетилівської міської ради Полтавської області”.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7.4. Після закінчення російсько-української війни виконавчий комітет Решетилівської міської ради забезпечує створення єдиного Меморіального комплексу з метою вшанування всіх борців за незалежність України.</w:t>
      </w:r>
    </w:p>
    <w:p w:rsidR="00DD5440" w:rsidRDefault="00497915">
      <w:pPr>
        <w:pStyle w:val="3"/>
        <w:spacing w:before="280" w:after="280"/>
        <w:jc w:val="center"/>
        <w:rPr>
          <w:sz w:val="28"/>
          <w:szCs w:val="28"/>
          <w:lang w:val="uk-UA"/>
        </w:rPr>
      </w:pPr>
      <w:r>
        <w:rPr>
          <w:rStyle w:val="a4"/>
          <w:b/>
          <w:bCs/>
          <w:sz w:val="28"/>
          <w:szCs w:val="28"/>
          <w:lang w:val="uk-UA"/>
        </w:rPr>
        <w:t>8. Заключні положення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8.1. Контроль за функціонуванням Алеї здійснює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Решетилівськ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ої міської ради.                                                                                              </w:t>
      </w:r>
    </w:p>
    <w:p w:rsidR="00DD5440" w:rsidRDefault="00497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 Будь-які зміни та доповнення до цього Положення ухвалюються рішенням сесії Решетилівської міської ради.</w:t>
      </w:r>
    </w:p>
    <w:p w:rsidR="00DD5440" w:rsidRDefault="00DD5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D5440" w:rsidRDefault="004979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D5440">
          <w:headerReference w:type="default" r:id="rId11"/>
          <w:pgSz w:w="11906" w:h="16838"/>
          <w:pgMar w:top="964" w:right="567" w:bottom="964" w:left="1701" w:header="708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DD5440" w:rsidRDefault="0049791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DD5440" w:rsidRDefault="0049791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Положення</w:t>
      </w:r>
    </w:p>
    <w:p w:rsidR="00DD5440" w:rsidRDefault="0049791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2.5)</w:t>
      </w:r>
    </w:p>
    <w:p w:rsidR="00DD5440" w:rsidRDefault="0049791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D5440">
          <w:headerReference w:type="default" r:id="rId12"/>
          <w:pgSz w:w="11906" w:h="16838"/>
          <w:pgMar w:top="964" w:right="567" w:bottom="964" w:left="1701" w:header="0" w:footer="0" w:gutter="0"/>
          <w:pgNumType w:start="1"/>
          <w:cols w:space="720"/>
          <w:formProt w:val="0"/>
          <w:docGrid w:linePitch="360" w:charSpace="4096"/>
        </w:sectPr>
      </w:pPr>
      <w:r>
        <w:rPr>
          <w:noProof/>
          <w:lang w:val="ru-RU" w:eastAsia="ru-RU"/>
        </w:rPr>
        <w:drawing>
          <wp:inline distT="0" distB="0" distL="0" distR="0">
            <wp:extent cx="5909310" cy="8738870"/>
            <wp:effectExtent l="0" t="0" r="0" b="0"/>
            <wp:docPr id="2" name="Рисунок 2" descr="D:\Загальна\Діллер Ро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Загальна\Діллер Роман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73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440" w:rsidRDefault="0049791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DD5440" w:rsidRDefault="0049791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Положення</w:t>
      </w:r>
    </w:p>
    <w:p w:rsidR="00DD5440" w:rsidRDefault="0049791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3.1)</w:t>
      </w:r>
    </w:p>
    <w:p w:rsidR="00DD5440" w:rsidRDefault="00DD5440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DD5440" w:rsidRDefault="00497915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Решетилівському міському голові</w:t>
      </w:r>
    </w:p>
    <w:p w:rsidR="00DD5440" w:rsidRDefault="00497915">
      <w:pPr>
        <w:spacing w:after="0" w:line="288" w:lineRule="auto"/>
        <w:ind w:left="5663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Оксані ДЯДЮНОВІЙ</w:t>
      </w:r>
    </w:p>
    <w:p w:rsidR="00DD5440" w:rsidRDefault="00497915">
      <w:pPr>
        <w:spacing w:after="0" w:line="288" w:lineRule="auto"/>
        <w:ind w:left="5663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D5440" w:rsidRDefault="00497915">
      <w:pPr>
        <w:spacing w:after="0" w:line="288" w:lineRule="auto"/>
        <w:ind w:left="5663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D5440" w:rsidRDefault="00497915">
      <w:pPr>
        <w:spacing w:after="0" w:line="288" w:lineRule="auto"/>
        <w:ind w:left="5663" w:firstLine="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(ПІБ)</w:t>
      </w:r>
    </w:p>
    <w:p w:rsidR="00DD5440" w:rsidRDefault="00497915">
      <w:pPr>
        <w:spacing w:after="0" w:line="288" w:lineRule="auto"/>
        <w:ind w:left="5663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D5440" w:rsidRDefault="00497915">
      <w:pPr>
        <w:spacing w:after="0" w:line="288" w:lineRule="auto"/>
        <w:ind w:left="5663" w:firstLine="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(родинні зв’язки)</w:t>
      </w:r>
    </w:p>
    <w:p w:rsidR="00DD5440" w:rsidRDefault="00497915">
      <w:pPr>
        <w:tabs>
          <w:tab w:val="left" w:pos="567"/>
        </w:tabs>
        <w:spacing w:after="0" w:line="288" w:lineRule="auto"/>
        <w:ind w:left="5663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:rsidR="00DD5440" w:rsidRDefault="00DD5440">
      <w:pPr>
        <w:spacing w:after="0" w:line="288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</w:p>
    <w:p w:rsidR="00DD5440" w:rsidRDefault="00DD5440">
      <w:pPr>
        <w:spacing w:after="0" w:line="288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DD5440" w:rsidRDefault="004979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Подання</w:t>
      </w:r>
    </w:p>
    <w:p w:rsidR="00DD5440" w:rsidRDefault="00497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збереження пам’яті про захисників, які загинули захищаючи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незалежність, суверенітет і територіальну цілісність України</w:t>
      </w:r>
      <w:r>
        <w:rPr>
          <w:rFonts w:ascii="Times New Roman" w:hAnsi="Times New Roman" w:cs="Times New Roman"/>
          <w:sz w:val="24"/>
          <w:szCs w:val="24"/>
        </w:rPr>
        <w:t xml:space="preserve"> надаю персональні дані військовослужбовця  для встановлення стендів на Алеї Героїв в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Решетилівка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саме: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Прізвище, ім’я та по батькові Загиблого</w:t>
      </w:r>
    </w:p>
    <w:p w:rsidR="00DD5440" w:rsidRDefault="00497915">
      <w:pPr>
        <w:pStyle w:val="ac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Позивний Загиблого (занаявності)__________________________________________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Роки життя ___________________________________________________________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Вік на момент загибелі__________________________________________________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Населений пункт проживання_____________________________________________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бригади, в якій проходив службу____________________________________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військової частини, в якій проходив службу 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Звання Загиблого ______________________________________________________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Загиблого ______________________________________________________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Населений пункт, де загинув 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Обставини загибелі (якщо відомі, </w:t>
      </w:r>
      <w:proofErr w:type="spellStart"/>
      <w:r>
        <w:rPr>
          <w:rFonts w:ascii="Times New Roman" w:hAnsi="Times New Roman" w:cs="Times New Roman"/>
          <w:sz w:val="24"/>
          <w:szCs w:val="24"/>
        </w:rPr>
        <w:t>н-д</w:t>
      </w:r>
      <w:proofErr w:type="spellEnd"/>
      <w:r>
        <w:rPr>
          <w:rFonts w:ascii="Times New Roman" w:hAnsi="Times New Roman" w:cs="Times New Roman"/>
          <w:sz w:val="24"/>
          <w:szCs w:val="24"/>
        </w:rPr>
        <w:t>: внаслідок обстрілу / мінометного             обстрілу / помер у госпіталі від отриманих травм тощо)</w:t>
      </w:r>
    </w:p>
    <w:p w:rsidR="00DD5440" w:rsidRDefault="00497915">
      <w:pPr>
        <w:pStyle w:val="ac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D5440" w:rsidRDefault="00497915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Нагороди та відзнаки (за наявності; вказати номер указу Президента та дату, зробити примітку, якщо нагорода видана посмертно та </w:t>
      </w:r>
      <w:r>
        <w:rPr>
          <w:rFonts w:ascii="Times New Roman" w:hAnsi="Times New Roman" w:cs="Times New Roman"/>
          <w:b/>
          <w:sz w:val="24"/>
          <w:szCs w:val="24"/>
        </w:rPr>
        <w:t>копії</w:t>
      </w:r>
      <w:r>
        <w:rPr>
          <w:rFonts w:ascii="Times New Roman" w:hAnsi="Times New Roman" w:cs="Times New Roman"/>
          <w:sz w:val="24"/>
          <w:szCs w:val="24"/>
        </w:rPr>
        <w:t xml:space="preserve"> підтверджуючих документів)</w:t>
      </w:r>
    </w:p>
    <w:p w:rsidR="00DD5440" w:rsidRDefault="00497915">
      <w:pPr>
        <w:pStyle w:val="ac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D5440" w:rsidRDefault="00DD5440">
      <w:pPr>
        <w:pStyle w:val="ac"/>
        <w:spacing w:after="0"/>
        <w:ind w:left="1069"/>
        <w:jc w:val="both"/>
        <w:rPr>
          <w:rFonts w:ascii="Times New Roman" w:hAnsi="Times New Roman" w:cs="Times New Roman"/>
          <w:sz w:val="16"/>
          <w:szCs w:val="16"/>
        </w:rPr>
      </w:pPr>
    </w:p>
    <w:p w:rsidR="00DD5440" w:rsidRDefault="00497915">
      <w:pPr>
        <w:pStyle w:val="ac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згоду на обробку персональних даних.</w:t>
      </w:r>
    </w:p>
    <w:p w:rsidR="00DD5440" w:rsidRDefault="00DD5440">
      <w:pPr>
        <w:pStyle w:val="ac"/>
        <w:spacing w:after="0"/>
        <w:ind w:left="1069"/>
        <w:jc w:val="both"/>
        <w:rPr>
          <w:rFonts w:ascii="Times New Roman" w:hAnsi="Times New Roman" w:cs="Times New Roman"/>
          <w:sz w:val="16"/>
          <w:szCs w:val="16"/>
        </w:rPr>
      </w:pPr>
    </w:p>
    <w:p w:rsidR="00DD5440" w:rsidRDefault="00497915">
      <w:pPr>
        <w:pStyle w:val="ac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«_____»___________2025р.         _______________        ______________________</w:t>
      </w:r>
    </w:p>
    <w:p w:rsidR="00DD5440" w:rsidRDefault="00497915">
      <w:pPr>
        <w:pStyle w:val="ac"/>
        <w:spacing w:after="0"/>
        <w:ind w:left="106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(ПІБ)</w:t>
      </w:r>
    </w:p>
    <w:p w:rsidR="00DD5440" w:rsidRDefault="00DD5440">
      <w:pPr>
        <w:pStyle w:val="ac"/>
        <w:spacing w:after="0" w:line="360" w:lineRule="auto"/>
        <w:ind w:left="1069"/>
        <w:jc w:val="both"/>
        <w:rPr>
          <w:rFonts w:ascii="Times New Roman" w:hAnsi="Times New Roman" w:cs="Times New Roman"/>
          <w:sz w:val="16"/>
          <w:szCs w:val="16"/>
        </w:rPr>
      </w:pPr>
    </w:p>
    <w:p w:rsidR="00DD5440" w:rsidRDefault="00DD5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440" w:rsidRDefault="00DD544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5440">
      <w:headerReference w:type="default" r:id="rId14"/>
      <w:pgSz w:w="11906" w:h="16838"/>
      <w:pgMar w:top="964" w:right="567" w:bottom="964" w:left="1701" w:header="708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E8" w:rsidRDefault="00497915">
      <w:pPr>
        <w:spacing w:after="0" w:line="240" w:lineRule="auto"/>
      </w:pPr>
      <w:r>
        <w:separator/>
      </w:r>
    </w:p>
  </w:endnote>
  <w:endnote w:type="continuationSeparator" w:id="0">
    <w:p w:rsidR="004F6BE8" w:rsidRDefault="0049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E8" w:rsidRDefault="00497915">
      <w:pPr>
        <w:spacing w:after="0" w:line="240" w:lineRule="auto"/>
      </w:pPr>
      <w:r>
        <w:separator/>
      </w:r>
    </w:p>
  </w:footnote>
  <w:footnote w:type="continuationSeparator" w:id="0">
    <w:p w:rsidR="004F6BE8" w:rsidRDefault="0049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142565"/>
      <w:docPartObj>
        <w:docPartGallery w:val="Page Numbers (Top of Page)"/>
        <w:docPartUnique/>
      </w:docPartObj>
    </w:sdtPr>
    <w:sdtEndPr/>
    <w:sdtContent>
      <w:p w:rsidR="00DD5440" w:rsidRDefault="00497915">
        <w:pPr>
          <w:pStyle w:val="af0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A09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5440" w:rsidRDefault="00B24A09">
        <w:pPr>
          <w:pStyle w:val="af0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792901"/>
      <w:docPartObj>
        <w:docPartGallery w:val="Page Numbers (Top of Page)"/>
        <w:docPartUnique/>
      </w:docPartObj>
    </w:sdtPr>
    <w:sdtEndPr/>
    <w:sdtContent>
      <w:p w:rsidR="00DD5440" w:rsidRDefault="00497915">
        <w:pPr>
          <w:pStyle w:val="af0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A09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5440" w:rsidRDefault="00B24A09">
        <w:pPr>
          <w:pStyle w:val="af0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40" w:rsidRDefault="00DD544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212145"/>
      <w:docPartObj>
        <w:docPartGallery w:val="Page Numbers (Top of Page)"/>
        <w:docPartUnique/>
      </w:docPartObj>
    </w:sdtPr>
    <w:sdtEndPr/>
    <w:sdtContent>
      <w:p w:rsidR="00DD5440" w:rsidRDefault="00497915">
        <w:pPr>
          <w:pStyle w:val="af0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A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5440" w:rsidRDefault="00B24A09">
        <w:pPr>
          <w:pStyle w:val="af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079D"/>
    <w:multiLevelType w:val="multilevel"/>
    <w:tmpl w:val="7292D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073AEF"/>
    <w:multiLevelType w:val="multilevel"/>
    <w:tmpl w:val="3AF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47577FE"/>
    <w:multiLevelType w:val="multilevel"/>
    <w:tmpl w:val="478EA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22E7045"/>
    <w:multiLevelType w:val="multilevel"/>
    <w:tmpl w:val="BD5E5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>
    <w:nsid w:val="6B69765D"/>
    <w:multiLevelType w:val="multilevel"/>
    <w:tmpl w:val="288038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40"/>
    <w:rsid w:val="00497915"/>
    <w:rsid w:val="004F6BE8"/>
    <w:rsid w:val="00B24A09"/>
    <w:rsid w:val="00D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F4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2AD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2A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502A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Strong"/>
    <w:basedOn w:val="a0"/>
    <w:uiPriority w:val="22"/>
    <w:qFormat/>
    <w:rsid w:val="00502AD9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0F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Верхний колонтитул Знак"/>
    <w:basedOn w:val="a0"/>
    <w:uiPriority w:val="99"/>
    <w:qFormat/>
    <w:rsid w:val="000F42E8"/>
  </w:style>
  <w:style w:type="character" w:customStyle="1" w:styleId="a6">
    <w:name w:val="Нижний колонтитул Знак"/>
    <w:basedOn w:val="a0"/>
    <w:uiPriority w:val="99"/>
    <w:qFormat/>
    <w:rsid w:val="000F42E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DC114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2A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502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0F42E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F42E8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F4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2AD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2A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502A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Strong"/>
    <w:basedOn w:val="a0"/>
    <w:uiPriority w:val="22"/>
    <w:qFormat/>
    <w:rsid w:val="00502AD9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0F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Верхний колонтитул Знак"/>
    <w:basedOn w:val="a0"/>
    <w:uiPriority w:val="99"/>
    <w:qFormat/>
    <w:rsid w:val="000F42E8"/>
  </w:style>
  <w:style w:type="character" w:customStyle="1" w:styleId="a6">
    <w:name w:val="Нижний колонтитул Знак"/>
    <w:basedOn w:val="a0"/>
    <w:uiPriority w:val="99"/>
    <w:qFormat/>
    <w:rsid w:val="000F42E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DC114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2A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502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0F42E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F42E8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0409-CF31-4528-B628-4DB15997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7</Pages>
  <Words>1651</Words>
  <Characters>9415</Characters>
  <Application>Microsoft Office Word</Application>
  <DocSecurity>0</DocSecurity>
  <Lines>78</Lines>
  <Paragraphs>22</Paragraphs>
  <ScaleCrop>false</ScaleCrop>
  <Company>Krokoz™ Inc.</Company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miskrada1@outlook.com</cp:lastModifiedBy>
  <cp:revision>36</cp:revision>
  <cp:lastPrinted>2025-04-11T13:13:00Z</cp:lastPrinted>
  <dcterms:created xsi:type="dcterms:W3CDTF">2025-04-03T08:12:00Z</dcterms:created>
  <dcterms:modified xsi:type="dcterms:W3CDTF">2025-04-22T05:11:00Z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