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ab/>
      </w:r>
    </w:p>
    <w:p>
      <w:pPr>
        <w:pStyle w:val="Normal"/>
        <w:rPr/>
      </w:pPr>
      <w:r>
        <w:rPr>
          <w:sz w:val="28"/>
          <w:szCs w:val="28"/>
          <w:lang w:val="uk-UA"/>
        </w:rPr>
        <w:t>01 липня 2025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>м. Решетилівка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  <w:tab/>
        <w:t xml:space="preserve">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218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 лікування</w:t>
      </w:r>
      <w:bookmarkStart w:id="0" w:name="_Hlk66364573"/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</w:rPr>
        <w:t xml:space="preserve">онкохворим 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мешканцям громади, 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</w:rPr>
        <w:t>які проходять курс хіміотерапії</w:t>
      </w:r>
    </w:p>
    <w:p>
      <w:pPr>
        <w:pStyle w:val="Normal"/>
        <w:tabs>
          <w:tab w:val="left" w:pos="0" w:leader="none"/>
          <w:tab w:val="left" w:pos="1134" w:leader="none"/>
        </w:tabs>
        <w:ind w:right="-1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Default"/>
        <w:ind w:firstLine="567"/>
        <w:jc w:val="both"/>
        <w:rPr/>
      </w:pPr>
      <w:r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</w:rPr>
        <w:t xml:space="preserve">Порядку надання матеріальної допомоги на лікування онкохворим мешканцям громади, які проходять курс хіміотерапії, </w:t>
      </w:r>
      <w:bookmarkStart w:id="1" w:name="_Hlk157609898"/>
      <w:r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>
        <w:rPr>
          <w:sz w:val="28"/>
          <w:szCs w:val="28"/>
        </w:rPr>
        <w:t xml:space="preserve"> від 22 грудня 2023 року № 1738-42-VIIІ ,</w:t>
      </w:r>
      <w:r>
        <w:rPr>
          <w:spacing w:val="-2"/>
          <w:sz w:val="28"/>
          <w:szCs w:val="28"/>
        </w:rPr>
        <w:t xml:space="preserve"> розглянувши заяву та подані документи  </w:t>
      </w:r>
      <w:r>
        <w:rPr>
          <w:spacing w:val="-2"/>
          <w:sz w:val="28"/>
          <w:szCs w:val="28"/>
        </w:rPr>
        <w:t xml:space="preserve">гр. </w:t>
      </w:r>
      <w:r>
        <w:rPr>
          <w:spacing w:val="-2"/>
          <w:sz w:val="28"/>
          <w:szCs w:val="28"/>
        </w:rPr>
        <w:t>К</w:t>
      </w:r>
      <w:bookmarkStart w:id="2" w:name="__DdeLink__100_1947217376"/>
      <w:bookmarkEnd w:id="2"/>
      <w:r>
        <w:rPr>
          <w:spacing w:val="-2"/>
          <w:sz w:val="28"/>
          <w:szCs w:val="28"/>
          <w:lang w:val="ru-RU"/>
        </w:rPr>
        <w:t>***</w:t>
      </w:r>
    </w:p>
    <w:p>
      <w:pPr>
        <w:pStyle w:val="Normal"/>
        <w:tabs>
          <w:tab w:val="left" w:pos="851" w:leader="none"/>
        </w:tabs>
        <w:suppressAutoHyphens w:val="false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left" w:pos="851" w:leader="none"/>
        </w:tabs>
        <w:suppressAutoHyphens w:val="false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</w:tabs>
        <w:suppressAutoHyphens w:val="false"/>
        <w:ind w:right="-1" w:firstLine="567"/>
        <w:jc w:val="both"/>
        <w:rPr/>
      </w:pPr>
      <w:bookmarkStart w:id="3" w:name="_Hlk68682010"/>
      <w:bookmarkStart w:id="4" w:name="_Hlk63673114"/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на лікування  в розмірі 10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(десять тисяч грн 00 коп.)</w:t>
      </w:r>
      <w:bookmarkEnd w:id="3"/>
      <w:bookmarkEnd w:id="4"/>
      <w:r>
        <w:rPr>
          <w:sz w:val="28"/>
          <w:szCs w:val="28"/>
          <w:lang w:val="uk-UA" w:eastAsia="ru-RU"/>
        </w:rPr>
        <w:t xml:space="preserve"> К***, який зареєстрований та проживає за адресою: ***.</w:t>
      </w:r>
    </w:p>
    <w:p>
      <w:pPr>
        <w:pStyle w:val="ListParagraph"/>
        <w:tabs>
          <w:tab w:val="left" w:pos="567" w:leader="none"/>
          <w:tab w:val="left" w:pos="993" w:leader="none"/>
        </w:tabs>
        <w:suppressAutoHyphens w:val="false"/>
        <w:ind w:left="567"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ListParagraph"/>
        <w:tabs>
          <w:tab w:val="left" w:pos="567" w:leader="none"/>
          <w:tab w:val="left" w:pos="993" w:leader="none"/>
        </w:tabs>
        <w:suppressAutoHyphens w:val="false"/>
        <w:ind w:left="567"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ListParagraph"/>
        <w:tabs>
          <w:tab w:val="left" w:pos="567" w:leader="none"/>
          <w:tab w:val="left" w:pos="993" w:leader="none"/>
        </w:tabs>
        <w:suppressAutoHyphens w:val="false"/>
        <w:ind w:left="567"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ListParagraph"/>
        <w:tabs>
          <w:tab w:val="left" w:pos="567" w:leader="none"/>
          <w:tab w:val="left" w:pos="993" w:leader="none"/>
        </w:tabs>
        <w:suppressAutoHyphens w:val="false"/>
        <w:ind w:left="567"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ListParagraph"/>
        <w:tabs>
          <w:tab w:val="left" w:pos="567" w:leader="none"/>
          <w:tab w:val="left" w:pos="993" w:leader="none"/>
        </w:tabs>
        <w:suppressAutoHyphens w:val="false"/>
        <w:ind w:left="567"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Оксана  ДЯДЮНОВА</w:t>
      </w:r>
    </w:p>
    <w:sectPr>
      <w:type w:val="nextPage"/>
      <w:pgSz w:w="11906" w:h="16838"/>
      <w:pgMar w:left="1701" w:right="567" w:header="0" w:top="1134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6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sz w:val="28"/>
    </w:rPr>
  </w:style>
  <w:style w:type="character" w:styleId="ListLabel11">
    <w:name w:val="ListLabel 11"/>
    <w:qFormat/>
    <w:rPr>
      <w:sz w:val="28"/>
    </w:rPr>
  </w:style>
  <w:style w:type="character" w:styleId="ListLabel12">
    <w:name w:val="ListLabel 12"/>
    <w:qFormat/>
    <w:rPr>
      <w:sz w:val="28"/>
    </w:rPr>
  </w:style>
  <w:style w:type="character" w:styleId="ListLabel13">
    <w:name w:val="ListLabel 13"/>
    <w:qFormat/>
    <w:rPr>
      <w:sz w:val="28"/>
    </w:rPr>
  </w:style>
  <w:style w:type="character" w:styleId="ListLabel14">
    <w:name w:val="ListLabel 14"/>
    <w:qFormat/>
    <w:rPr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a4cea"/>
    <w:pPr>
      <w:spacing w:before="0" w:after="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Default" w:customStyle="1">
    <w:name w:val="Default"/>
    <w:qFormat/>
    <w:rsid w:val="000e28b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Times New Roman"/>
      <w:color w:val="000000"/>
      <w:kern w:val="0"/>
      <w:sz w:val="24"/>
      <w:szCs w:val="24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06A9-40C9-4BF7-9633-965BADA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LibreOffice/6.1.0.3$Windows_X86_64 LibreOffice_project/efb621ed25068d70781dc026f7e9c5187a4decd1</Application>
  <Pages>1</Pages>
  <Words>113</Words>
  <Characters>766</Characters>
  <CharactersWithSpaces>998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2025-07-01T07:51:00Z</dcterms:created>
  <dc:creator>Лина Танько</dc:creator>
  <dc:description/>
  <dc:language>uk-UA</dc:language>
  <cp:lastModifiedBy/>
  <cp:lastPrinted>2025-07-01T11:19:20Z</cp:lastPrinted>
  <dcterms:modified xsi:type="dcterms:W3CDTF">2025-07-09T14:43:36Z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