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  <w:drawing>
          <wp:anchor behindDoc="0" distT="0" distB="9525" distL="18415" distR="0" simplePos="0" locked="0" layoutInCell="1" allowOverlap="1" relativeHeight="2">
            <wp:simplePos x="0" y="0"/>
            <wp:positionH relativeFrom="column">
              <wp:posOffset>2767965</wp:posOffset>
            </wp:positionH>
            <wp:positionV relativeFrom="paragraph">
              <wp:posOffset>-415290</wp:posOffset>
            </wp:positionV>
            <wp:extent cx="419100" cy="60007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2"/>
          <w:szCs w:val="12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12"/>
          <w:szCs w:val="12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  <w:t>РЕШЕТИЛІВСЬКА МІСЬКА РАДА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  <w:t>ПОЛТАВСЬКОЇ ОБЛАСТІ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  <w:t>РОЗПОРЯДЖЕННЯ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zh-CN"/>
        </w:rPr>
        <w:t xml:space="preserve">07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липня 2025 року</w:t>
        <w:tab/>
        <w:tab/>
        <w:t xml:space="preserve">    м. Решетилівка</w:t>
        <w:tab/>
        <w:tab/>
        <w:tab/>
        <w:t xml:space="preserve">                         № 223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Про затвердження графіка виїзних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прийомів громадян керівництвом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виконавчого комітету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Решетилівської міської ради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на І</w:t>
      </w:r>
      <w:r>
        <w:rPr>
          <w:rFonts w:eastAsia="Times New Roman" w:cs="Times New Roman" w:ascii="Times New Roman" w:hAnsi="Times New Roman"/>
          <w:sz w:val="28"/>
          <w:szCs w:val="28"/>
          <w:lang w:val="en-US" w:eastAsia="zh-CN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квартал 2025 року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57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ab/>
        <w:t xml:space="preserve">На виконання повноважень зазначених в ст. 42 Закону України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„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Про місцеве самоврядування в Україні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, відповідно до статті 22 Закону України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„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Про    звернення    громадян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,  Указу  Президента  України  від 07.02.2008 року № 109/2008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„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та з метою забезпечення реалізації конституційного права громадян на звернення</w:t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>ЗОБОВ’ЯЗУЮ:</w:t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570" w:leader="none"/>
        </w:tabs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1. Затвердити графік виїзних прийомів громадян керівництвом  виконавчого комітету Решетилівської міської ради на І</w:t>
      </w:r>
      <w:r>
        <w:rPr>
          <w:rFonts w:eastAsia="Times New Roman" w:cs="Times New Roman" w:ascii="Times New Roman" w:hAnsi="Times New Roman"/>
          <w:sz w:val="28"/>
          <w:szCs w:val="28"/>
          <w:lang w:val="en-US" w:eastAsia="zh-CN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квартал 2025 року:</w:t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tbl>
      <w:tblPr>
        <w:tblStyle w:val="a3"/>
        <w:tblW w:w="9645" w:type="dxa"/>
        <w:jc w:val="left"/>
        <w:tblInd w:w="10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2385"/>
        <w:gridCol w:w="2701"/>
        <w:gridCol w:w="2458"/>
        <w:gridCol w:w="1591"/>
      </w:tblGrid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П.І.Б.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Посада</w:t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Місце проведення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(назви сіл, селищ)</w:t>
            </w:r>
          </w:p>
        </w:tc>
        <w:tc>
          <w:tcPr>
            <w:tcW w:w="159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Дата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 xml:space="preserve">1 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Дядюнова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Оксана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 xml:space="preserve">Анатоліївна                        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Міський голова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Остап’є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Покровське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 xml:space="preserve">Лиман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zh-CN"/>
              </w:rPr>
              <w:t>I</w:t>
            </w:r>
          </w:p>
        </w:tc>
        <w:tc>
          <w:tcPr>
            <w:tcW w:w="159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серпень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вересень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Малиш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Секретар міської ради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tabs>
                <w:tab w:val="left" w:pos="43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Говтва</w:t>
            </w:r>
          </w:p>
          <w:p>
            <w:pPr>
              <w:pStyle w:val="Normal"/>
              <w:tabs>
                <w:tab w:val="left" w:pos="43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Лиман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zh-CN"/>
              </w:rPr>
              <w:t xml:space="preserve"> II</w:t>
            </w:r>
          </w:p>
          <w:p>
            <w:pPr>
              <w:pStyle w:val="Normal"/>
              <w:tabs>
                <w:tab w:val="left" w:pos="43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Потічок</w:t>
            </w:r>
          </w:p>
          <w:p>
            <w:pPr>
              <w:pStyle w:val="Normal"/>
              <w:tabs>
                <w:tab w:val="left" w:pos="43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W w:w="159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серпень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вересень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Сивинська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Інна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Василівна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Перший заступник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міського голови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М’якеньківка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Кукобівка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Нова Михайлівка</w:t>
            </w:r>
          </w:p>
        </w:tc>
        <w:tc>
          <w:tcPr>
            <w:tcW w:w="159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серпень вересень</w:t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385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Колесніченко Антон Володимирович</w:t>
            </w:r>
          </w:p>
        </w:tc>
        <w:tc>
          <w:tcPr>
            <w:tcW w:w="2701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5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Сухорабівка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Малий Бакай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Федіївка</w:t>
            </w:r>
          </w:p>
        </w:tc>
        <w:tc>
          <w:tcPr>
            <w:tcW w:w="159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 xml:space="preserve">серпень 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вересень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Невмержицький Юрій Михайлович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Шевченкове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Лобачі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Демидівка</w:t>
            </w:r>
          </w:p>
        </w:tc>
        <w:tc>
          <w:tcPr>
            <w:tcW w:w="159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серпень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вересень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Лисенко</w:t>
            </w:r>
          </w:p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Керуючий справами</w:t>
            </w:r>
          </w:p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виконавчого комітету</w:t>
            </w:r>
          </w:p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AutoHyphens w:val="true"/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Шилівка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Піщане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Каленики</w:t>
            </w:r>
          </w:p>
        </w:tc>
        <w:tc>
          <w:tcPr>
            <w:tcW w:w="1591" w:type="dxa"/>
            <w:tcBorders/>
            <w:shd w:fill="auto" w:val="clear"/>
          </w:tcPr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липень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серпень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  <w:t>вересень</w:t>
            </w:r>
          </w:p>
          <w:p>
            <w:pPr>
              <w:pStyle w:val="Normal"/>
              <w:tabs>
                <w:tab w:val="left" w:pos="10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zh-CN"/>
              </w:rPr>
            </w:r>
          </w:p>
        </w:tc>
      </w:tr>
    </w:tbl>
    <w:p>
      <w:pPr>
        <w:pStyle w:val="Normal"/>
        <w:widowControl/>
        <w:tabs>
          <w:tab w:val="left" w:pos="100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widowControl/>
        <w:tabs>
          <w:tab w:val="left" w:pos="510" w:leader="none"/>
          <w:tab w:val="left" w:pos="100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2. Оприлюднити   графік виїзного прийому  громадян керівництвом виконавчого комітету Решетилівської міської ради на </w:t>
      </w:r>
      <w:r>
        <w:rPr>
          <w:rFonts w:eastAsia="Times New Roman" w:cs="Times New Roman" w:ascii="Times New Roman" w:hAnsi="Times New Roman"/>
          <w:sz w:val="28"/>
          <w:szCs w:val="28"/>
          <w:lang w:val="en-US" w:eastAsia="zh-CN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квартал 2025 року на офіційному сайті Решетилівської міської ради.</w:t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  <w:tab w:val="left" w:pos="694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Міський голова                                                                    Оксана ДЯДЮНОВА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1005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11ec"/>
    <w:pPr>
      <w:spacing w:after="0" w:line="240" w:lineRule="auto"/>
    </w:pPr>
    <w:rPr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LibreOffice/6.1.0.3$Windows_X86_64 LibreOffice_project/efb621ed25068d70781dc026f7e9c5187a4decd1</Application>
  <Pages>2</Pages>
  <Words>242</Words>
  <Characters>1635</Characters>
  <CharactersWithSpaces>1940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2025-04-07T12:20:00Z</dcterms:created>
  <dc:creator>User-PC</dc:creator>
  <dc:description/>
  <dc:language>ru-RU</dc:language>
  <cp:lastModifiedBy/>
  <cp:lastPrinted>2025-07-08T13:39:36Z</cp:lastPrinted>
  <dcterms:modified xsi:type="dcterms:W3CDTF">2025-07-09T14:45:09Z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