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lang w:val="uk-UA"/>
        </w:rPr>
      </w:pPr>
      <w:r>
        <w:rPr>
          <w:b/>
          <w:sz w:val="28"/>
          <w:szCs w:val="28"/>
          <w:lang w:val="uk-UA"/>
        </w:rPr>
        <w:drawing>
          <wp:anchor behindDoc="0" distT="0" distB="3810" distL="0" distR="3175" simplePos="0" locked="0" layoutInCell="1" allowOverlap="1" relativeHeight="2">
            <wp:simplePos x="0" y="0"/>
            <wp:positionH relativeFrom="column">
              <wp:posOffset>2908935</wp:posOffset>
            </wp:positionH>
            <wp:positionV relativeFrom="paragraph">
              <wp:posOffset>-386080</wp:posOffset>
            </wp:positionV>
            <wp:extent cx="434975" cy="624840"/>
            <wp:effectExtent l="0" t="0" r="0" b="0"/>
            <wp:wrapTight wrapText="bothSides">
              <wp:wrapPolygon edited="0">
                <wp:start x="-434" y="0"/>
                <wp:lineTo x="-434" y="20651"/>
                <wp:lineTo x="20783" y="20651"/>
                <wp:lineTo x="20783" y="0"/>
                <wp:lineTo x="-434"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4765" t="-3372" r="-4765" b="-3372"/>
                    <a:stretch>
                      <a:fillRect/>
                    </a:stretch>
                  </pic:blipFill>
                  <pic:spPr bwMode="auto">
                    <a:xfrm>
                      <a:off x="0" y="0"/>
                      <a:ext cx="434975" cy="624840"/>
                    </a:xfrm>
                    <a:prstGeom prst="rect">
                      <a:avLst/>
                    </a:prstGeom>
                  </pic:spPr>
                </pic:pic>
              </a:graphicData>
            </a:graphic>
          </wp:anchor>
        </w:drawing>
      </w:r>
    </w:p>
    <w:p>
      <w:pPr>
        <w:pStyle w:val="Normal"/>
        <w:rPr>
          <w:b/>
          <w:b/>
          <w:sz w:val="28"/>
          <w:szCs w:val="28"/>
          <w:lang w:val="uk-UA"/>
        </w:rPr>
      </w:pPr>
      <w:r>
        <w:rPr>
          <w:b/>
          <w:sz w:val="28"/>
          <w:szCs w:val="28"/>
          <w:lang w:val="uk-UA"/>
        </w:rPr>
      </w:r>
    </w:p>
    <w:p>
      <w:pPr>
        <w:pStyle w:val="Normal"/>
        <w:jc w:val="center"/>
        <w:rPr>
          <w:sz w:val="28"/>
          <w:szCs w:val="28"/>
          <w:lang w:val="uk-UA"/>
        </w:rPr>
      </w:pPr>
      <w:r>
        <w:rPr>
          <w:b/>
          <w:sz w:val="28"/>
          <w:szCs w:val="28"/>
          <w:lang w:val="uk-UA"/>
        </w:rPr>
        <w:t>РЕШЕТИЛІВСЬКА МІСЬКА РАДА</w:t>
      </w:r>
    </w:p>
    <w:p>
      <w:pPr>
        <w:pStyle w:val="Normal"/>
        <w:jc w:val="center"/>
        <w:rPr>
          <w:sz w:val="28"/>
          <w:szCs w:val="28"/>
          <w:lang w:val="uk-UA"/>
        </w:rPr>
      </w:pPr>
      <w:r>
        <w:rPr>
          <w:b/>
          <w:sz w:val="28"/>
          <w:szCs w:val="28"/>
          <w:lang w:val="uk-UA"/>
        </w:rPr>
        <w:t>ПОЛТАВСЬКОЇ ОБЛАСТІ</w:t>
      </w:r>
    </w:p>
    <w:p>
      <w:pPr>
        <w:pStyle w:val="Normal"/>
        <w:spacing w:lineRule="auto" w:line="276"/>
        <w:jc w:val="center"/>
        <w:rPr>
          <w:sz w:val="28"/>
          <w:szCs w:val="28"/>
          <w:lang w:val="uk-UA"/>
        </w:rPr>
      </w:pPr>
      <w:r>
        <w:rPr>
          <w:sz w:val="28"/>
          <w:szCs w:val="28"/>
          <w:lang w:val="uk-UA"/>
        </w:rPr>
      </w:r>
    </w:p>
    <w:p>
      <w:pPr>
        <w:pStyle w:val="Normal"/>
        <w:jc w:val="center"/>
        <w:rPr>
          <w:b/>
          <w:b/>
          <w:sz w:val="28"/>
          <w:szCs w:val="28"/>
          <w:lang w:val="uk-UA"/>
        </w:rPr>
      </w:pPr>
      <w:r>
        <w:rPr>
          <w:b/>
          <w:sz w:val="28"/>
          <w:szCs w:val="28"/>
          <w:lang w:val="uk-UA"/>
        </w:rPr>
        <w:t>РОЗПОРЯДЖЕННЯ</w:t>
      </w:r>
    </w:p>
    <w:p>
      <w:pPr>
        <w:pStyle w:val="Normal"/>
        <w:jc w:val="center"/>
        <w:rPr>
          <w:sz w:val="28"/>
          <w:szCs w:val="28"/>
          <w:lang w:val="uk-UA"/>
        </w:rPr>
      </w:pPr>
      <w:r>
        <w:rPr>
          <w:sz w:val="28"/>
          <w:szCs w:val="28"/>
          <w:lang w:val="uk-UA"/>
        </w:rPr>
      </w:r>
    </w:p>
    <w:p>
      <w:pPr>
        <w:pStyle w:val="Normal"/>
        <w:rPr>
          <w:sz w:val="28"/>
          <w:szCs w:val="28"/>
          <w:lang w:val="uk-UA"/>
        </w:rPr>
      </w:pPr>
      <w:r>
        <w:rPr>
          <w:bCs/>
          <w:sz w:val="28"/>
          <w:szCs w:val="28"/>
          <w:lang w:val="uk-UA"/>
        </w:rPr>
        <w:t>10 липня 2025 року</w:t>
        <w:tab/>
        <w:t xml:space="preserve">                  м. Решетилівка                                       № 230</w:t>
      </w:r>
    </w:p>
    <w:p>
      <w:pPr>
        <w:pStyle w:val="Normal"/>
        <w:rPr>
          <w:sz w:val="28"/>
          <w:szCs w:val="28"/>
          <w:lang w:val="uk-UA"/>
        </w:rPr>
      </w:pPr>
      <w:r>
        <w:rPr>
          <w:sz w:val="28"/>
          <w:szCs w:val="28"/>
          <w:lang w:val="uk-UA"/>
        </w:rPr>
      </w:r>
    </w:p>
    <w:p>
      <w:pPr>
        <w:pStyle w:val="Normal"/>
        <w:tabs>
          <w:tab w:val="left" w:pos="4120" w:leader="none"/>
        </w:tabs>
        <w:jc w:val="both"/>
        <w:rPr>
          <w:sz w:val="28"/>
          <w:szCs w:val="28"/>
          <w:lang w:val="uk-UA"/>
        </w:rPr>
      </w:pPr>
      <w:r>
        <w:rPr>
          <w:sz w:val="28"/>
          <w:szCs w:val="28"/>
          <w:lang w:val="uk-UA"/>
        </w:rPr>
        <w:t xml:space="preserve">Про нагородження </w:t>
      </w:r>
    </w:p>
    <w:p>
      <w:pPr>
        <w:pStyle w:val="Normal"/>
        <w:tabs>
          <w:tab w:val="left" w:pos="4120" w:leader="none"/>
        </w:tabs>
        <w:jc w:val="both"/>
        <w:rPr>
          <w:sz w:val="28"/>
          <w:szCs w:val="28"/>
          <w:lang w:val="uk-UA"/>
        </w:rPr>
      </w:pPr>
      <w:r>
        <w:rPr>
          <w:sz w:val="28"/>
          <w:szCs w:val="28"/>
          <w:lang w:val="uk-UA"/>
        </w:rPr>
        <w:t>почесними відзнаками</w:t>
      </w:r>
    </w:p>
    <w:p>
      <w:pPr>
        <w:pStyle w:val="Normal"/>
        <w:tabs>
          <w:tab w:val="left" w:pos="4120" w:leader="none"/>
        </w:tabs>
        <w:jc w:val="both"/>
        <w:rPr>
          <w:sz w:val="28"/>
          <w:szCs w:val="28"/>
          <w:lang w:val="uk-UA"/>
        </w:rPr>
      </w:pPr>
      <w:r>
        <w:rPr>
          <w:sz w:val="28"/>
          <w:szCs w:val="28"/>
          <w:lang w:val="uk-UA"/>
        </w:rPr>
        <w:t>Решетилівської міської ради</w:t>
      </w:r>
    </w:p>
    <w:p>
      <w:pPr>
        <w:pStyle w:val="Normal"/>
        <w:tabs>
          <w:tab w:val="left" w:pos="709" w:leader="none"/>
          <w:tab w:val="left" w:pos="797" w:leader="none"/>
        </w:tabs>
        <w:jc w:val="both"/>
        <w:rPr>
          <w:sz w:val="28"/>
          <w:szCs w:val="28"/>
          <w:lang w:val="uk-UA"/>
        </w:rPr>
      </w:pPr>
      <w:r>
        <w:rPr>
          <w:sz w:val="28"/>
          <w:szCs w:val="28"/>
          <w:lang w:val="uk-UA"/>
        </w:rPr>
      </w:r>
    </w:p>
    <w:p>
      <w:pPr>
        <w:pStyle w:val="Normal"/>
        <w:tabs>
          <w:tab w:val="left" w:pos="709" w:leader="none"/>
          <w:tab w:val="left" w:pos="853" w:leader="none"/>
          <w:tab w:val="left" w:pos="4959" w:leader="none"/>
        </w:tabs>
        <w:ind w:firstLine="567"/>
        <w:jc w:val="both"/>
        <w:rPr>
          <w:b/>
          <w:b/>
          <w:color w:val="000000"/>
          <w:sz w:val="28"/>
          <w:szCs w:val="28"/>
          <w:lang w:val="uk-UA"/>
        </w:rPr>
      </w:pPr>
      <w:r>
        <w:rPr>
          <w:sz w:val="28"/>
          <w:szCs w:val="28"/>
          <w:lang w:val="uk-UA"/>
        </w:rPr>
        <w:t>Керуючись п.п. 19, 20 частини четвертої ст. 42 Закону України „Про місцеве самоврядування в Україні”, статтею 3, розділу І Статуту Решетилівської міської територіальної громади, Положенням про почесні відзнаки Решетилівської міської ради, затвердженим рішенням Решетилівської міської ради VIII скликання від 31.03.2021 № 339-5-VIII (5 сесія)</w:t>
      </w:r>
    </w:p>
    <w:p>
      <w:pPr>
        <w:pStyle w:val="Normal"/>
        <w:tabs>
          <w:tab w:val="left" w:pos="709" w:leader="none"/>
          <w:tab w:val="left" w:pos="853" w:leader="none"/>
          <w:tab w:val="left" w:pos="4959" w:leader="none"/>
        </w:tabs>
        <w:jc w:val="both"/>
        <w:rPr>
          <w:sz w:val="28"/>
          <w:szCs w:val="28"/>
          <w:lang w:val="uk-UA"/>
        </w:rPr>
      </w:pPr>
      <w:r>
        <w:rPr>
          <w:b/>
          <w:sz w:val="28"/>
          <w:szCs w:val="28"/>
          <w:lang w:val="uk-UA"/>
        </w:rPr>
        <w:t>ЗОБОВ’ЯЗУЮ:</w:t>
      </w:r>
    </w:p>
    <w:p>
      <w:pPr>
        <w:pStyle w:val="Normal"/>
        <w:tabs>
          <w:tab w:val="left" w:pos="709" w:leader="none"/>
          <w:tab w:val="left" w:pos="853" w:leader="none"/>
          <w:tab w:val="left" w:pos="4959" w:leader="none"/>
        </w:tabs>
        <w:jc w:val="both"/>
        <w:rPr>
          <w:sz w:val="28"/>
          <w:szCs w:val="28"/>
          <w:lang w:val="uk-UA"/>
        </w:rPr>
      </w:pPr>
      <w:r>
        <w:rPr>
          <w:sz w:val="28"/>
          <w:szCs w:val="28"/>
          <w:lang w:val="uk-UA"/>
        </w:rPr>
      </w:r>
    </w:p>
    <w:p>
      <w:pPr>
        <w:pStyle w:val="Normal"/>
        <w:tabs>
          <w:tab w:val="left" w:pos="709" w:leader="none"/>
          <w:tab w:val="left" w:pos="853" w:leader="none"/>
          <w:tab w:val="left" w:pos="4959" w:leader="none"/>
        </w:tabs>
        <w:ind w:firstLine="567"/>
        <w:jc w:val="both"/>
        <w:rPr>
          <w:sz w:val="28"/>
          <w:szCs w:val="28"/>
          <w:lang w:val="uk-UA"/>
        </w:rPr>
      </w:pPr>
      <w:r>
        <w:rPr>
          <w:sz w:val="28"/>
          <w:szCs w:val="28"/>
          <w:lang w:val="uk-UA"/>
        </w:rPr>
        <w:t>Нагородити Почесною Грамотою Решетилівської міської ради:</w:t>
      </w:r>
    </w:p>
    <w:p>
      <w:pPr>
        <w:pStyle w:val="Normal"/>
        <w:tabs>
          <w:tab w:val="left" w:pos="567" w:leader="none"/>
          <w:tab w:val="left" w:pos="4959" w:leader="none"/>
        </w:tabs>
        <w:ind w:right="-84" w:firstLine="567"/>
        <w:jc w:val="both"/>
        <w:rPr>
          <w:sz w:val="28"/>
          <w:szCs w:val="28"/>
          <w:lang w:val="uk-UA"/>
        </w:rPr>
      </w:pPr>
      <w:r>
        <w:rPr>
          <w:sz w:val="28"/>
          <w:szCs w:val="28"/>
          <w:lang w:val="uk-UA"/>
        </w:rPr>
        <w:t>1. АНАНКО Лідію Григорівну, бухгалтера комунальної установи „Місцева пожежна охорона Решетилівської міської ради Полтавської області”, за  сумлінну працю, високий професіоналізм, відповідальність та наполегливість під час виконання посадових обов’язків, успішне ведення фінансової та бухгалтерської звітності та з нагоди Дня бухгалтера.</w:t>
      </w:r>
    </w:p>
    <w:p>
      <w:pPr>
        <w:pStyle w:val="Normal"/>
        <w:tabs>
          <w:tab w:val="left" w:pos="1701" w:leader="none"/>
        </w:tabs>
        <w:jc w:val="both"/>
        <w:rPr>
          <w:sz w:val="28"/>
          <w:szCs w:val="28"/>
          <w:lang w:val="uk-UA"/>
        </w:rPr>
      </w:pPr>
      <w:r>
        <w:rPr>
          <w:sz w:val="28"/>
          <w:szCs w:val="28"/>
          <w:lang w:val="uk-UA"/>
        </w:rPr>
        <w:t>Підстава: подання начальника комунальної установи „Місцева пожежна охорона Решетилівської міської ради Полтавської області” від 20.06.2025 №</w:t>
      </w:r>
      <w:r>
        <w:rPr>
          <w:sz w:val="28"/>
          <w:szCs w:val="28"/>
        </w:rPr>
        <w:t> </w:t>
      </w:r>
      <w:r>
        <w:rPr>
          <w:sz w:val="28"/>
          <w:szCs w:val="28"/>
          <w:lang w:val="uk-UA"/>
        </w:rPr>
        <w:t>б/н.</w:t>
      </w:r>
    </w:p>
    <w:p>
      <w:pPr>
        <w:pStyle w:val="Normal"/>
        <w:tabs>
          <w:tab w:val="left" w:pos="567" w:leader="none"/>
          <w:tab w:val="left" w:pos="853" w:leader="none"/>
          <w:tab w:val="left" w:pos="4959" w:leader="none"/>
        </w:tabs>
        <w:ind w:right="-84" w:hanging="0"/>
        <w:jc w:val="both"/>
        <w:rPr>
          <w:sz w:val="28"/>
          <w:szCs w:val="28"/>
          <w:lang w:val="uk-UA"/>
        </w:rPr>
      </w:pPr>
      <w:r>
        <w:rPr>
          <w:sz w:val="28"/>
          <w:szCs w:val="28"/>
          <w:lang w:val="uk-UA"/>
        </w:rPr>
        <w:tab/>
        <w:t>2. ЛЕЩЕНКО Альону Віталіївну,  бухгалтера комунального підприємства „Ефект” Решетилівської міської ради Полтавської області, за  сумлінне виконання посадових обов’язків,  ініціативність в роботі, високий рівень професійної підготовки, вагомий особистий внесок у забезпечення своєчасного і безпомилкового ведення бухгалтерського обліку та з нагоди Дня бухгалтера.</w:t>
      </w:r>
    </w:p>
    <w:p>
      <w:pPr>
        <w:pStyle w:val="Normal"/>
        <w:tabs>
          <w:tab w:val="left" w:pos="1701" w:leader="none"/>
        </w:tabs>
        <w:jc w:val="both"/>
        <w:rPr>
          <w:sz w:val="28"/>
          <w:szCs w:val="28"/>
          <w:lang w:val="uk-UA"/>
        </w:rPr>
      </w:pPr>
      <w:r>
        <w:rPr>
          <w:sz w:val="28"/>
          <w:szCs w:val="28"/>
          <w:lang w:val="uk-UA"/>
        </w:rPr>
        <w:t>Підстава: подання директора комунального підприємства „Ефект” Решетилівської міської ради Полтавської області від 02.07.2025 №</w:t>
      </w:r>
      <w:r>
        <w:rPr>
          <w:sz w:val="28"/>
          <w:szCs w:val="28"/>
        </w:rPr>
        <w:t> </w:t>
      </w:r>
      <w:r>
        <w:rPr>
          <w:sz w:val="28"/>
          <w:szCs w:val="28"/>
          <w:lang w:val="uk-UA"/>
        </w:rPr>
        <w:t>01-10/130.</w:t>
      </w:r>
    </w:p>
    <w:p>
      <w:pPr>
        <w:pStyle w:val="Normal"/>
        <w:tabs>
          <w:tab w:val="left" w:pos="567" w:leader="none"/>
        </w:tabs>
        <w:ind w:right="-84" w:hanging="0"/>
        <w:jc w:val="both"/>
        <w:rPr>
          <w:sz w:val="28"/>
          <w:szCs w:val="28"/>
          <w:lang w:val="uk-UA"/>
        </w:rPr>
      </w:pPr>
      <w:r>
        <w:rPr>
          <w:sz w:val="28"/>
          <w:szCs w:val="28"/>
          <w:lang w:val="uk-UA"/>
        </w:rPr>
        <w:tab/>
        <w:t>3. ЛОБАЧ Людмилу Анатоліївну, бухгалтера – провідного архівіста комунальної установи „Трудовий архів Решетилівської міської ради Полтавської області”, за  сумлінну працю, високий професіоналізм, відповідальність та наполегливість під час виконання посадових обов’язків, успішне ведення фінансової та бухгалтерської звітності та з нагоди Дня бухгалтера.</w:t>
      </w:r>
    </w:p>
    <w:p>
      <w:pPr>
        <w:pStyle w:val="Normal"/>
        <w:tabs>
          <w:tab w:val="left" w:pos="709" w:leader="none"/>
          <w:tab w:val="left" w:pos="853" w:leader="none"/>
          <w:tab w:val="left" w:pos="4959" w:leader="none"/>
          <w:tab w:val="left" w:pos="6588" w:leader="none"/>
        </w:tabs>
        <w:jc w:val="both"/>
        <w:rPr>
          <w:sz w:val="28"/>
          <w:szCs w:val="28"/>
          <w:lang w:val="uk-UA"/>
        </w:rPr>
      </w:pPr>
      <w:r>
        <w:rPr>
          <w:sz w:val="28"/>
          <w:szCs w:val="28"/>
          <w:lang w:val="uk-UA"/>
        </w:rPr>
        <w:t>Підстава: подання директора комунальної установи „Трудовий архів Решетилівської міської ради Полтавської області” від 25.06.2025 №</w:t>
      </w:r>
      <w:r>
        <w:rPr>
          <w:sz w:val="28"/>
          <w:szCs w:val="28"/>
        </w:rPr>
        <w:t> </w:t>
      </w:r>
      <w:r>
        <w:rPr>
          <w:sz w:val="28"/>
          <w:szCs w:val="28"/>
          <w:lang w:val="uk-UA"/>
        </w:rPr>
        <w:t>01-16/34.</w:t>
      </w:r>
    </w:p>
    <w:p>
      <w:pPr>
        <w:pStyle w:val="Normal"/>
        <w:tabs>
          <w:tab w:val="left" w:pos="6946" w:leader="none"/>
          <w:tab w:val="left" w:pos="7088" w:leader="none"/>
        </w:tabs>
        <w:rPr>
          <w:sz w:val="28"/>
          <w:szCs w:val="28"/>
          <w:lang w:val="uk-UA"/>
        </w:rPr>
      </w:pPr>
      <w:r>
        <w:rPr>
          <w:sz w:val="28"/>
          <w:szCs w:val="28"/>
          <w:lang w:val="uk-UA"/>
        </w:rPr>
      </w:r>
    </w:p>
    <w:p>
      <w:pPr>
        <w:pStyle w:val="Normal"/>
        <w:tabs>
          <w:tab w:val="left" w:pos="709" w:leader="none"/>
          <w:tab w:val="left" w:pos="853" w:leader="none"/>
          <w:tab w:val="left" w:pos="4959" w:leader="none"/>
        </w:tabs>
        <w:ind w:firstLine="567"/>
        <w:jc w:val="both"/>
        <w:rPr>
          <w:sz w:val="28"/>
          <w:szCs w:val="28"/>
          <w:lang w:val="uk-UA"/>
        </w:rPr>
      </w:pPr>
      <w:r>
        <w:rPr>
          <w:sz w:val="28"/>
          <w:szCs w:val="28"/>
          <w:lang w:val="uk-UA"/>
        </w:rPr>
        <w:t>4. МИРОШНИЧЕНКА Олександра Сергійовича, бухгалтера комунального підприємства „Ефект” Решетилівської міської ради Полтавської області, за  багаторічну сумлінну працю, високий професіоналізм, відповідальність та наполегливість під час виконання посадових обов’язків, успішне ведення фінансової та бухгалтерської звітності та з нагоди Дня бухгалтера.</w:t>
      </w:r>
    </w:p>
    <w:p>
      <w:pPr>
        <w:pStyle w:val="Normal"/>
        <w:tabs>
          <w:tab w:val="left" w:pos="1701" w:leader="none"/>
        </w:tabs>
        <w:jc w:val="both"/>
        <w:rPr>
          <w:sz w:val="28"/>
          <w:szCs w:val="28"/>
          <w:lang w:val="uk-UA"/>
        </w:rPr>
      </w:pPr>
      <w:r>
        <w:rPr>
          <w:sz w:val="28"/>
          <w:szCs w:val="28"/>
          <w:lang w:val="uk-UA"/>
        </w:rPr>
        <w:t>Підстава: подання директора комунального підприємства „Ефект” Решетилівської міської ради Полтавської області від 02.07.2025 №</w:t>
      </w:r>
      <w:r>
        <w:rPr>
          <w:sz w:val="28"/>
          <w:szCs w:val="28"/>
        </w:rPr>
        <w:t> </w:t>
      </w:r>
      <w:r>
        <w:rPr>
          <w:sz w:val="28"/>
          <w:szCs w:val="28"/>
          <w:lang w:val="uk-UA"/>
        </w:rPr>
        <w:t>01-10/130.</w:t>
      </w:r>
    </w:p>
    <w:p>
      <w:pPr>
        <w:pStyle w:val="Normal"/>
        <w:tabs>
          <w:tab w:val="left" w:pos="6946" w:leader="none"/>
          <w:tab w:val="left" w:pos="7088" w:leader="none"/>
        </w:tabs>
        <w:rPr>
          <w:sz w:val="28"/>
          <w:szCs w:val="28"/>
          <w:lang w:val="uk-UA"/>
        </w:rPr>
      </w:pPr>
      <w:r>
        <w:rPr>
          <w:sz w:val="28"/>
          <w:szCs w:val="28"/>
          <w:lang w:val="uk-UA"/>
        </w:rPr>
      </w:r>
    </w:p>
    <w:p>
      <w:pPr>
        <w:pStyle w:val="Normal"/>
        <w:tabs>
          <w:tab w:val="left" w:pos="6946" w:leader="none"/>
          <w:tab w:val="left" w:pos="7088" w:leader="none"/>
        </w:tabs>
        <w:rPr>
          <w:sz w:val="28"/>
          <w:szCs w:val="28"/>
          <w:lang w:val="uk-UA"/>
        </w:rPr>
      </w:pPr>
      <w:r>
        <w:rPr>
          <w:sz w:val="28"/>
          <w:szCs w:val="28"/>
          <w:lang w:val="uk-UA"/>
        </w:rPr>
      </w:r>
    </w:p>
    <w:p>
      <w:pPr>
        <w:pStyle w:val="Normal"/>
        <w:tabs>
          <w:tab w:val="left" w:pos="6946" w:leader="none"/>
          <w:tab w:val="left" w:pos="7088" w:leader="none"/>
        </w:tabs>
        <w:rPr>
          <w:sz w:val="28"/>
          <w:szCs w:val="28"/>
          <w:lang w:val="uk-UA"/>
        </w:rPr>
      </w:pPr>
      <w:r>
        <w:rPr>
          <w:sz w:val="28"/>
          <w:szCs w:val="28"/>
          <w:lang w:val="uk-UA"/>
        </w:rPr>
      </w:r>
    </w:p>
    <w:p>
      <w:pPr>
        <w:pStyle w:val="Normal"/>
        <w:tabs>
          <w:tab w:val="left" w:pos="6946" w:leader="none"/>
          <w:tab w:val="left" w:pos="7088" w:leader="none"/>
        </w:tabs>
        <w:rPr>
          <w:sz w:val="28"/>
          <w:szCs w:val="28"/>
          <w:lang w:val="uk-UA"/>
        </w:rPr>
      </w:pPr>
      <w:r>
        <w:rPr>
          <w:sz w:val="28"/>
          <w:szCs w:val="28"/>
          <w:lang w:val="uk-UA"/>
        </w:rPr>
      </w:r>
    </w:p>
    <w:p>
      <w:pPr>
        <w:pStyle w:val="Normal"/>
        <w:tabs>
          <w:tab w:val="left" w:pos="6946" w:leader="none"/>
          <w:tab w:val="left" w:pos="7088" w:leader="none"/>
        </w:tabs>
        <w:rPr>
          <w:sz w:val="28"/>
          <w:szCs w:val="28"/>
          <w:lang w:val="uk-UA"/>
        </w:rPr>
      </w:pPr>
      <w:r>
        <w:rPr>
          <w:sz w:val="28"/>
          <w:szCs w:val="28"/>
          <w:lang w:val="uk-UA"/>
        </w:rPr>
        <w:t>Міський голова</w:t>
        <w:tab/>
        <w:t>Оксана ДЯДЮНОВА</w:t>
      </w:r>
    </w:p>
    <w:sectPr>
      <w:headerReference w:type="default" r:id="rId3"/>
      <w:type w:val="nextPage"/>
      <w:pgSz w:w="11906" w:h="16838"/>
      <w:pgMar w:left="1701" w:right="567" w:header="568" w:top="1134" w:footer="0" w:bottom="1134"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99385997"/>
    </w:sdtPr>
    <w:sdtContent>
      <w:p>
        <w:pPr>
          <w:pStyle w:val="Style22"/>
          <w:jc w:val="center"/>
          <w:rPr/>
        </w:pPr>
        <w:r>
          <w:rPr/>
        </w:r>
      </w:p>
    </w:sdtContent>
  </w:sdt>
  <w:p>
    <w:pPr>
      <w:pStyle w:val="Style22"/>
      <w:jc w:val="center"/>
      <w:rPr>
        <w:lang w:val="uk-UA"/>
      </w:rPr>
    </w:pPr>
    <w:r>
      <w:rPr>
        <w:lang w:val="uk-UA"/>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741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6f7305"/>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link w:val="a5"/>
    <w:uiPriority w:val="99"/>
    <w:qFormat/>
    <w:rsid w:val="004057c5"/>
    <w:rPr>
      <w:rFonts w:ascii="Times New Roman" w:hAnsi="Times New Roman" w:eastAsia="Times New Roman" w:cs="Times New Roman"/>
      <w:sz w:val="24"/>
      <w:szCs w:val="24"/>
      <w:lang w:eastAsia="zh-CN"/>
    </w:rPr>
  </w:style>
  <w:style w:type="character" w:styleId="Style16" w:customStyle="1">
    <w:name w:val="Текст выноски Знак"/>
    <w:basedOn w:val="DefaultParagraphFont"/>
    <w:link w:val="a7"/>
    <w:uiPriority w:val="99"/>
    <w:semiHidden/>
    <w:qFormat/>
    <w:rsid w:val="008513e3"/>
    <w:rPr>
      <w:rFonts w:ascii="Tahoma" w:hAnsi="Tahoma" w:eastAsia="Times New Roman" w:cs="Tahoma"/>
      <w:sz w:val="16"/>
      <w:szCs w:val="16"/>
      <w:lang w:eastAsia="zh-CN"/>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Header"/>
    <w:basedOn w:val="Normal"/>
    <w:link w:val="a4"/>
    <w:uiPriority w:val="99"/>
    <w:rsid w:val="006f7305"/>
    <w:pPr>
      <w:suppressLineNumbers/>
      <w:tabs>
        <w:tab w:val="center" w:pos="4819" w:leader="none"/>
        <w:tab w:val="right" w:pos="9638" w:leader="none"/>
      </w:tabs>
    </w:pPr>
    <w:rPr/>
  </w:style>
  <w:style w:type="paragraph" w:styleId="Style23">
    <w:name w:val="Footer"/>
    <w:basedOn w:val="Normal"/>
    <w:link w:val="a6"/>
    <w:uiPriority w:val="99"/>
    <w:unhideWhenUsed/>
    <w:rsid w:val="004057c5"/>
    <w:pPr>
      <w:tabs>
        <w:tab w:val="center" w:pos="4677" w:leader="none"/>
        <w:tab w:val="right" w:pos="9355" w:leader="none"/>
      </w:tabs>
    </w:pPr>
    <w:rPr/>
  </w:style>
  <w:style w:type="paragraph" w:styleId="BalloonText">
    <w:name w:val="Balloon Text"/>
    <w:basedOn w:val="Normal"/>
    <w:link w:val="a8"/>
    <w:uiPriority w:val="99"/>
    <w:semiHidden/>
    <w:unhideWhenUsed/>
    <w:qFormat/>
    <w:rsid w:val="008513e3"/>
    <w:pPr/>
    <w:rPr>
      <w:rFonts w:ascii="Tahoma" w:hAnsi="Tahoma" w:cs="Tahoma"/>
      <w:sz w:val="16"/>
      <w:szCs w:val="16"/>
    </w:rPr>
  </w:style>
  <w:style w:type="paragraph" w:styleId="ListParagraph">
    <w:name w:val="List Paragraph"/>
    <w:basedOn w:val="Normal"/>
    <w:uiPriority w:val="34"/>
    <w:qFormat/>
    <w:rsid w:val="00917981"/>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4591-FAFF-4148-BCBB-4C5723A4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Application>LibreOffice/6.1.0.3$Windows_X86_64 LibreOffice_project/efb621ed25068d70781dc026f7e9c5187a4decd1</Application>
  <Pages>2</Pages>
  <Words>297</Words>
  <Characters>2269</Characters>
  <CharactersWithSpaces>2613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2025-07-10T06:49:00Z</dcterms:created>
  <dc:creator>Yuliya</dc:creator>
  <dc:description/>
  <dc:language>uk-UA</dc:language>
  <cp:lastModifiedBy/>
  <cp:lastPrinted>2025-07-10T16:21:23Z</cp:lastPrinted>
  <dcterms:modified xsi:type="dcterms:W3CDTF">2025-07-14T15:39:50Z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