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508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-530225</wp:posOffset>
            </wp:positionV>
            <wp:extent cx="423545" cy="60452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РОЗПОРЯДЖЕННЯ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10 липня 2025 року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м. Решетилівка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231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Про внесення змін до </w:t>
      </w:r>
    </w:p>
    <w:p>
      <w:pPr>
        <w:pStyle w:val="Normal"/>
        <w:tabs>
          <w:tab w:val="left" w:pos="993" w:leader="none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розпорядження  міського голови </w:t>
      </w:r>
    </w:p>
    <w:p>
      <w:pPr>
        <w:pStyle w:val="Normal"/>
        <w:tabs>
          <w:tab w:val="left" w:pos="993" w:leader="none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від 09.06.2025  № 181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570" w:leader="none"/>
        </w:tabs>
        <w:spacing w:lineRule="auto" w:line="240" w:before="0" w:after="0"/>
        <w:jc w:val="both"/>
        <w:rPr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Відповідно до пункту 20 частини четвертої статті 42 Закону України ,,Про місцеве самоврядування в Україніˮ, Закону України ,,Про соціальні послугиˮ та постанови Кабінету Міністрів України від 23 вересня 2020 р. № 859 ,,Деякі питання призначення і виплати компенсації фізичним особам, які надають соціальні послуги з догляду на непрофесійній основіˮ, з метою комплексного визначення ступеня індивідуальних потреб особи, яка потребує надання соціальних послуг та підготовки відповідного висновку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zh-CN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 w:eastAsia="zh-CN"/>
        </w:rPr>
      </w:pPr>
      <w:r>
        <w:rPr>
          <w:rFonts w:cs="Times New Roman" w:ascii="Times New Roman" w:hAnsi="Times New Roman"/>
          <w:lang w:val="uk-UA" w:eastAsia="zh-CN"/>
        </w:rPr>
      </w:r>
    </w:p>
    <w:p>
      <w:pPr>
        <w:pStyle w:val="Normal"/>
        <w:tabs>
          <w:tab w:val="left" w:pos="570" w:leader="none"/>
          <w:tab w:val="left" w:pos="630" w:leader="none"/>
          <w:tab w:val="left" w:pos="993" w:leader="none"/>
        </w:tabs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Внести  зміни  до  розпорядження місь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кого голови від 09.06.2025  № 181 „</w:t>
      </w:r>
      <w:r>
        <w:rPr>
          <w:rFonts w:cs="Times New Roman" w:ascii="Times New Roman" w:hAnsi="Times New Roman"/>
          <w:sz w:val="28"/>
          <w:szCs w:val="28"/>
          <w:lang w:val="uk-UA"/>
        </w:rPr>
        <w:t>Про створення комісії для комплексного визначення ступеня індивідуальних потреб особи, яка потребує надання соціальних послуг та затвердження Положення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”, а саме: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uk-UA"/>
        </w:rPr>
        <w:t>клад комісії для комплексного визначення ступеня індивідуальних потреб особи, яка потребує надання соціальних послуг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затверджений пунктом 2 розпорядження, викласти в новій редакції, що додається.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Оксана ДЯДЮНОВА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0" w:leader="none"/>
        </w:tabs>
        <w:spacing w:lineRule="auto" w:line="240" w:before="0" w:after="0"/>
        <w:ind w:firstLine="567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>ЗАТВЕРДЖЕНО</w:t>
      </w:r>
    </w:p>
    <w:p>
      <w:pPr>
        <w:pStyle w:val="Normal"/>
        <w:tabs>
          <w:tab w:val="left" w:pos="5670" w:leader="none"/>
        </w:tabs>
        <w:spacing w:lineRule="auto" w:line="240" w:before="0" w:after="0"/>
        <w:ind w:left="4956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ab/>
        <w:t>розпорядження міського голови</w:t>
      </w:r>
    </w:p>
    <w:p>
      <w:pPr>
        <w:pStyle w:val="Normal"/>
        <w:tabs>
          <w:tab w:val="left" w:pos="5670" w:leader="none"/>
        </w:tabs>
        <w:spacing w:lineRule="auto" w:line="360" w:before="0" w:after="0"/>
        <w:ind w:left="4956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ab/>
        <w:t>09 червня 2025 року  № 181</w:t>
      </w:r>
    </w:p>
    <w:p>
      <w:pPr>
        <w:pStyle w:val="Normal"/>
        <w:tabs>
          <w:tab w:val="left" w:pos="5670" w:leader="none"/>
        </w:tabs>
        <w:spacing w:lineRule="auto" w:line="240" w:before="0" w:after="0"/>
        <w:ind w:left="4956" w:firstLine="71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(у редакції розпорядження </w:t>
      </w:r>
    </w:p>
    <w:p>
      <w:pPr>
        <w:pStyle w:val="Normal"/>
        <w:tabs>
          <w:tab w:val="left" w:pos="5670" w:leader="none"/>
        </w:tabs>
        <w:spacing w:lineRule="auto" w:line="240" w:before="0" w:after="0"/>
        <w:ind w:left="4956" w:firstLine="71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міського голови </w:t>
      </w:r>
    </w:p>
    <w:p>
      <w:pPr>
        <w:pStyle w:val="Normal"/>
        <w:tabs>
          <w:tab w:val="left" w:pos="5529" w:leader="none"/>
          <w:tab w:val="left" w:pos="5670" w:leader="none"/>
          <w:tab w:val="left" w:pos="5812" w:leader="none"/>
        </w:tabs>
        <w:spacing w:lineRule="auto" w:line="240" w:before="0" w:after="0"/>
        <w:ind w:left="4956" w:firstLine="714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10 липня  2025 року № </w:t>
      </w: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>231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Склад комісії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>для комплексного визначення ступеня індивідуальних потреб особи,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>яка потребує надання соціальних послуг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</w:r>
    </w:p>
    <w:tbl>
      <w:tblPr>
        <w:tblW w:w="9648" w:type="dxa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9"/>
        <w:gridCol w:w="4848"/>
      </w:tblGrid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val="uk-UA"/>
              </w:rPr>
              <w:t xml:space="preserve">Прізвище,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val="uk-UA"/>
              </w:rPr>
              <w:t>ім’я, по батькові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val="uk-UA"/>
              </w:rPr>
              <w:t>Займана посада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СИВИНСЬКА Інна Василівна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перший заступник міського голови, голова комісії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МОМОТ Дмитро Сергійович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начальник відділу сім’ї, соціального захисту та охорони здоров’я виконавчого комітету міської ради, заступник голови комісії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ЗІНЕНКО Світлана Сергіївна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головний спеціаліст відділу сім’ї, соціального захисту та охорони здоров’я виконавчого комітету міської ради, секретар  комісії</w:t>
            </w:r>
          </w:p>
        </w:tc>
      </w:tr>
      <w:tr>
        <w:trPr/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Члени комісії: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КОВАЛЕНКО Анна Володимирівна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заступник начальника відділу сім’ї, соціального захисту та охорони здоров’я виконавчого комітету міської ради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ГРИБЕЛЬНИК Дмитро Сергійович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спеціаліст І категорії відділу сім’ї, соціального захисту та охорони здоров’я виконавчого комітету міської ради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СУТУЛА Жанна Олександрівна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завідувач відділення соціальної допомоги вдома ,,Центру надання соціальних послуг Решетилівської міської радиˮ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СЛАВКО Надія Василівна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фахівець із соціальної роботи відділу соціальної роботи ,,Центру надання соціальних послуг Решетилівської міської радиˮ</w:t>
            </w:r>
          </w:p>
        </w:tc>
      </w:tr>
      <w:tr>
        <w:trPr/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ТКАЧУК Ірина Олександрівна</w:t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лікар загальної практики-сімейний лікар КНП ,,Центр первинної медико-санітарної допомоги Решетилівської міської ради Полтавської областіˮ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>Начальник відділу сім’ї, соціального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захисту та охорони здоров’я              </w:t>
        <w:tab/>
        <w:t xml:space="preserve">                                               Дмитро МОМОТ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ab/>
        <w:tab/>
        <w:tab/>
        <w:tab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4c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zh-CN" w:bidi="ar-SA"/>
      <w14:ligatures w14:val="none"/>
    </w:rPr>
  </w:style>
  <w:style w:type="paragraph" w:styleId="1">
    <w:name w:val="Heading 1"/>
    <w:basedOn w:val="Normal"/>
    <w:next w:val="Normal"/>
    <w:link w:val="10"/>
    <w:uiPriority w:val="9"/>
    <w:qFormat/>
    <w:rsid w:val="004a4c66"/>
    <w:pPr>
      <w:keepNext w:val="true"/>
      <w:keepLines/>
      <w:spacing w:before="360" w:after="8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a4c66"/>
    <w:pPr>
      <w:keepNext w:val="true"/>
      <w:keepLines/>
      <w:spacing w:before="160" w:after="8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a4c66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4a4c66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4a4c66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4a4c66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4a4c66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4a4c66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4a4c66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a4c66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a4c66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a4c66"/>
    <w:rPr>
      <w:rFonts w:eastAsia="" w:cs="Times New Roman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4a4c66"/>
    <w:rPr>
      <w:rFonts w:eastAsia="" w:cs="Times New Roman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4a4c66"/>
    <w:rPr>
      <w:rFonts w:eastAsia="" w:cs="Times New Roman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4a4c66"/>
    <w:rPr>
      <w:rFonts w:eastAsia="" w:cs="Times New Roman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4a4c66"/>
    <w:rPr>
      <w:rFonts w:eastAsia="" w:cs="Times New Roman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4a4c66"/>
    <w:rPr>
      <w:rFonts w:eastAsia="" w:cs="Times New Roman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4a4c66"/>
    <w:rPr>
      <w:rFonts w:eastAsia="" w:cs="Times New Roman" w:cstheme="majorBidi" w:eastAsiaTheme="majorEastAsia"/>
      <w:color w:val="272727" w:themeColor="text1" w:themeTint="d8"/>
    </w:rPr>
  </w:style>
  <w:style w:type="character" w:styleId="Style5" w:customStyle="1">
    <w:name w:val="Назва Знак"/>
    <w:basedOn w:val="DefaultParagraphFont"/>
    <w:link w:val="a3"/>
    <w:uiPriority w:val="10"/>
    <w:qFormat/>
    <w:rsid w:val="004a4c66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link w:val="a5"/>
    <w:uiPriority w:val="11"/>
    <w:qFormat/>
    <w:rsid w:val="004a4c66"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a7"/>
    <w:uiPriority w:val="29"/>
    <w:qFormat/>
    <w:rsid w:val="004a4c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a4c66"/>
    <w:rPr>
      <w:i/>
      <w:iCs/>
      <w:color w:val="2F5496" w:themeColor="accent1" w:themeShade="bf"/>
    </w:rPr>
  </w:style>
  <w:style w:type="character" w:styleId="Style8" w:customStyle="1">
    <w:name w:val="Насичена цитата Знак"/>
    <w:basedOn w:val="DefaultParagraphFont"/>
    <w:link w:val="ab"/>
    <w:uiPriority w:val="30"/>
    <w:qFormat/>
    <w:rsid w:val="004a4c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c66"/>
    <w:rPr>
      <w:b/>
      <w:bCs/>
      <w:smallCaps/>
      <w:color w:val="2F5496" w:themeColor="accent1" w:themeShade="bf"/>
      <w:spacing w:val="5"/>
    </w:rPr>
  </w:style>
  <w:style w:type="character" w:styleId="ListLabel1">
    <w:name w:val="ListLabel 1"/>
    <w:qFormat/>
    <w:rPr>
      <w:rFonts w:ascii="Times New Roman" w:hAnsi="Times New Roman" w:eastAsia="SimSun"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 Unicode M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Style14">
    <w:name w:val="Title"/>
    <w:basedOn w:val="Normal"/>
    <w:next w:val="Normal"/>
    <w:link w:val="a4"/>
    <w:uiPriority w:val="10"/>
    <w:qFormat/>
    <w:rsid w:val="004a4c66"/>
    <w:pPr>
      <w:spacing w:lineRule="auto" w:line="240" w:before="0" w:after="8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11"/>
    <w:qFormat/>
    <w:rsid w:val="004a4c66"/>
    <w:pPr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8"/>
    <w:uiPriority w:val="29"/>
    <w:qFormat/>
    <w:rsid w:val="004a4c66"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c66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c"/>
    <w:uiPriority w:val="30"/>
    <w:qFormat/>
    <w:rsid w:val="004a4c6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LibreOffice/6.1.0.3$Windows_X86_64 LibreOffice_project/efb621ed25068d70781dc026f7e9c5187a4decd1</Application>
  <Pages>2</Pages>
  <Words>330</Words>
  <Characters>2299</Characters>
  <CharactersWithSpaces>2823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2025-07-09T13:27:00Z</dcterms:created>
  <dc:creator>Світлана Зіненко</dc:creator>
  <dc:description/>
  <dc:language>uk-UA</dc:language>
  <cp:lastModifiedBy/>
  <cp:lastPrinted>2025-07-11T13:49:12Z</cp:lastPrinted>
  <dcterms:modified xsi:type="dcterms:W3CDTF">2025-07-11T13:49:25Z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