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C" w:rsidRDefault="00FD7B51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9525" distL="114300" distR="114300" simplePos="0" relativeHeight="2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-518160</wp:posOffset>
            </wp:positionV>
            <wp:extent cx="533400" cy="752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30C" w:rsidRDefault="00FD7B5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E730C" w:rsidRDefault="00FD7B51">
      <w:pPr>
        <w:tabs>
          <w:tab w:val="left" w:pos="69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CE730C" w:rsidRDefault="00CE730C">
      <w:pPr>
        <w:jc w:val="center"/>
        <w:rPr>
          <w:b/>
          <w:sz w:val="28"/>
          <w:szCs w:val="28"/>
        </w:rPr>
      </w:pPr>
    </w:p>
    <w:p w:rsidR="00CE730C" w:rsidRDefault="00FD7B51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CE730C" w:rsidRDefault="00CE730C">
      <w:pPr>
        <w:rPr>
          <w:sz w:val="28"/>
          <w:szCs w:val="28"/>
        </w:rPr>
      </w:pPr>
    </w:p>
    <w:p w:rsidR="00CE730C" w:rsidRDefault="00FD7B51">
      <w:pPr>
        <w:jc w:val="both"/>
      </w:pPr>
      <w:r>
        <w:rPr>
          <w:sz w:val="28"/>
          <w:szCs w:val="28"/>
          <w:lang w:val="uk-UA"/>
        </w:rPr>
        <w:t xml:space="preserve">22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№ </w:t>
      </w:r>
      <w:r>
        <w:rPr>
          <w:sz w:val="28"/>
          <w:szCs w:val="28"/>
          <w:lang w:val="uk-UA"/>
        </w:rPr>
        <w:t>278</w:t>
      </w:r>
    </w:p>
    <w:p w:rsidR="00CE730C" w:rsidRDefault="00CE730C">
      <w:pPr>
        <w:rPr>
          <w:sz w:val="28"/>
          <w:szCs w:val="28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9811"/>
        <w:gridCol w:w="4679"/>
      </w:tblGrid>
      <w:tr w:rsidR="00CE730C">
        <w:tc>
          <w:tcPr>
            <w:tcW w:w="9810" w:type="dxa"/>
            <w:shd w:val="clear" w:color="auto" w:fill="FFFFFF"/>
          </w:tcPr>
          <w:p w:rsidR="00CE730C" w:rsidRDefault="00FD7B51">
            <w:pPr>
              <w:tabs>
                <w:tab w:val="left" w:pos="120"/>
                <w:tab w:val="left" w:pos="9750"/>
              </w:tabs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Про виплату одноразової грошової допомоги військовим, які несуть військову службу у </w:t>
            </w:r>
            <w:r>
              <w:rPr>
                <w:sz w:val="28"/>
                <w:szCs w:val="28"/>
                <w:lang w:val="uk-UA"/>
              </w:rPr>
              <w:t>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</w:tc>
        <w:tc>
          <w:tcPr>
            <w:tcW w:w="4679" w:type="dxa"/>
            <w:shd w:val="clear" w:color="auto" w:fill="FFFFFF"/>
          </w:tcPr>
          <w:p w:rsidR="00CE730C" w:rsidRDefault="00CE730C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CE730C" w:rsidRDefault="00CE730C">
      <w:pPr>
        <w:ind w:firstLine="567"/>
        <w:jc w:val="both"/>
        <w:rPr>
          <w:spacing w:val="-2"/>
          <w:sz w:val="28"/>
          <w:szCs w:val="28"/>
          <w:lang w:val="uk-UA"/>
        </w:rPr>
      </w:pPr>
    </w:p>
    <w:p w:rsidR="00CE730C" w:rsidRPr="00FD7B51" w:rsidRDefault="00FD7B51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</w:t>
      </w:r>
      <w:r>
        <w:rPr>
          <w:sz w:val="28"/>
          <w:szCs w:val="28"/>
          <w:lang w:val="uk-UA"/>
        </w:rPr>
        <w:t xml:space="preserve">України, ветеранів війни    та     членів    сімей загиблих (померлих) Захисників та Захисниць України    на     2025 рік, затвердженої    рішенням Решетилівської міської ради від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Ч</w:t>
      </w:r>
      <w:r>
        <w:rPr>
          <w:spacing w:val="-2"/>
          <w:sz w:val="28"/>
          <w:szCs w:val="28"/>
          <w:lang w:val="uk-UA"/>
        </w:rPr>
        <w:t>іпурнова</w:t>
      </w:r>
      <w:proofErr w:type="spellEnd"/>
      <w:r>
        <w:rPr>
          <w:spacing w:val="-2"/>
          <w:sz w:val="28"/>
          <w:szCs w:val="28"/>
          <w:lang w:val="uk-UA"/>
        </w:rPr>
        <w:t xml:space="preserve">  Д.О.</w:t>
      </w:r>
    </w:p>
    <w:p w:rsidR="00CE730C" w:rsidRPr="00FD7B51" w:rsidRDefault="00FD7B51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CE730C" w:rsidRDefault="00CE730C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CE730C" w:rsidRDefault="00FD7B51">
      <w:pPr>
        <w:pStyle w:val="a8"/>
        <w:tabs>
          <w:tab w:val="left" w:pos="570"/>
          <w:tab w:val="left" w:pos="851"/>
        </w:tabs>
        <w:spacing w:line="252" w:lineRule="auto"/>
        <w:ind w:left="0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 xml:space="preserve">дділу    бухгалтерського   обліку,  звітності  та   адміністративно </w:t>
      </w:r>
      <w:proofErr w:type="spellStart"/>
      <w:r>
        <w:rPr>
          <w:sz w:val="28"/>
          <w:szCs w:val="28"/>
          <w:lang w:val="uk-UA"/>
        </w:rPr>
        <w:t>-господарського</w:t>
      </w:r>
      <w:proofErr w:type="spellEnd"/>
      <w:r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 в розмірі 10 000,00 (десять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Ч*</w:t>
      </w:r>
      <w:r>
        <w:rPr>
          <w:sz w:val="28"/>
          <w:szCs w:val="28"/>
          <w:lang w:val="uk-UA"/>
        </w:rPr>
        <w:t xml:space="preserve"> Дмитру Олеговичу, який зареєстрований та проживає за адресою: вулиця ***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області.</w:t>
      </w:r>
    </w:p>
    <w:p w:rsidR="00CE730C" w:rsidRDefault="00CE730C">
      <w:pPr>
        <w:rPr>
          <w:sz w:val="28"/>
          <w:szCs w:val="28"/>
          <w:lang w:val="uk-UA"/>
        </w:rPr>
      </w:pPr>
    </w:p>
    <w:p w:rsidR="00CE730C" w:rsidRDefault="00CE730C">
      <w:pPr>
        <w:rPr>
          <w:sz w:val="28"/>
          <w:szCs w:val="28"/>
          <w:lang w:val="uk-UA"/>
        </w:rPr>
      </w:pPr>
    </w:p>
    <w:p w:rsidR="00CE730C" w:rsidRDefault="00CE730C">
      <w:pPr>
        <w:rPr>
          <w:sz w:val="28"/>
          <w:szCs w:val="28"/>
          <w:lang w:val="uk-UA"/>
        </w:rPr>
      </w:pPr>
    </w:p>
    <w:p w:rsidR="00CE730C" w:rsidRDefault="00CE730C">
      <w:pPr>
        <w:rPr>
          <w:sz w:val="28"/>
          <w:szCs w:val="28"/>
          <w:lang w:val="uk-UA"/>
        </w:rPr>
      </w:pPr>
    </w:p>
    <w:p w:rsidR="00CE730C" w:rsidRDefault="00CE730C">
      <w:pPr>
        <w:rPr>
          <w:sz w:val="28"/>
          <w:szCs w:val="28"/>
          <w:lang w:val="uk-UA"/>
        </w:rPr>
      </w:pPr>
    </w:p>
    <w:p w:rsidR="00CE730C" w:rsidRDefault="00FD7B51" w:rsidP="00FD7B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Тетяна МАЛИШ</w:t>
      </w:r>
    </w:p>
    <w:sectPr w:rsidR="00CE730C">
      <w:pgSz w:w="11906" w:h="16838"/>
      <w:pgMar w:top="1020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0C"/>
    <w:rsid w:val="00CE730C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E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DC4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E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DC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User_PC_4</cp:lastModifiedBy>
  <cp:revision>8</cp:revision>
  <cp:lastPrinted>2025-08-22T14:55:00Z</cp:lastPrinted>
  <dcterms:created xsi:type="dcterms:W3CDTF">2025-08-22T06:15:00Z</dcterms:created>
  <dcterms:modified xsi:type="dcterms:W3CDTF">2025-08-25T11:25:00Z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