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2A" w:rsidRDefault="00EC0C2A" w:rsidP="00EC0C2A">
      <w:pPr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-526415</wp:posOffset>
            </wp:positionV>
            <wp:extent cx="428625" cy="61150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3" t="-2357" r="-3333" b="-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2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ЕШЕТИЛІВСЬКА МІСЬКА РАДА</w:t>
      </w:r>
    </w:p>
    <w:p w:rsidR="00EC0C2A" w:rsidRDefault="00EC0C2A" w:rsidP="00EC0C2A">
      <w:pPr>
        <w:spacing w:line="276" w:lineRule="auto"/>
        <w:jc w:val="center"/>
      </w:pPr>
      <w:r>
        <w:rPr>
          <w:b/>
          <w:sz w:val="28"/>
          <w:szCs w:val="28"/>
          <w:lang w:val="uk-UA"/>
        </w:rPr>
        <w:t>ПОЛТАВСЬКОЇ ОБЛАСТІ</w:t>
      </w:r>
    </w:p>
    <w:p w:rsidR="00EC0C2A" w:rsidRPr="00B74A4E" w:rsidRDefault="00EC0C2A" w:rsidP="00EC0C2A">
      <w:pPr>
        <w:spacing w:line="276" w:lineRule="auto"/>
        <w:jc w:val="center"/>
        <w:rPr>
          <w:b/>
          <w:sz w:val="18"/>
          <w:szCs w:val="18"/>
          <w:lang w:val="uk-UA"/>
        </w:rPr>
      </w:pPr>
    </w:p>
    <w:p w:rsidR="00EC0C2A" w:rsidRDefault="00EC0C2A" w:rsidP="00EC0C2A">
      <w:pPr>
        <w:spacing w:line="276" w:lineRule="auto"/>
        <w:jc w:val="center"/>
      </w:pPr>
      <w:r>
        <w:rPr>
          <w:b/>
          <w:sz w:val="28"/>
          <w:szCs w:val="28"/>
          <w:lang w:val="uk-UA"/>
        </w:rPr>
        <w:t>РОЗПОРЯДЖЕННЯ</w:t>
      </w:r>
    </w:p>
    <w:p w:rsidR="00EC0C2A" w:rsidRPr="003C7C3C" w:rsidRDefault="00EC0C2A" w:rsidP="00EC0C2A">
      <w:pPr>
        <w:rPr>
          <w:sz w:val="28"/>
          <w:szCs w:val="28"/>
          <w:lang w:val="uk-UA"/>
        </w:rPr>
      </w:pPr>
    </w:p>
    <w:p w:rsidR="00EC0C2A" w:rsidRPr="0018070B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  <w:lang w:eastAsia="uk-UA"/>
        </w:rPr>
        <w:t>1</w:t>
      </w:r>
      <w:r w:rsidR="004B0672">
        <w:rPr>
          <w:sz w:val="28"/>
          <w:szCs w:val="28"/>
          <w:lang w:val="uk-UA" w:eastAsia="uk-UA"/>
        </w:rPr>
        <w:t>1 вересня</w:t>
      </w:r>
      <w:r>
        <w:rPr>
          <w:sz w:val="28"/>
          <w:szCs w:val="28"/>
          <w:lang w:val="uk-UA" w:eastAsia="uk-UA"/>
        </w:rPr>
        <w:t xml:space="preserve"> 2025</w:t>
      </w:r>
      <w:r>
        <w:rPr>
          <w:color w:val="000000"/>
          <w:sz w:val="28"/>
          <w:szCs w:val="28"/>
          <w:lang w:val="uk-UA" w:eastAsia="uk-UA"/>
        </w:rPr>
        <w:t xml:space="preserve"> року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м. Решетилівка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</w:t>
      </w:r>
      <w:r>
        <w:rPr>
          <w:sz w:val="28"/>
          <w:szCs w:val="28"/>
          <w:lang w:val="uk-UA" w:eastAsia="uk-UA"/>
        </w:rPr>
        <w:t xml:space="preserve">№ </w:t>
      </w:r>
      <w:r w:rsidR="004B0672">
        <w:rPr>
          <w:sz w:val="28"/>
          <w:szCs w:val="28"/>
          <w:lang w:val="uk-UA" w:eastAsia="uk-UA"/>
        </w:rPr>
        <w:t>295</w:t>
      </w:r>
    </w:p>
    <w:p w:rsidR="00EC0C2A" w:rsidRPr="003C7C3C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3C7C3C" w:rsidRDefault="00EC0C2A" w:rsidP="003C7C3C">
      <w:pPr>
        <w:tabs>
          <w:tab w:val="left" w:pos="142"/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9"/>
        <w:jc w:val="both"/>
        <w:rPr>
          <w:sz w:val="28"/>
          <w:szCs w:val="28"/>
          <w:lang w:val="uk-UA" w:eastAsia="uk-UA"/>
        </w:rPr>
      </w:pPr>
      <w:r w:rsidRPr="003C7C3C">
        <w:rPr>
          <w:color w:val="000000"/>
          <w:sz w:val="28"/>
          <w:szCs w:val="28"/>
          <w:lang w:val="uk-UA" w:eastAsia="uk-UA"/>
        </w:rPr>
        <w:t xml:space="preserve">Про скликання </w:t>
      </w:r>
      <w:r w:rsidR="004B0672">
        <w:rPr>
          <w:sz w:val="28"/>
          <w:szCs w:val="28"/>
          <w:lang w:val="uk-UA" w:eastAsia="uk-UA"/>
        </w:rPr>
        <w:t>дев’ятнад</w:t>
      </w:r>
      <w:r w:rsidR="003C7C3C" w:rsidRPr="003C7C3C">
        <w:rPr>
          <w:sz w:val="28"/>
          <w:szCs w:val="28"/>
          <w:lang w:val="uk-UA" w:eastAsia="uk-UA"/>
        </w:rPr>
        <w:t xml:space="preserve">цятого </w:t>
      </w:r>
      <w:r w:rsidRPr="003C7C3C">
        <w:rPr>
          <w:color w:val="000000"/>
          <w:sz w:val="28"/>
          <w:szCs w:val="28"/>
          <w:lang w:val="uk-UA" w:eastAsia="uk-UA"/>
        </w:rPr>
        <w:t>чергового засідання</w:t>
      </w:r>
      <w:r w:rsidRPr="003C7C3C">
        <w:rPr>
          <w:sz w:val="28"/>
          <w:szCs w:val="28"/>
          <w:lang w:val="uk-UA"/>
        </w:rPr>
        <w:t xml:space="preserve"> </w:t>
      </w:r>
      <w:r w:rsidRPr="003C7C3C">
        <w:rPr>
          <w:color w:val="000000"/>
          <w:sz w:val="28"/>
          <w:szCs w:val="28"/>
          <w:lang w:val="uk-UA" w:eastAsia="uk-UA"/>
        </w:rPr>
        <w:t>виконавчого</w:t>
      </w:r>
      <w:r w:rsidRPr="003C7C3C">
        <w:rPr>
          <w:sz w:val="28"/>
          <w:szCs w:val="28"/>
          <w:lang w:val="uk-UA"/>
        </w:rPr>
        <w:t xml:space="preserve"> </w:t>
      </w:r>
      <w:r w:rsidRPr="003C7C3C">
        <w:rPr>
          <w:color w:val="000000"/>
          <w:sz w:val="28"/>
          <w:szCs w:val="28"/>
          <w:lang w:val="uk-UA" w:eastAsia="uk-UA"/>
        </w:rPr>
        <w:t>комітету Решетилівської міської</w:t>
      </w:r>
      <w:r w:rsidRPr="003C7C3C">
        <w:rPr>
          <w:sz w:val="28"/>
          <w:szCs w:val="28"/>
          <w:lang w:val="uk-UA"/>
        </w:rPr>
        <w:t xml:space="preserve"> </w:t>
      </w:r>
      <w:r w:rsidRPr="003C7C3C">
        <w:rPr>
          <w:color w:val="000000"/>
          <w:sz w:val="28"/>
          <w:szCs w:val="28"/>
          <w:lang w:val="uk-UA" w:eastAsia="uk-UA"/>
        </w:rPr>
        <w:t>ради</w:t>
      </w:r>
    </w:p>
    <w:p w:rsidR="00EC0C2A" w:rsidRPr="003C7C3C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016B76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Відповідно до ст. 42, ст. 53 Закону України </w:t>
      </w:r>
      <w:proofErr w:type="spellStart"/>
      <w:r>
        <w:rPr>
          <w:color w:val="000000"/>
          <w:sz w:val="28"/>
          <w:szCs w:val="28"/>
          <w:lang w:val="uk-UA" w:eastAsia="uk-UA"/>
        </w:rPr>
        <w:t>„Про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місцеве самоврядування в Україні”, рішення виконавчого комітету від 27.12.2024 № 242 </w:t>
      </w:r>
      <w:proofErr w:type="spellStart"/>
      <w:r>
        <w:rPr>
          <w:color w:val="000000"/>
          <w:sz w:val="28"/>
          <w:szCs w:val="28"/>
          <w:lang w:val="uk-UA" w:eastAsia="uk-UA"/>
        </w:rPr>
        <w:t>„Про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затвердження Плану роботи виконавчого комітету Решетилівської міської ради на 2025 рік”</w:t>
      </w:r>
    </w:p>
    <w:p w:rsidR="00EC0C2A" w:rsidRPr="00EC0C2A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b/>
          <w:sz w:val="28"/>
          <w:szCs w:val="28"/>
          <w:lang w:val="uk-UA" w:eastAsia="uk-UA"/>
        </w:rPr>
        <w:t xml:space="preserve">ЗОБОВ’ЯЗУЮ: </w:t>
      </w:r>
    </w:p>
    <w:p w:rsidR="00EC0C2A" w:rsidRPr="003C7C3C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C0C2A" w:rsidRPr="00B1597D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>
        <w:rPr>
          <w:sz w:val="28"/>
          <w:szCs w:val="28"/>
          <w:lang w:val="uk-UA" w:eastAsia="uk-UA"/>
        </w:rPr>
        <w:t xml:space="preserve">1. Скликати </w:t>
      </w:r>
      <w:r w:rsidR="006A7A0A" w:rsidRPr="006A7A0A">
        <w:rPr>
          <w:sz w:val="28"/>
          <w:szCs w:val="28"/>
          <w:lang w:val="uk-UA" w:eastAsia="uk-UA"/>
        </w:rPr>
        <w:t>дев’ятнад</w:t>
      </w:r>
      <w:r w:rsidR="003C7C3C">
        <w:rPr>
          <w:sz w:val="28"/>
          <w:szCs w:val="28"/>
          <w:lang w:val="uk-UA" w:eastAsia="uk-UA"/>
        </w:rPr>
        <w:t>цяте</w:t>
      </w:r>
      <w:r>
        <w:rPr>
          <w:sz w:val="28"/>
          <w:szCs w:val="28"/>
          <w:lang w:val="uk-UA" w:eastAsia="uk-UA"/>
        </w:rPr>
        <w:t xml:space="preserve"> чергове засідання виконавчого комітету Решетилівської міської ради </w:t>
      </w:r>
      <w:r w:rsidR="004B0672">
        <w:rPr>
          <w:sz w:val="28"/>
          <w:szCs w:val="28"/>
          <w:lang w:val="uk-UA" w:eastAsia="uk-UA"/>
        </w:rPr>
        <w:t>29</w:t>
      </w:r>
      <w:r>
        <w:rPr>
          <w:sz w:val="28"/>
          <w:szCs w:val="28"/>
          <w:lang w:val="uk-UA" w:eastAsia="uk-UA"/>
        </w:rPr>
        <w:t xml:space="preserve"> </w:t>
      </w:r>
      <w:r w:rsidR="004B0672">
        <w:rPr>
          <w:sz w:val="28"/>
          <w:szCs w:val="28"/>
          <w:lang w:val="uk-UA" w:eastAsia="uk-UA"/>
        </w:rPr>
        <w:t>верес</w:t>
      </w:r>
      <w:r w:rsidR="003C7C3C">
        <w:rPr>
          <w:sz w:val="28"/>
          <w:szCs w:val="28"/>
          <w:lang w:val="uk-UA" w:eastAsia="uk-UA"/>
        </w:rPr>
        <w:t>ня</w:t>
      </w:r>
      <w:r>
        <w:rPr>
          <w:sz w:val="28"/>
          <w:szCs w:val="28"/>
          <w:lang w:val="uk-UA" w:eastAsia="uk-UA"/>
        </w:rPr>
        <w:t xml:space="preserve"> 2025 року о</w:t>
      </w:r>
      <w:r w:rsidR="003C7C3C">
        <w:rPr>
          <w:sz w:val="28"/>
          <w:szCs w:val="28"/>
          <w:lang w:val="uk-UA" w:eastAsia="uk-UA"/>
        </w:rPr>
        <w:t>б</w:t>
      </w:r>
      <w:r>
        <w:rPr>
          <w:sz w:val="28"/>
          <w:szCs w:val="28"/>
          <w:lang w:val="uk-UA" w:eastAsia="uk-UA"/>
        </w:rPr>
        <w:t xml:space="preserve"> </w:t>
      </w:r>
      <w:r w:rsidRPr="005F6A75">
        <w:rPr>
          <w:sz w:val="28"/>
          <w:szCs w:val="28"/>
          <w:lang w:val="uk-UA" w:eastAsia="uk-UA"/>
        </w:rPr>
        <w:t>1</w:t>
      </w:r>
      <w:r w:rsidR="004B0672">
        <w:rPr>
          <w:sz w:val="28"/>
          <w:szCs w:val="28"/>
          <w:lang w:val="uk-UA" w:eastAsia="uk-UA"/>
        </w:rPr>
        <w:t>0</w:t>
      </w:r>
      <w:r w:rsidRPr="005F6A75">
        <w:rPr>
          <w:sz w:val="28"/>
          <w:szCs w:val="28"/>
          <w:lang w:val="uk-UA" w:eastAsia="uk-UA"/>
        </w:rPr>
        <w:t>.00</w:t>
      </w:r>
      <w:r>
        <w:rPr>
          <w:sz w:val="28"/>
          <w:szCs w:val="28"/>
          <w:lang w:val="uk-UA" w:eastAsia="uk-UA"/>
        </w:rPr>
        <w:t xml:space="preserve"> годині, яке провести в залі засідань міської ради за адресою: вулиця Покровська, 14, місто Решетилівка, Полтавська область.</w:t>
      </w:r>
    </w:p>
    <w:p w:rsidR="00EC0C2A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052C66">
        <w:rPr>
          <w:sz w:val="28"/>
          <w:szCs w:val="28"/>
          <w:lang w:val="uk-UA" w:eastAsia="uk-UA"/>
        </w:rPr>
        <w:t>2. На порядок денний винести питання:</w:t>
      </w:r>
    </w:p>
    <w:p w:rsidR="003C7C3C" w:rsidRDefault="00EC0C2A" w:rsidP="00EC0C2A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uk-UA"/>
        </w:rPr>
        <w:t>1) </w:t>
      </w:r>
      <w:r w:rsidR="006A7A0A" w:rsidRPr="006A7A0A">
        <w:rPr>
          <w:sz w:val="28"/>
          <w:szCs w:val="28"/>
          <w:lang w:val="uk-UA" w:eastAsia="ru-RU"/>
        </w:rPr>
        <w:t>Про готовність підприємств, установ, організацій та соціально-культурної сфери Решетилівської міської територіальної громади до роботи в осінньо-зимовий період 2025-2026 років</w:t>
      </w:r>
      <w:r w:rsidR="003C7C3C">
        <w:rPr>
          <w:sz w:val="28"/>
          <w:szCs w:val="28"/>
          <w:lang w:val="uk-UA" w:eastAsia="ru-RU"/>
        </w:rPr>
        <w:t>.</w:t>
      </w:r>
    </w:p>
    <w:p w:rsidR="00EC0C2A" w:rsidRDefault="00EC0C2A" w:rsidP="006A7A0A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2) </w:t>
      </w:r>
      <w:r w:rsidR="006A7A0A" w:rsidRPr="006A7A0A">
        <w:rPr>
          <w:color w:val="000000"/>
          <w:sz w:val="28"/>
          <w:szCs w:val="28"/>
          <w:lang w:val="uk-UA" w:eastAsia="uk-UA"/>
        </w:rPr>
        <w:t>Про роботу дитячої школи мистецтв за 2024 рік та 9 місяців 2025 року</w:t>
      </w:r>
      <w:r w:rsidR="003C7C3C">
        <w:rPr>
          <w:color w:val="000000"/>
          <w:sz w:val="28"/>
          <w:szCs w:val="28"/>
          <w:lang w:val="uk-UA" w:eastAsia="uk-UA"/>
        </w:rPr>
        <w:t>.</w:t>
      </w:r>
    </w:p>
    <w:p w:rsidR="00EC0C2A" w:rsidRPr="00F85110" w:rsidRDefault="006A7A0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C0C2A" w:rsidRPr="00B075FE">
        <w:rPr>
          <w:sz w:val="28"/>
          <w:szCs w:val="28"/>
          <w:lang w:val="uk-UA"/>
        </w:rPr>
        <w:t>)</w:t>
      </w:r>
      <w:r w:rsidR="00EC0C2A">
        <w:rPr>
          <w:sz w:val="28"/>
          <w:szCs w:val="28"/>
          <w:lang w:val="en-US"/>
        </w:rPr>
        <w:t> </w:t>
      </w:r>
      <w:r w:rsidR="00EC0C2A" w:rsidRPr="00052C66">
        <w:rPr>
          <w:sz w:val="28"/>
          <w:szCs w:val="28"/>
          <w:lang w:val="uk-UA"/>
        </w:rPr>
        <w:t>Різне.</w:t>
      </w:r>
    </w:p>
    <w:p w:rsidR="00EC0C2A" w:rsidRPr="00052C66" w:rsidRDefault="00EC0C2A" w:rsidP="00EC0C2A">
      <w:pPr>
        <w:suppressAutoHyphens w:val="0"/>
        <w:ind w:firstLine="567"/>
        <w:jc w:val="both"/>
        <w:rPr>
          <w:lang w:val="uk-UA"/>
        </w:rPr>
      </w:pPr>
      <w:r w:rsidRPr="00052C66">
        <w:rPr>
          <w:sz w:val="28"/>
          <w:szCs w:val="28"/>
          <w:lang w:val="uk-UA"/>
        </w:rPr>
        <w:t>3. Відділу організаційно-інформаційної роботи, документообігу та управління персоналом виконавчого комітету міської ради (</w:t>
      </w:r>
      <w:r>
        <w:rPr>
          <w:sz w:val="28"/>
          <w:szCs w:val="28"/>
          <w:lang w:val="uk-UA"/>
        </w:rPr>
        <w:t>Мірошник Оксана</w:t>
      </w:r>
      <w:r w:rsidRPr="00052C66">
        <w:rPr>
          <w:sz w:val="28"/>
          <w:szCs w:val="28"/>
          <w:lang w:val="uk-UA"/>
        </w:rPr>
        <w:t>) забезпечити організаційне, технічне та господарське забезпечення підготовки та проведення засідання.</w:t>
      </w:r>
    </w:p>
    <w:p w:rsidR="00EC0C2A" w:rsidRDefault="00EC0C2A" w:rsidP="00EC0C2A">
      <w:pPr>
        <w:tabs>
          <w:tab w:val="left" w:pos="993"/>
          <w:tab w:val="left" w:pos="6379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052C66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EC0C2A" w:rsidRDefault="00EC0C2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3C7C3C" w:rsidRDefault="003C7C3C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EC0C2A" w:rsidRDefault="00EC0C2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A7A0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Оксана ДЯДЮНОВА</w:t>
      </w:r>
      <w:bookmarkStart w:id="0" w:name="_GoBack"/>
      <w:bookmarkEnd w:id="0"/>
    </w:p>
    <w:sectPr w:rsidR="00EC0C2A" w:rsidSect="004B0672">
      <w:headerReference w:type="first" r:id="rId8"/>
      <w:pgSz w:w="11906" w:h="16838"/>
      <w:pgMar w:top="1134" w:right="567" w:bottom="1134" w:left="1701" w:header="720" w:footer="708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A0A" w:rsidRDefault="006A7A0A">
      <w:r>
        <w:separator/>
      </w:r>
    </w:p>
  </w:endnote>
  <w:endnote w:type="continuationSeparator" w:id="0">
    <w:p w:rsidR="006A7A0A" w:rsidRDefault="006A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A0A" w:rsidRDefault="006A7A0A">
      <w:r>
        <w:separator/>
      </w:r>
    </w:p>
  </w:footnote>
  <w:footnote w:type="continuationSeparator" w:id="0">
    <w:p w:rsidR="006A7A0A" w:rsidRDefault="006A7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A0A" w:rsidRDefault="006A7A0A">
    <w:pPr>
      <w:pStyle w:val="a3"/>
      <w:jc w:val="center"/>
    </w:pPr>
    <w:r>
      <w:rPr>
        <w:lang w:val="uk-UA"/>
      </w:rPr>
      <w:t>2</w:t>
    </w:r>
    <w:r>
      <w:fldChar w:fldCharType="begin"/>
    </w:r>
    <w:r>
      <w:instrText>PAGE   \* MERGEFORMAT</w:instrText>
    </w:r>
    <w:r>
      <w:fldChar w:fldCharType="separate"/>
    </w:r>
    <w:r w:rsidR="00580888">
      <w:rPr>
        <w:noProof/>
      </w:rPr>
      <w:t>1</w:t>
    </w:r>
    <w:r>
      <w:fldChar w:fldCharType="end"/>
    </w:r>
  </w:p>
  <w:p w:rsidR="006A7A0A" w:rsidRDefault="006A7A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4E"/>
    <w:rsid w:val="003C7C3C"/>
    <w:rsid w:val="004B0672"/>
    <w:rsid w:val="00580888"/>
    <w:rsid w:val="006945DF"/>
    <w:rsid w:val="006A7A0A"/>
    <w:rsid w:val="0080534E"/>
    <w:rsid w:val="009B5210"/>
    <w:rsid w:val="00B940B5"/>
    <w:rsid w:val="00D427F6"/>
    <w:rsid w:val="00E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User_PC_4</cp:lastModifiedBy>
  <cp:revision>4</cp:revision>
  <cp:lastPrinted>2025-09-12T07:25:00Z</cp:lastPrinted>
  <dcterms:created xsi:type="dcterms:W3CDTF">2025-09-12T06:47:00Z</dcterms:created>
  <dcterms:modified xsi:type="dcterms:W3CDTF">2025-09-22T13:43:00Z</dcterms:modified>
</cp:coreProperties>
</file>