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D6E" w:rsidRDefault="002A61F3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2853055</wp:posOffset>
            </wp:positionH>
            <wp:positionV relativeFrom="paragraph">
              <wp:posOffset>-453390</wp:posOffset>
            </wp:positionV>
            <wp:extent cx="436880" cy="617855"/>
            <wp:effectExtent l="0" t="0" r="0" b="0"/>
            <wp:wrapTopAndBottom/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</w:t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12"/>
          <w:szCs w:val="12"/>
          <w:lang w:val="uk-UA"/>
        </w:rPr>
        <w:t xml:space="preserve">                                                        </w:t>
      </w:r>
    </w:p>
    <w:p w:rsidR="00390D6E" w:rsidRDefault="002A6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РЕШЕТИЛІВСЬКА МІСЬКА РАДА</w:t>
      </w:r>
    </w:p>
    <w:p w:rsidR="00390D6E" w:rsidRDefault="002A6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ПОЛТАВСЬКОЇ ОБЛАСТІ</w:t>
      </w:r>
    </w:p>
    <w:p w:rsidR="00390D6E" w:rsidRDefault="002A61F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390D6E" w:rsidRDefault="00390D6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90D6E" w:rsidRDefault="002A61F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РІШЕННЯ</w:t>
      </w:r>
    </w:p>
    <w:p w:rsidR="00390D6E" w:rsidRDefault="00390D6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90D6E" w:rsidRDefault="002A61F3">
      <w:pPr>
        <w:tabs>
          <w:tab w:val="left" w:pos="709"/>
          <w:tab w:val="left" w:pos="6946"/>
        </w:tabs>
        <w:spacing w:after="0" w:line="240" w:lineRule="auto"/>
        <w:outlineLvl w:val="0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29 січня 2025 року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№ 9</w:t>
      </w:r>
    </w:p>
    <w:p w:rsidR="00390D6E" w:rsidRDefault="00390D6E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390D6E" w:rsidRDefault="002A61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затвердження ви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сновків </w:t>
      </w:r>
    </w:p>
    <w:p w:rsidR="00390D6E" w:rsidRDefault="002A61F3">
      <w:pPr>
        <w:spacing w:after="0" w:line="240" w:lineRule="auto"/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про вартість майна для передачі</w:t>
      </w:r>
    </w:p>
    <w:p w:rsidR="00390D6E" w:rsidRDefault="002A61F3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його в оренду </w:t>
      </w:r>
    </w:p>
    <w:p w:rsidR="00390D6E" w:rsidRDefault="00390D6E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390D6E" w:rsidRDefault="002A61F3">
      <w:pPr>
        <w:spacing w:after="0" w:line="240" w:lineRule="auto"/>
        <w:ind w:firstLine="567"/>
        <w:jc w:val="both"/>
        <w:rPr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Керуючись законами України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місцеве самоврядування в Україні”,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„Про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оренду державного та комунального майна”,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Порядком передачі в оренду державного та комунального майна, затвердженим постановою 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Кабінету Міністрів України від 03.06.2020 № 483, Методикою оцінки об’єктів оренди, затвердженою постановою Кабінету Міністрів України від 10.08.1995 № 629, рішенням третьої позачергової сесії Решетилівської міської ради восьмого скликання від 27.01.2021 № 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105-3-</w:t>
      </w:r>
      <w:r>
        <w:rPr>
          <w:rFonts w:ascii="Times New Roman" w:eastAsia="Calibri" w:hAnsi="Times New Roman" w:cs="Times New Roman"/>
          <w:bCs/>
          <w:sz w:val="28"/>
          <w:szCs w:val="28"/>
          <w:lang w:val="en-US" w:eastAsia="ru-RU"/>
        </w:rPr>
        <w:t>V</w:t>
      </w:r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ІІІ 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>„Про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  <w:lang w:val="uk-UA" w:eastAsia="ru-RU"/>
        </w:rPr>
        <w:t xml:space="preserve"> затвердження документів щодо оренди майна Решетилівської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міської територіальної громади”, </w:t>
      </w:r>
      <w:r>
        <w:rPr>
          <w:rFonts w:ascii="Times New Roman" w:hAnsi="Times New Roman"/>
          <w:sz w:val="28"/>
          <w:szCs w:val="28"/>
          <w:lang w:val="uk-UA"/>
        </w:rPr>
        <w:t>виконавчий комітет Решетилівської міської ради</w:t>
      </w:r>
    </w:p>
    <w:p w:rsidR="00390D6E" w:rsidRDefault="002A61F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ВИРІШИВ:</w:t>
      </w:r>
    </w:p>
    <w:p w:rsidR="00390D6E" w:rsidRDefault="00390D6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390D6E" w:rsidRDefault="002A61F3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>Затвердити висновки про вартість майна для передачі його в оренду:</w:t>
      </w:r>
    </w:p>
    <w:p w:rsidR="00390D6E" w:rsidRDefault="002A6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1) нежитлове </w:t>
      </w:r>
      <w:r>
        <w:rPr>
          <w:rFonts w:ascii="Times New Roman" w:hAnsi="Times New Roman"/>
          <w:sz w:val="28"/>
          <w:szCs w:val="28"/>
          <w:lang w:val="uk-UA"/>
        </w:rPr>
        <w:t xml:space="preserve">приміщення, кімнату № 22,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11,3 кв. 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вартістю 116000,00 грн.(сто шістнадцять тисяч гривень 00 коп.),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Покровська, 16,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області;</w:t>
      </w:r>
    </w:p>
    <w:p w:rsidR="00390D6E" w:rsidRDefault="002A61F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 нежитлове </w:t>
      </w:r>
      <w:r>
        <w:rPr>
          <w:rFonts w:ascii="Times New Roman" w:hAnsi="Times New Roman"/>
          <w:sz w:val="28"/>
          <w:szCs w:val="28"/>
          <w:lang w:val="uk-UA"/>
        </w:rPr>
        <w:t>приміщення,</w:t>
      </w:r>
      <w:r>
        <w:rPr>
          <w:rFonts w:ascii="Times New Roman" w:hAnsi="Times New Roman"/>
          <w:sz w:val="28"/>
          <w:szCs w:val="28"/>
          <w:lang w:val="uk-UA"/>
        </w:rPr>
        <w:t xml:space="preserve"> кімнату № 23,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загальною площею 13 кв. м,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вартістю 131000,00 грн. (сто тридцять одна тисяча гривень 00 коп.), 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розташовану в будівлі за адресою: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вул. Покровська, 16, м.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Решетилівка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Полтавського району, Полтавської області.</w:t>
      </w:r>
    </w:p>
    <w:p w:rsidR="00390D6E" w:rsidRDefault="00390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D6E" w:rsidRDefault="00390D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90D6E" w:rsidRDefault="00390D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0D6E" w:rsidRDefault="00390D6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90D6E" w:rsidRDefault="002A61F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Тетяна МАЛИШ</w:t>
      </w:r>
      <w:bookmarkStart w:id="0" w:name="_GoBack"/>
      <w:bookmarkEnd w:id="0"/>
    </w:p>
    <w:sectPr w:rsidR="00390D6E">
      <w:pgSz w:w="11906" w:h="16838"/>
      <w:pgMar w:top="1134" w:right="567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doNotExpandShiftReturn/>
    <w:useFELayout/>
    <w:compatSetting w:name="compatibilityMode" w:uri="http://schemas.microsoft.com/office/word" w:val="12"/>
  </w:compat>
  <w:rsids>
    <w:rsidRoot w:val="00390D6E"/>
    <w:rsid w:val="002A61F3"/>
    <w:rsid w:val="00390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="Times New Roman" w:hAnsiTheme="minorHAnsi" w:cs="Calibri"/>
      <w:sz w:val="22"/>
      <w:szCs w:val="22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qFormat/>
    <w:pPr>
      <w:spacing w:after="140"/>
    </w:pPr>
  </w:style>
  <w:style w:type="paragraph" w:styleId="a6">
    <w:name w:val="List"/>
    <w:basedOn w:val="a5"/>
    <w:qFormat/>
    <w:rPr>
      <w:rFonts w:ascii="Times New Roman" w:hAnsi="Times New Roman" w:cs="Arial"/>
    </w:rPr>
  </w:style>
  <w:style w:type="paragraph" w:styleId="a7">
    <w:name w:val="caption"/>
    <w:basedOn w:val="a"/>
    <w:next w:val="a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a8">
    <w:name w:val="index heading"/>
    <w:basedOn w:val="a"/>
    <w:next w:val="1"/>
    <w:qFormat/>
    <w:pPr>
      <w:suppressLineNumbers/>
    </w:pPr>
    <w:rPr>
      <w:rFonts w:ascii="Times New Roman" w:hAnsi="Times New Roman" w:cs="Arial"/>
    </w:rPr>
  </w:style>
  <w:style w:type="paragraph" w:styleId="a9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1">
    <w:name w:val="index 1"/>
    <w:basedOn w:val="a"/>
    <w:next w:val="a"/>
    <w:uiPriority w:val="99"/>
    <w:semiHidden/>
    <w:unhideWhenUsed/>
    <w:qFormat/>
  </w:style>
  <w:style w:type="paragraph" w:styleId="aa">
    <w:name w:val="Title"/>
    <w:basedOn w:val="a"/>
    <w:next w:val="a5"/>
    <w:qFormat/>
    <w:pPr>
      <w:keepNext/>
      <w:spacing w:before="240" w:after="120"/>
    </w:pPr>
    <w:rPr>
      <w:rFonts w:ascii="Times New Roman" w:eastAsia="Microsoft YaHei" w:hAnsi="Times New Roman" w:cs="Arial"/>
      <w:sz w:val="28"/>
      <w:szCs w:val="28"/>
    </w:rPr>
  </w:style>
  <w:style w:type="paragraph" w:customStyle="1" w:styleId="10">
    <w:name w:val="Заголовок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1">
    <w:name w:val="Указатель11"/>
    <w:basedOn w:val="a"/>
    <w:qFormat/>
    <w:pPr>
      <w:suppressLineNumbers/>
    </w:pPr>
    <w:rPr>
      <w:rFonts w:cs="Arial Unicode MS"/>
    </w:rPr>
  </w:style>
  <w:style w:type="paragraph" w:customStyle="1" w:styleId="110">
    <w:name w:val="Заголовок11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cs="Arial Unicode MS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Standard">
    <w:name w:val="Standard"/>
    <w:qFormat/>
    <w:pPr>
      <w:widowControl w:val="0"/>
      <w:suppressAutoHyphens/>
      <w:textAlignment w:val="baseline"/>
    </w:pPr>
    <w:rPr>
      <w:rFonts w:ascii="Calibri" w:eastAsia="Andale Sans UI" w:hAnsi="Calibri" w:cs="Tahoma"/>
      <w:color w:val="00000A"/>
      <w:sz w:val="24"/>
      <w:szCs w:val="22"/>
      <w:lang w:val="ru-RU"/>
    </w:rPr>
  </w:style>
  <w:style w:type="paragraph" w:customStyle="1" w:styleId="ac">
    <w:name w:val="Вміст таблиці"/>
    <w:basedOn w:val="a"/>
    <w:qFormat/>
    <w:pPr>
      <w:suppressLineNumbers/>
    </w:pPr>
  </w:style>
  <w:style w:type="table" w:styleId="ad">
    <w:name w:val="Table Grid"/>
    <w:basedOn w:val="a1"/>
    <w:uiPriority w:val="59"/>
    <w:qFormat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267</Words>
  <Characters>1526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dc:description/>
  <cp:lastModifiedBy>User-PC</cp:lastModifiedBy>
  <cp:revision>145</cp:revision>
  <cp:lastPrinted>2024-01-11T06:33:00Z</cp:lastPrinted>
  <dcterms:created xsi:type="dcterms:W3CDTF">2019-09-26T11:25:00Z</dcterms:created>
  <dcterms:modified xsi:type="dcterms:W3CDTF">2025-02-04T13:35:00Z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Reanimator Extreme Edition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ICV">
    <vt:lpwstr>5C4F25513C564611B7AF0D4984B285AF</vt:lpwstr>
  </property>
  <property fmtid="{D5CDD505-2E9C-101B-9397-08002B2CF9AE}" pid="7" name="KSOProductBuildVer">
    <vt:lpwstr>1049-12.2.0.13489</vt:lpwstr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