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126" w:rsidRDefault="00952E94" w:rsidP="00952E94">
      <w:pPr>
        <w:pStyle w:val="docdata"/>
        <w:spacing w:beforeAutospacing="0" w:afterAutospacing="0"/>
        <w:jc w:val="center"/>
      </w:pPr>
      <w:r>
        <w:rPr>
          <w:noProof/>
        </w:rPr>
        <w:drawing>
          <wp:anchor distT="0" distB="0" distL="114300" distR="114300" simplePos="0" relativeHeight="2" behindDoc="0" locked="0" layoutInCell="1" allowOverlap="1" wp14:anchorId="141E5B5D" wp14:editId="6BA3A931">
            <wp:simplePos x="0" y="0"/>
            <wp:positionH relativeFrom="column">
              <wp:posOffset>2788285</wp:posOffset>
            </wp:positionH>
            <wp:positionV relativeFrom="paragraph">
              <wp:posOffset>-448945</wp:posOffset>
            </wp:positionV>
            <wp:extent cx="433070" cy="61404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8"/>
          <w:szCs w:val="28"/>
          <w:lang w:val="uk-UA"/>
        </w:rPr>
        <w:t>РЕШЕТИЛІВСЬКА МІСЬКА РАДА</w:t>
      </w:r>
    </w:p>
    <w:p w:rsidR="00952E94" w:rsidRPr="00952E94" w:rsidRDefault="00952E94" w:rsidP="00952E94">
      <w:pPr>
        <w:pStyle w:val="af2"/>
        <w:spacing w:beforeAutospacing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ПОЛТАВСЬКОЇ ОБЛАСТІ</w:t>
      </w:r>
      <w:bookmarkStart w:id="0" w:name="_GoBack"/>
      <w:bookmarkEnd w:id="0"/>
    </w:p>
    <w:p w:rsidR="001A3126" w:rsidRDefault="00952E94" w:rsidP="00952E94">
      <w:pPr>
        <w:pStyle w:val="af2"/>
        <w:spacing w:beforeAutospacing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ВИКОНАВЧИЙ КОМІТЕТ</w:t>
      </w:r>
    </w:p>
    <w:p w:rsidR="00952E94" w:rsidRDefault="00952E94" w:rsidP="00952E94">
      <w:pPr>
        <w:pStyle w:val="af2"/>
        <w:spacing w:beforeAutospacing="0" w:afterAutospacing="0"/>
        <w:jc w:val="center"/>
      </w:pPr>
    </w:p>
    <w:p w:rsidR="001A3126" w:rsidRDefault="00952E94" w:rsidP="00952E94">
      <w:pPr>
        <w:pStyle w:val="af2"/>
        <w:spacing w:beforeAutospacing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</w:t>
      </w:r>
    </w:p>
    <w:p w:rsidR="00952E94" w:rsidRDefault="00952E94" w:rsidP="00952E94">
      <w:pPr>
        <w:pStyle w:val="af2"/>
        <w:spacing w:beforeAutospacing="0" w:afterAutospacing="0"/>
        <w:jc w:val="center"/>
      </w:pPr>
    </w:p>
    <w:p w:rsidR="001A3126" w:rsidRDefault="00952E94" w:rsidP="00952E94">
      <w:pPr>
        <w:pStyle w:val="af2"/>
        <w:spacing w:beforeAutospacing="0" w:afterAutospacing="0"/>
      </w:pPr>
      <w:r>
        <w:rPr>
          <w:color w:val="000000"/>
          <w:sz w:val="28"/>
          <w:szCs w:val="28"/>
          <w:lang w:val="uk-UA"/>
        </w:rPr>
        <w:t>29 січня 2025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м. Решетилі</w:t>
      </w:r>
      <w:proofErr w:type="spellEnd"/>
      <w:r>
        <w:rPr>
          <w:color w:val="000000"/>
          <w:sz w:val="28"/>
          <w:szCs w:val="28"/>
          <w:lang w:val="uk-UA"/>
        </w:rPr>
        <w:t>вка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№ 12</w:t>
      </w:r>
    </w:p>
    <w:p w:rsidR="001A3126" w:rsidRDefault="00952E94" w:rsidP="00952E94">
      <w:pPr>
        <w:pStyle w:val="af2"/>
        <w:tabs>
          <w:tab w:val="left" w:pos="708"/>
          <w:tab w:val="left" w:pos="1380"/>
        </w:tabs>
        <w:spacing w:beforeAutospacing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Про внесення змін до рішення </w:t>
      </w:r>
    </w:p>
    <w:p w:rsidR="001A3126" w:rsidRDefault="00952E94" w:rsidP="00952E94">
      <w:pPr>
        <w:pStyle w:val="af2"/>
        <w:tabs>
          <w:tab w:val="left" w:pos="708"/>
          <w:tab w:val="left" w:pos="1380"/>
        </w:tabs>
        <w:spacing w:beforeAutospacing="0" w:afterAutospacing="0"/>
        <w:jc w:val="both"/>
      </w:pPr>
      <w:r>
        <w:rPr>
          <w:color w:val="000000"/>
          <w:sz w:val="28"/>
          <w:szCs w:val="28"/>
          <w:lang w:val="uk-UA"/>
        </w:rPr>
        <w:t xml:space="preserve">виконавчого комітету </w:t>
      </w:r>
    </w:p>
    <w:p w:rsidR="001A3126" w:rsidRDefault="00952E94" w:rsidP="00952E94">
      <w:pPr>
        <w:pStyle w:val="af2"/>
        <w:tabs>
          <w:tab w:val="left" w:pos="708"/>
          <w:tab w:val="left" w:pos="1380"/>
        </w:tabs>
        <w:spacing w:beforeAutospacing="0" w:afterAutospacing="0"/>
        <w:jc w:val="both"/>
      </w:pPr>
      <w:r>
        <w:rPr>
          <w:color w:val="000000"/>
          <w:sz w:val="28"/>
          <w:szCs w:val="28"/>
          <w:lang w:val="uk-UA"/>
        </w:rPr>
        <w:t>від 29.08.2024 № 140 (зі змінами)</w:t>
      </w:r>
    </w:p>
    <w:p w:rsidR="001A3126" w:rsidRDefault="001A3126" w:rsidP="00952E94">
      <w:pPr>
        <w:pStyle w:val="af2"/>
        <w:tabs>
          <w:tab w:val="left" w:pos="708"/>
          <w:tab w:val="left" w:pos="1380"/>
        </w:tabs>
        <w:spacing w:beforeAutospacing="0" w:afterAutospacing="0"/>
        <w:jc w:val="both"/>
        <w:rPr>
          <w:color w:val="000000"/>
          <w:sz w:val="28"/>
          <w:szCs w:val="28"/>
          <w:lang w:val="uk-UA"/>
        </w:rPr>
      </w:pPr>
    </w:p>
    <w:p w:rsidR="001A3126" w:rsidRDefault="00952E94" w:rsidP="00952E94">
      <w:pPr>
        <w:pStyle w:val="af2"/>
        <w:tabs>
          <w:tab w:val="left" w:pos="708"/>
          <w:tab w:val="left" w:pos="1380"/>
        </w:tabs>
        <w:spacing w:beforeAutospacing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>Відповідно до підпункту 2</w:t>
      </w:r>
      <w:r>
        <w:rPr>
          <w:color w:val="000000"/>
          <w:sz w:val="28"/>
          <w:szCs w:val="28"/>
          <w:vertAlign w:val="superscript"/>
          <w:lang w:val="uk-UA"/>
        </w:rPr>
        <w:t>1</w:t>
      </w:r>
      <w:r>
        <w:rPr>
          <w:color w:val="000000"/>
          <w:sz w:val="28"/>
          <w:szCs w:val="28"/>
          <w:lang w:val="uk-UA"/>
        </w:rPr>
        <w:t xml:space="preserve"> пункту „б” частини першої статті 34 Закону України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Україні”, постанови Кабінету Міністрів України від 01 червня 2020 року № 585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обставинах”, з м</w:t>
      </w:r>
      <w:r>
        <w:rPr>
          <w:color w:val="000000"/>
          <w:sz w:val="28"/>
          <w:szCs w:val="28"/>
          <w:lang w:val="uk-UA"/>
        </w:rPr>
        <w:t>етою забезпечення соціального захисту дітей, які перебувають у складних життєвих обставинах, виконавчий комітет Решетилівської міської ради</w:t>
      </w:r>
    </w:p>
    <w:p w:rsidR="001A3126" w:rsidRDefault="00952E94" w:rsidP="00952E94">
      <w:pPr>
        <w:pStyle w:val="af2"/>
        <w:tabs>
          <w:tab w:val="left" w:pos="708"/>
          <w:tab w:val="left" w:pos="1380"/>
        </w:tabs>
        <w:spacing w:beforeAutospacing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952E94" w:rsidRDefault="00952E94" w:rsidP="00952E94">
      <w:pPr>
        <w:pStyle w:val="af2"/>
        <w:tabs>
          <w:tab w:val="left" w:pos="708"/>
          <w:tab w:val="left" w:pos="1380"/>
        </w:tabs>
        <w:spacing w:beforeAutospacing="0" w:afterAutospacing="0"/>
        <w:jc w:val="both"/>
      </w:pPr>
    </w:p>
    <w:p w:rsidR="001A3126" w:rsidRDefault="00952E94" w:rsidP="00952E94">
      <w:pPr>
        <w:pStyle w:val="af2"/>
        <w:spacing w:beforeAutospacing="0" w:afterAutospacing="0"/>
        <w:ind w:firstLine="567"/>
        <w:jc w:val="both"/>
      </w:pPr>
      <w:r>
        <w:rPr>
          <w:color w:val="000000"/>
          <w:sz w:val="28"/>
          <w:szCs w:val="28"/>
          <w:lang w:val="uk-UA"/>
        </w:rPr>
        <w:t xml:space="preserve">Внести зміни до рішення виконавчого комітету Решетилівської міської ради від 29.08.2024 № 140 </w:t>
      </w:r>
      <w:proofErr w:type="spellStart"/>
      <w:r>
        <w:rPr>
          <w:color w:val="000000"/>
          <w:sz w:val="28"/>
          <w:szCs w:val="28"/>
          <w:lang w:val="uk-UA"/>
        </w:rPr>
        <w:t>„Про</w:t>
      </w:r>
      <w:proofErr w:type="spellEnd"/>
      <w:r>
        <w:rPr>
          <w:color w:val="000000"/>
          <w:sz w:val="28"/>
          <w:szCs w:val="28"/>
          <w:lang w:val="uk-UA"/>
        </w:rPr>
        <w:t xml:space="preserve"> визначен</w:t>
      </w:r>
      <w:r>
        <w:rPr>
          <w:color w:val="000000"/>
          <w:sz w:val="28"/>
          <w:szCs w:val="28"/>
          <w:lang w:val="uk-UA"/>
        </w:rPr>
        <w:t>ня дітей з числа сімей, які опинились у складних життєвих обставинах, для організації безкоштовного харчування в закладах освіти Решетилівської міської ради”, доповнивши додаток до рішення пунктом 65 (додається).</w:t>
      </w:r>
    </w:p>
    <w:p w:rsidR="001A3126" w:rsidRDefault="001A3126" w:rsidP="00952E94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:rsidR="001A3126" w:rsidRDefault="001A3126" w:rsidP="00952E94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:rsidR="001A3126" w:rsidRPr="00952E94" w:rsidRDefault="00952E94" w:rsidP="00952E94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:rsidR="001A3126" w:rsidRDefault="001A3126" w:rsidP="00952E94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:rsidR="001A3126" w:rsidRDefault="001A3126" w:rsidP="00952E94">
      <w:pPr>
        <w:pStyle w:val="af2"/>
        <w:tabs>
          <w:tab w:val="left" w:pos="288"/>
          <w:tab w:val="left" w:pos="708"/>
        </w:tabs>
        <w:spacing w:beforeAutospacing="0" w:afterAutospacing="0"/>
        <w:jc w:val="both"/>
        <w:rPr>
          <w:sz w:val="28"/>
          <w:szCs w:val="28"/>
          <w:lang w:val="uk-UA"/>
        </w:rPr>
      </w:pPr>
    </w:p>
    <w:p w:rsidR="001A3126" w:rsidRDefault="001A3126" w:rsidP="00952E94">
      <w:pPr>
        <w:rPr>
          <w:rFonts w:cs="Times New Roman"/>
          <w:sz w:val="28"/>
          <w:szCs w:val="28"/>
        </w:rPr>
        <w:sectPr w:rsidR="001A3126">
          <w:pgSz w:w="11906" w:h="16838"/>
          <w:pgMar w:top="1134" w:right="567" w:bottom="1134" w:left="1701" w:header="0" w:footer="0" w:gutter="0"/>
          <w:cols w:space="720"/>
          <w:formProt w:val="0"/>
          <w:docGrid w:linePitch="326"/>
        </w:sectPr>
      </w:pPr>
    </w:p>
    <w:p w:rsidR="001A3126" w:rsidRDefault="00952E94" w:rsidP="00952E94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lastRenderedPageBreak/>
        <w:t>Додаток</w:t>
      </w:r>
    </w:p>
    <w:p w:rsidR="001A3126" w:rsidRDefault="00952E94" w:rsidP="00952E94">
      <w:pPr>
        <w:ind w:left="9912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до рішення виконавчого комітету     Решетилівської міської ради </w:t>
      </w:r>
    </w:p>
    <w:p w:rsidR="001A3126" w:rsidRDefault="00952E94" w:rsidP="00952E94">
      <w:pPr>
        <w:ind w:left="9912"/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29 січня 2025 року №</w:t>
      </w:r>
      <w:r w:rsidRPr="00952E94">
        <w:rPr>
          <w:rFonts w:eastAsia="SimSun" w:cs="Times New Roman"/>
          <w:kern w:val="0"/>
          <w:sz w:val="28"/>
          <w:szCs w:val="28"/>
          <w:lang w:eastAsia="ru-RU" w:bidi="ar-SA"/>
        </w:rPr>
        <w:t xml:space="preserve"> </w:t>
      </w:r>
      <w:r w:rsidRPr="00952E94">
        <w:rPr>
          <w:rFonts w:eastAsia="SimSun" w:cs="Times New Roman"/>
          <w:kern w:val="0"/>
          <w:sz w:val="28"/>
          <w:szCs w:val="28"/>
          <w:lang w:eastAsia="ru-RU" w:bidi="ar-SA"/>
        </w:rPr>
        <w:t>12</w:t>
      </w:r>
    </w:p>
    <w:p w:rsidR="001A3126" w:rsidRDefault="001A3126" w:rsidP="00952E94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</w:p>
    <w:p w:rsidR="001A3126" w:rsidRDefault="00952E94" w:rsidP="00952E94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Діти з числа сімей, які опинились у складних життєвих</w:t>
      </w:r>
    </w:p>
    <w:p w:rsidR="001A3126" w:rsidRDefault="00952E94" w:rsidP="00952E94">
      <w:pPr>
        <w:jc w:val="center"/>
        <w:rPr>
          <w:rFonts w:ascii="Calibri" w:eastAsia="SimSun" w:hAnsi="Calibri" w:cs="SimSun"/>
          <w:kern w:val="0"/>
          <w:sz w:val="22"/>
          <w:szCs w:val="22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>обставинах для організації безкоштовного харчування в закладах освіти Решетилівської міської ради</w:t>
      </w:r>
    </w:p>
    <w:p w:rsidR="001A3126" w:rsidRDefault="001A3126" w:rsidP="00952E94">
      <w:pPr>
        <w:jc w:val="center"/>
        <w:rPr>
          <w:rFonts w:eastAsia="SimSun" w:cs="Times New Roman"/>
          <w:kern w:val="0"/>
          <w:sz w:val="28"/>
          <w:szCs w:val="28"/>
          <w:lang w:eastAsia="ru-RU" w:bidi="ar-SA"/>
        </w:rPr>
      </w:pPr>
    </w:p>
    <w:tbl>
      <w:tblPr>
        <w:tblW w:w="14884" w:type="dxa"/>
        <w:tblInd w:w="98" w:type="dxa"/>
        <w:tblCellMar>
          <w:left w:w="98" w:type="dxa"/>
        </w:tblCellMar>
        <w:tblLook w:val="00A0" w:firstRow="1" w:lastRow="0" w:firstColumn="1" w:lastColumn="0" w:noHBand="0" w:noVBand="0"/>
      </w:tblPr>
      <w:tblGrid>
        <w:gridCol w:w="705"/>
        <w:gridCol w:w="2410"/>
        <w:gridCol w:w="2412"/>
        <w:gridCol w:w="6380"/>
        <w:gridCol w:w="2977"/>
      </w:tblGrid>
      <w:tr w:rsidR="001A3126"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№</w:t>
            </w:r>
          </w:p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kern w:val="0"/>
                <w:sz w:val="28"/>
                <w:szCs w:val="22"/>
                <w:lang w:eastAsia="ru-RU" w:bidi="ar-SA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Прізвищ</w:t>
            </w: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е, ім’я, по батькові батьків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Адреса</w:t>
            </w:r>
          </w:p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проживання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Прізвище, ім’я, по батькові, рік народження дітей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A3126" w:rsidRDefault="00952E94" w:rsidP="00952E94">
            <w:pPr>
              <w:jc w:val="center"/>
              <w:rPr>
                <w:rFonts w:ascii="Calibri" w:eastAsia="SimSun" w:hAnsi="Calibri" w:cs="SimSun"/>
                <w:kern w:val="0"/>
                <w:sz w:val="28"/>
                <w:lang w:eastAsia="ru-RU" w:bidi="ar-SA"/>
              </w:rPr>
            </w:pPr>
            <w:r>
              <w:rPr>
                <w:rFonts w:eastAsia="SimSun" w:cs="Times New Roman"/>
                <w:bCs/>
                <w:iCs/>
                <w:kern w:val="0"/>
                <w:sz w:val="28"/>
                <w:szCs w:val="22"/>
                <w:lang w:eastAsia="ru-RU" w:bidi="ar-SA"/>
              </w:rPr>
              <w:t>Причини складних життєвих обставин сім’ї</w:t>
            </w:r>
          </w:p>
        </w:tc>
      </w:tr>
      <w:tr w:rsidR="001A3126"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3126" w:rsidRDefault="00952E94" w:rsidP="00952E94">
            <w:pPr>
              <w:ind w:left="44"/>
              <w:jc w:val="center"/>
              <w:rPr>
                <w:rFonts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kern w:val="0"/>
                <w:sz w:val="28"/>
                <w:szCs w:val="28"/>
                <w:lang w:eastAsia="ru-RU" w:bidi="ar-SA"/>
              </w:rPr>
              <w:t>65.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Проскура </w:t>
            </w:r>
          </w:p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Оксана Миколаївна</w:t>
            </w:r>
          </w:p>
          <w:p w:rsidR="001A3126" w:rsidRDefault="001A3126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Проскура Олександр Сергійович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м.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Решетилівка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, вул. 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, 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, кв. 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6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Проскура Юлія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Олександрівна, 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.,</w:t>
            </w:r>
          </w:p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Проскура Аліна Олександрівна, 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.,</w:t>
            </w:r>
          </w:p>
          <w:p w:rsidR="001A3126" w:rsidRDefault="00952E94" w:rsidP="00952E94">
            <w:pP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Проскура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Вячеслав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Олександрович, *</w:t>
            </w:r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р.н</w:t>
            </w:r>
            <w:proofErr w:type="spellEnd"/>
            <w:r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A3126" w:rsidRDefault="001A3126" w:rsidP="00952E94">
            <w:pPr>
              <w:tabs>
                <w:tab w:val="left" w:pos="7088"/>
              </w:tabs>
              <w:rPr>
                <w:rFonts w:eastAsia="SimSun" w:cs="Times New Roman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1A3126" w:rsidRDefault="001A3126" w:rsidP="00952E94">
      <w:pPr>
        <w:rPr>
          <w:rFonts w:cs="Times New Roman"/>
          <w:kern w:val="0"/>
          <w:sz w:val="28"/>
          <w:szCs w:val="28"/>
          <w:lang w:eastAsia="ru-RU" w:bidi="ar-SA"/>
        </w:rPr>
      </w:pPr>
    </w:p>
    <w:p w:rsidR="001A3126" w:rsidRDefault="001A3126" w:rsidP="00952E94">
      <w:pPr>
        <w:rPr>
          <w:rFonts w:cs="Times New Roman"/>
          <w:kern w:val="0"/>
          <w:sz w:val="28"/>
          <w:szCs w:val="28"/>
          <w:lang w:eastAsia="ru-RU" w:bidi="ar-SA"/>
        </w:rPr>
      </w:pPr>
    </w:p>
    <w:p w:rsidR="001A3126" w:rsidRDefault="001A3126" w:rsidP="00952E94">
      <w:pPr>
        <w:rPr>
          <w:rFonts w:cs="Times New Roman"/>
          <w:kern w:val="0"/>
          <w:sz w:val="28"/>
          <w:szCs w:val="28"/>
          <w:lang w:eastAsia="ru-RU" w:bidi="ar-SA"/>
        </w:rPr>
      </w:pPr>
    </w:p>
    <w:p w:rsidR="001A3126" w:rsidRDefault="001A3126" w:rsidP="00952E94">
      <w:pPr>
        <w:rPr>
          <w:rFonts w:cs="Times New Roman"/>
          <w:kern w:val="0"/>
          <w:sz w:val="28"/>
          <w:szCs w:val="28"/>
          <w:lang w:eastAsia="ru-RU" w:bidi="ar-SA"/>
        </w:rPr>
      </w:pPr>
    </w:p>
    <w:p w:rsidR="001A3126" w:rsidRDefault="001A3126" w:rsidP="00952E94">
      <w:pPr>
        <w:rPr>
          <w:rFonts w:cs="Times New Roman"/>
          <w:kern w:val="0"/>
          <w:sz w:val="28"/>
          <w:szCs w:val="28"/>
          <w:lang w:eastAsia="ru-RU" w:bidi="ar-SA"/>
        </w:rPr>
      </w:pPr>
    </w:p>
    <w:p w:rsidR="001A3126" w:rsidRDefault="00952E94" w:rsidP="00952E94">
      <w:pPr>
        <w:rPr>
          <w:rFonts w:eastAsia="SimSun" w:cs="Times New Roman"/>
          <w:kern w:val="0"/>
          <w:sz w:val="28"/>
          <w:szCs w:val="28"/>
          <w:lang w:eastAsia="ru-RU" w:bidi="ar-SA"/>
        </w:rPr>
      </w:pPr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Начальник відділу сім’ї, соціального </w:t>
      </w:r>
    </w:p>
    <w:p w:rsidR="001A3126" w:rsidRDefault="00952E94" w:rsidP="00952E94">
      <w:r>
        <w:rPr>
          <w:rFonts w:eastAsia="SimSun" w:cs="Times New Roman"/>
          <w:kern w:val="0"/>
          <w:sz w:val="28"/>
          <w:szCs w:val="28"/>
          <w:lang w:eastAsia="ru-RU" w:bidi="ar-SA"/>
        </w:rPr>
        <w:t xml:space="preserve">захисту та охорони здоров’я </w:t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</w:r>
      <w:r>
        <w:rPr>
          <w:rFonts w:eastAsia="SimSun" w:cs="Times New Roman"/>
          <w:kern w:val="0"/>
          <w:sz w:val="28"/>
          <w:szCs w:val="28"/>
          <w:lang w:eastAsia="ru-RU" w:bidi="ar-SA"/>
        </w:rPr>
        <w:tab/>
        <w:t xml:space="preserve">                                                                 Дмитро МОМОТ</w:t>
      </w:r>
    </w:p>
    <w:sectPr w:rsidR="001A3126">
      <w:pgSz w:w="16838" w:h="11906" w:orient="landscape"/>
      <w:pgMar w:top="1701" w:right="1134" w:bottom="567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26"/>
    <w:rsid w:val="001A3126"/>
    <w:rsid w:val="0095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FB6416"/>
    <w:pPr>
      <w:spacing w:after="140" w:line="276" w:lineRule="auto"/>
    </w:pPr>
  </w:style>
  <w:style w:type="paragraph" w:styleId="ab">
    <w:name w:val="List"/>
    <w:basedOn w:val="aa"/>
    <w:uiPriority w:val="99"/>
    <w:rsid w:val="00FB6416"/>
  </w:style>
  <w:style w:type="paragraph" w:styleId="ac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next w:val="10"/>
    <w:uiPriority w:val="99"/>
    <w:qFormat/>
    <w:rsid w:val="00FB6416"/>
    <w:pPr>
      <w:suppressLineNumbers/>
    </w:pPr>
    <w:rPr>
      <w:rFonts w:cs="Lucida Sans"/>
    </w:rPr>
  </w:style>
  <w:style w:type="paragraph" w:customStyle="1" w:styleId="11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2">
    <w:name w:val="Заголовок1"/>
    <w:basedOn w:val="a"/>
    <w:next w:val="aa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0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e">
    <w:name w:val="Title"/>
    <w:basedOn w:val="a"/>
    <w:next w:val="aa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f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0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table" w:styleId="af3">
    <w:name w:val="Table Grid"/>
    <w:basedOn w:val="a1"/>
    <w:uiPriority w:val="99"/>
    <w:rsid w:val="0028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Lucida Sans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640DF"/>
    <w:rPr>
      <w:rFonts w:cs="Arial Unicode M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FB6416"/>
    <w:rPr>
      <w:kern w:val="2"/>
      <w:sz w:val="21"/>
      <w:lang w:val="uk-UA" w:eastAsia="zh-CN"/>
    </w:rPr>
  </w:style>
  <w:style w:type="character" w:customStyle="1" w:styleId="1">
    <w:name w:val="Основной текст Знак1"/>
    <w:uiPriority w:val="99"/>
    <w:semiHidden/>
    <w:qFormat/>
    <w:rsid w:val="00285C05"/>
    <w:rPr>
      <w:kern w:val="2"/>
      <w:sz w:val="21"/>
      <w:lang w:val="uk-UA" w:eastAsia="zh-CN"/>
    </w:rPr>
  </w:style>
  <w:style w:type="character" w:customStyle="1" w:styleId="a4">
    <w:name w:val="Заголовок Знак"/>
    <w:uiPriority w:val="99"/>
    <w:qFormat/>
    <w:rsid w:val="00285C05"/>
    <w:rPr>
      <w:rFonts w:ascii="Cambria" w:hAnsi="Cambria"/>
      <w:b/>
      <w:kern w:val="2"/>
      <w:sz w:val="29"/>
      <w:lang w:val="uk-UA" w:eastAsia="zh-CN"/>
    </w:rPr>
  </w:style>
  <w:style w:type="character" w:customStyle="1" w:styleId="a5">
    <w:name w:val="Текст выноски Знак"/>
    <w:uiPriority w:val="99"/>
    <w:semiHidden/>
    <w:qFormat/>
    <w:locked/>
    <w:rsid w:val="00285C05"/>
    <w:rPr>
      <w:rFonts w:ascii="Tahoma" w:hAnsi="Tahoma"/>
      <w:kern w:val="2"/>
      <w:sz w:val="14"/>
      <w:lang w:eastAsia="zh-CN"/>
    </w:rPr>
  </w:style>
  <w:style w:type="character" w:customStyle="1" w:styleId="a6">
    <w:name w:val="Основний текст Знак"/>
    <w:uiPriority w:val="99"/>
    <w:semiHidden/>
    <w:qFormat/>
    <w:locked/>
    <w:rsid w:val="00D14BEF"/>
    <w:rPr>
      <w:rFonts w:cs="Mangal"/>
      <w:kern w:val="2"/>
      <w:sz w:val="21"/>
      <w:szCs w:val="21"/>
      <w:lang w:val="uk-UA" w:eastAsia="zh-CN" w:bidi="hi-IN"/>
    </w:rPr>
  </w:style>
  <w:style w:type="character" w:customStyle="1" w:styleId="a7">
    <w:name w:val="Назва Знак"/>
    <w:uiPriority w:val="99"/>
    <w:qFormat/>
    <w:locked/>
    <w:rsid w:val="00D14BEF"/>
    <w:rPr>
      <w:rFonts w:ascii="Cambria" w:hAnsi="Cambria" w:cs="Mangal"/>
      <w:b/>
      <w:bCs/>
      <w:kern w:val="2"/>
      <w:sz w:val="29"/>
      <w:szCs w:val="29"/>
      <w:lang w:val="uk-UA" w:eastAsia="zh-CN" w:bidi="hi-IN"/>
    </w:rPr>
  </w:style>
  <w:style w:type="character" w:customStyle="1" w:styleId="a8">
    <w:name w:val="Текст у виносці Знак"/>
    <w:uiPriority w:val="99"/>
    <w:semiHidden/>
    <w:qFormat/>
    <w:locked/>
    <w:rsid w:val="00D14BEF"/>
    <w:rPr>
      <w:rFonts w:cs="Mangal"/>
      <w:kern w:val="2"/>
      <w:sz w:val="2"/>
      <w:lang w:val="uk-UA" w:eastAsia="zh-CN" w:bidi="hi-I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rsid w:val="00FB6416"/>
    <w:pPr>
      <w:spacing w:after="140" w:line="276" w:lineRule="auto"/>
    </w:pPr>
  </w:style>
  <w:style w:type="paragraph" w:styleId="ab">
    <w:name w:val="List"/>
    <w:basedOn w:val="aa"/>
    <w:uiPriority w:val="99"/>
    <w:rsid w:val="00FB6416"/>
  </w:style>
  <w:style w:type="paragraph" w:styleId="ac">
    <w:name w:val="caption"/>
    <w:basedOn w:val="a"/>
    <w:next w:val="a"/>
    <w:uiPriority w:val="99"/>
    <w:qFormat/>
    <w:rsid w:val="00FB6416"/>
    <w:pPr>
      <w:suppressLineNumbers/>
      <w:spacing w:before="120" w:after="120"/>
    </w:pPr>
    <w:rPr>
      <w:i/>
      <w:iCs/>
    </w:rPr>
  </w:style>
  <w:style w:type="paragraph" w:styleId="ad">
    <w:name w:val="index heading"/>
    <w:basedOn w:val="a"/>
    <w:next w:val="10"/>
    <w:uiPriority w:val="99"/>
    <w:qFormat/>
    <w:rsid w:val="00FB6416"/>
    <w:pPr>
      <w:suppressLineNumbers/>
    </w:pPr>
    <w:rPr>
      <w:rFonts w:cs="Lucida Sans"/>
    </w:rPr>
  </w:style>
  <w:style w:type="paragraph" w:customStyle="1" w:styleId="11">
    <w:name w:val="Указатель1"/>
    <w:basedOn w:val="a"/>
    <w:uiPriority w:val="99"/>
    <w:qFormat/>
    <w:rsid w:val="00FB6416"/>
    <w:pPr>
      <w:suppressLineNumbers/>
    </w:pPr>
  </w:style>
  <w:style w:type="paragraph" w:customStyle="1" w:styleId="12">
    <w:name w:val="Заголовок1"/>
    <w:basedOn w:val="a"/>
    <w:next w:val="aa"/>
    <w:uiPriority w:val="99"/>
    <w:qFormat/>
    <w:rsid w:val="00FB6416"/>
    <w:pPr>
      <w:keepNext/>
      <w:spacing w:before="240" w:after="120"/>
    </w:pPr>
    <w:rPr>
      <w:sz w:val="28"/>
      <w:szCs w:val="28"/>
    </w:rPr>
  </w:style>
  <w:style w:type="paragraph" w:styleId="10">
    <w:name w:val="index 1"/>
    <w:basedOn w:val="a"/>
    <w:next w:val="a"/>
    <w:uiPriority w:val="99"/>
    <w:semiHidden/>
    <w:qFormat/>
    <w:rsid w:val="00FB6416"/>
    <w:pPr>
      <w:ind w:left="240" w:hanging="240"/>
    </w:pPr>
  </w:style>
  <w:style w:type="paragraph" w:styleId="ae">
    <w:name w:val="Title"/>
    <w:basedOn w:val="a"/>
    <w:next w:val="aa"/>
    <w:uiPriority w:val="99"/>
    <w:qFormat/>
    <w:rsid w:val="00285C05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Heading21">
    <w:name w:val="Heading 21"/>
    <w:next w:val="a"/>
    <w:uiPriority w:val="99"/>
    <w:qFormat/>
    <w:rsid w:val="00FB6416"/>
    <w:pPr>
      <w:widowControl w:val="0"/>
      <w:spacing w:before="200"/>
      <w:outlineLvl w:val="1"/>
    </w:pPr>
    <w:rPr>
      <w:b/>
      <w:bCs/>
      <w:sz w:val="32"/>
      <w:szCs w:val="32"/>
      <w:lang w:val="uk-UA" w:eastAsia="zh-CN" w:bidi="hi-IN"/>
    </w:rPr>
  </w:style>
  <w:style w:type="paragraph" w:customStyle="1" w:styleId="Caption1">
    <w:name w:val="Caption1"/>
    <w:basedOn w:val="a"/>
    <w:uiPriority w:val="99"/>
    <w:qFormat/>
    <w:rsid w:val="00FB6416"/>
    <w:pPr>
      <w:suppressLineNumbers/>
      <w:spacing w:before="120" w:after="120"/>
    </w:pPr>
    <w:rPr>
      <w:rFonts w:cs="Lucida Sans"/>
      <w:i/>
      <w:iCs/>
    </w:rPr>
  </w:style>
  <w:style w:type="paragraph" w:customStyle="1" w:styleId="110">
    <w:name w:val="Указатель11"/>
    <w:basedOn w:val="a"/>
    <w:uiPriority w:val="99"/>
    <w:qFormat/>
    <w:rsid w:val="00FB6416"/>
    <w:pPr>
      <w:suppressLineNumbers/>
    </w:pPr>
  </w:style>
  <w:style w:type="paragraph" w:customStyle="1" w:styleId="af">
    <w:name w:val="Содержимое таблицы"/>
    <w:basedOn w:val="a"/>
    <w:uiPriority w:val="99"/>
    <w:qFormat/>
    <w:rsid w:val="00FB6416"/>
    <w:pPr>
      <w:suppressLineNumbers/>
    </w:pPr>
  </w:style>
  <w:style w:type="paragraph" w:customStyle="1" w:styleId="Standard">
    <w:name w:val="Standard"/>
    <w:uiPriority w:val="99"/>
    <w:qFormat/>
    <w:rsid w:val="00FB6416"/>
    <w:pPr>
      <w:suppressAutoHyphens/>
    </w:pPr>
    <w:rPr>
      <w:rFonts w:eastAsia="Times New Roman" w:cs="Times New Roman"/>
      <w:sz w:val="24"/>
      <w:szCs w:val="24"/>
      <w:lang w:val="en-US" w:eastAsia="zh-CN"/>
    </w:rPr>
  </w:style>
  <w:style w:type="paragraph" w:styleId="af0">
    <w:name w:val="List Paragraph"/>
    <w:basedOn w:val="a"/>
    <w:uiPriority w:val="99"/>
    <w:qFormat/>
    <w:rsid w:val="00FB6416"/>
    <w:pPr>
      <w:spacing w:after="160" w:line="259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DocumentMap">
    <w:name w:val="DocumentMap"/>
    <w:uiPriority w:val="99"/>
    <w:qFormat/>
    <w:rsid w:val="00285C05"/>
    <w:rPr>
      <w:rFonts w:cs="Times New Roman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qFormat/>
    <w:locked/>
    <w:rsid w:val="00285C05"/>
    <w:rPr>
      <w:rFonts w:ascii="Tahoma" w:hAnsi="Tahoma" w:cs="Mangal"/>
      <w:sz w:val="16"/>
      <w:szCs w:val="14"/>
    </w:rPr>
  </w:style>
  <w:style w:type="paragraph" w:customStyle="1" w:styleId="docdata">
    <w:name w:val="docdata"/>
    <w:basedOn w:val="a"/>
    <w:uiPriority w:val="99"/>
    <w:qFormat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f2">
    <w:name w:val="Normal (Web)"/>
    <w:basedOn w:val="a"/>
    <w:uiPriority w:val="99"/>
    <w:semiHidden/>
    <w:qFormat/>
    <w:locked/>
    <w:rsid w:val="00285C05"/>
    <w:pPr>
      <w:spacing w:beforeAutospacing="1" w:afterAutospacing="1"/>
    </w:pPr>
    <w:rPr>
      <w:rFonts w:eastAsia="Times New Roman" w:cs="Times New Roman"/>
      <w:kern w:val="0"/>
      <w:lang w:val="ru-RU" w:eastAsia="ru-RU" w:bidi="ar-SA"/>
    </w:rPr>
  </w:style>
  <w:style w:type="table" w:styleId="af3">
    <w:name w:val="Table Grid"/>
    <w:basedOn w:val="a1"/>
    <w:uiPriority w:val="99"/>
    <w:rsid w:val="0028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267</Words>
  <Characters>1523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РЕШЕТИЛІВСЬКА МІСЬКА РАДА</dc:title>
  <dc:subject/>
  <dc:creator>user</dc:creator>
  <dc:description/>
  <cp:lastModifiedBy>User-PC</cp:lastModifiedBy>
  <cp:revision>14</cp:revision>
  <cp:lastPrinted>2023-03-02T08:26:00Z</cp:lastPrinted>
  <dcterms:created xsi:type="dcterms:W3CDTF">2024-12-13T06:44:00Z</dcterms:created>
  <dcterms:modified xsi:type="dcterms:W3CDTF">2025-02-04T13:39:00Z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1049-11.2.0.9906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