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8D" w:rsidRDefault="00E05556">
      <w:pPr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-533400</wp:posOffset>
            </wp:positionV>
            <wp:extent cx="433070" cy="614045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6" t="-698" r="-986" b="-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F8D" w:rsidRDefault="00E05556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2B4F8D" w:rsidRDefault="00E05556">
      <w:pPr>
        <w:jc w:val="center"/>
      </w:pPr>
      <w:r>
        <w:rPr>
          <w:b/>
          <w:sz w:val="28"/>
          <w:szCs w:val="28"/>
        </w:rPr>
        <w:t>ПОЛТАВСЬКОЇ ОБЛАСТІ</w:t>
      </w:r>
    </w:p>
    <w:p w:rsidR="002B4F8D" w:rsidRDefault="00E05556">
      <w:pPr>
        <w:jc w:val="center"/>
      </w:pPr>
      <w:r>
        <w:rPr>
          <w:b/>
          <w:sz w:val="28"/>
          <w:szCs w:val="28"/>
        </w:rPr>
        <w:t>ВИКОНАВЧИЙ КОМІТЕТ</w:t>
      </w:r>
    </w:p>
    <w:p w:rsidR="002B4F8D" w:rsidRDefault="002B4F8D">
      <w:pPr>
        <w:jc w:val="center"/>
        <w:rPr>
          <w:b/>
          <w:sz w:val="28"/>
          <w:szCs w:val="28"/>
        </w:rPr>
      </w:pPr>
    </w:p>
    <w:p w:rsidR="002B4F8D" w:rsidRDefault="00E05556">
      <w:pPr>
        <w:jc w:val="center"/>
      </w:pPr>
      <w:r>
        <w:rPr>
          <w:b/>
          <w:sz w:val="28"/>
          <w:szCs w:val="28"/>
        </w:rPr>
        <w:t>РІШЕННЯ</w:t>
      </w:r>
    </w:p>
    <w:p w:rsidR="002B4F8D" w:rsidRDefault="002B4F8D">
      <w:pPr>
        <w:rPr>
          <w:sz w:val="28"/>
          <w:szCs w:val="28"/>
        </w:rPr>
      </w:pPr>
    </w:p>
    <w:p w:rsidR="002B4F8D" w:rsidRDefault="00E05556">
      <w:r>
        <w:rPr>
          <w:sz w:val="28"/>
          <w:szCs w:val="28"/>
        </w:rPr>
        <w:t xml:space="preserve">29 січня 2025 року                    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                      № 14</w:t>
      </w:r>
    </w:p>
    <w:p w:rsidR="002B4F8D" w:rsidRDefault="002B4F8D">
      <w:pPr>
        <w:rPr>
          <w:sz w:val="28"/>
          <w:szCs w:val="28"/>
        </w:rPr>
      </w:pPr>
    </w:p>
    <w:p w:rsidR="002B4F8D" w:rsidRDefault="00E05556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val="ru-RU"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 xml:space="preserve">Про реєстрацію Колективного договору Всеукраїнського центру вишивки та </w:t>
      </w:r>
      <w:r>
        <w:rPr>
          <w:rFonts w:cs="Times New Roman"/>
          <w:color w:val="000000"/>
          <w:sz w:val="28"/>
          <w:szCs w:val="28"/>
          <w:lang w:eastAsia="uk-UA"/>
        </w:rPr>
        <w:t>килимарства на 2025-2029 роки</w:t>
      </w:r>
    </w:p>
    <w:p w:rsidR="002B4F8D" w:rsidRDefault="002B4F8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sz w:val="28"/>
          <w:szCs w:val="28"/>
          <w:lang w:val="ru-RU"/>
        </w:rPr>
      </w:pPr>
    </w:p>
    <w:p w:rsidR="002B4F8D" w:rsidRDefault="00E05556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Керуючись підпунктом 9 пункту „б” частини першої статті 34 Закону України ,,Про місцеве самоврядування в Україні”, статтею 15 Кодексу законів про</w:t>
      </w:r>
      <w:r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</w:rPr>
        <w:t xml:space="preserve">працю України, Порядком 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>повідомної реєстрації галузевих (міжгалузевих) і терито</w:t>
      </w:r>
      <w:r>
        <w:rPr>
          <w:rFonts w:eastAsia="SimSun" w:cs="Times New Roman"/>
          <w:bCs/>
          <w:sz w:val="28"/>
          <w:szCs w:val="28"/>
          <w:shd w:val="clear" w:color="auto" w:fill="FFFFFF"/>
        </w:rPr>
        <w:t xml:space="preserve">ріальних угод, колективних договорів, затверджених </w:t>
      </w:r>
      <w:r>
        <w:rPr>
          <w:rFonts w:cs="Times New Roman"/>
          <w:sz w:val="28"/>
          <w:szCs w:val="28"/>
        </w:rPr>
        <w:t>постановою Кабінету Міністрів України від 13.02.2013 № 115 (</w:t>
      </w:r>
      <w:r>
        <w:rPr>
          <w:rFonts w:eastAsia="SimSun" w:cs="Times New Roman"/>
          <w:sz w:val="28"/>
          <w:szCs w:val="28"/>
          <w:shd w:val="clear" w:color="auto" w:fill="FFFFFF"/>
        </w:rPr>
        <w:t>в редакції постанови Кабінету Міністрів України від 21.08.2019 № 768)</w:t>
      </w:r>
      <w:bookmarkStart w:id="0" w:name="__DdeLink__329_3451913741"/>
      <w:bookmarkEnd w:id="0"/>
      <w:r>
        <w:rPr>
          <w:rFonts w:cs="Times New Roman"/>
          <w:color w:val="000000"/>
          <w:sz w:val="28"/>
          <w:szCs w:val="28"/>
          <w:lang w:eastAsia="uk-UA"/>
        </w:rPr>
        <w:t>, розглянувши лист Всеукраїнського центру вишивки та килимарства від 09.01.2</w:t>
      </w:r>
      <w:r>
        <w:rPr>
          <w:rFonts w:cs="Times New Roman"/>
          <w:color w:val="000000"/>
          <w:sz w:val="28"/>
          <w:szCs w:val="28"/>
          <w:lang w:eastAsia="uk-UA"/>
        </w:rPr>
        <w:t>025 № 01.1-22/12, виконавчий комітет Решетилівської міської ради</w:t>
      </w:r>
    </w:p>
    <w:p w:rsidR="002B4F8D" w:rsidRDefault="00E05556">
      <w:pPr>
        <w:ind w:right="-283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ВИРІШИВ:</w:t>
      </w:r>
    </w:p>
    <w:p w:rsidR="002B4F8D" w:rsidRDefault="002B4F8D">
      <w:pPr>
        <w:jc w:val="both"/>
        <w:rPr>
          <w:bCs/>
          <w:sz w:val="28"/>
          <w:szCs w:val="28"/>
          <w:lang w:val="ru-RU"/>
        </w:rPr>
      </w:pPr>
    </w:p>
    <w:p w:rsidR="002B4F8D" w:rsidRDefault="00E05556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Провести повідомну реєстрацію Колективного договору Всеукраїнського центру вишивки та килимарства на 2025-2029 роки.</w:t>
      </w:r>
    </w:p>
    <w:p w:rsidR="002B4F8D" w:rsidRDefault="002B4F8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:rsidR="002B4F8D" w:rsidRDefault="002B4F8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:rsidR="002B4F8D" w:rsidRDefault="002B4F8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:rsidR="002B4F8D" w:rsidRDefault="002B4F8D">
      <w:pPr>
        <w:tabs>
          <w:tab w:val="left" w:pos="9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cs="Times New Roman"/>
          <w:color w:val="000000"/>
          <w:sz w:val="28"/>
          <w:szCs w:val="28"/>
          <w:lang w:eastAsia="uk-UA"/>
        </w:rPr>
      </w:pPr>
    </w:p>
    <w:p w:rsidR="002B4F8D" w:rsidRDefault="002B4F8D">
      <w:pPr>
        <w:tabs>
          <w:tab w:val="left" w:pos="0"/>
        </w:tabs>
        <w:jc w:val="both"/>
        <w:rPr>
          <w:sz w:val="28"/>
          <w:szCs w:val="28"/>
        </w:rPr>
      </w:pPr>
    </w:p>
    <w:p w:rsidR="002B4F8D" w:rsidRDefault="00E05556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МАЛИШ</w:t>
      </w:r>
    </w:p>
    <w:p w:rsidR="002B4F8D" w:rsidRDefault="002B4F8D">
      <w:pPr>
        <w:rPr>
          <w:sz w:val="28"/>
          <w:szCs w:val="28"/>
        </w:rPr>
      </w:pPr>
    </w:p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/>
    <w:p w:rsidR="002B4F8D" w:rsidRDefault="002B4F8D">
      <w:bookmarkStart w:id="1" w:name="_GoBack"/>
      <w:bookmarkEnd w:id="1"/>
    </w:p>
    <w:sectPr w:rsidR="002B4F8D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8D"/>
    <w:rsid w:val="002B4F8D"/>
    <w:rsid w:val="00E0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06"/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540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540DA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  <w:style w:type="character" w:customStyle="1" w:styleId="a3">
    <w:name w:val="Текст выноски Знак"/>
    <w:basedOn w:val="a0"/>
    <w:uiPriority w:val="99"/>
    <w:semiHidden/>
    <w:qFormat/>
    <w:rsid w:val="003B18A6"/>
    <w:rPr>
      <w:rFonts w:ascii="Tahoma" w:eastAsia="Arial Unicode MS" w:hAnsi="Tahoma" w:cs="Mangal"/>
      <w:sz w:val="16"/>
      <w:szCs w:val="14"/>
      <w:lang w:eastAsia="zh-CN" w:bidi="hi-IN"/>
      <w14:ligatures w14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544106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uiPriority w:val="99"/>
    <w:semiHidden/>
    <w:unhideWhenUsed/>
    <w:qFormat/>
    <w:rsid w:val="003B18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06"/>
    <w:rPr>
      <w:rFonts w:ascii="Times New Roman" w:eastAsia="Arial Unicode MS" w:hAnsi="Times New Roman" w:cs="Arial Unicode MS"/>
      <w:sz w:val="24"/>
      <w:szCs w:val="24"/>
      <w:lang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540DA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472C4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7540DA"/>
    <w:rPr>
      <w:rFonts w:asciiTheme="majorHAnsi" w:eastAsiaTheme="majorEastAsia" w:hAnsiTheme="majorHAnsi" w:cs="Mangal"/>
      <w:b/>
      <w:bCs/>
      <w:color w:val="4472C4" w:themeColor="accent1"/>
      <w:sz w:val="26"/>
      <w:szCs w:val="23"/>
      <w:lang w:eastAsia="zh-CN" w:bidi="hi-IN"/>
      <w14:ligatures w14:val="none"/>
    </w:rPr>
  </w:style>
  <w:style w:type="character" w:customStyle="1" w:styleId="a3">
    <w:name w:val="Текст выноски Знак"/>
    <w:basedOn w:val="a0"/>
    <w:uiPriority w:val="99"/>
    <w:semiHidden/>
    <w:qFormat/>
    <w:rsid w:val="003B18A6"/>
    <w:rPr>
      <w:rFonts w:ascii="Tahoma" w:eastAsia="Arial Unicode MS" w:hAnsi="Tahoma" w:cs="Mangal"/>
      <w:sz w:val="16"/>
      <w:szCs w:val="14"/>
      <w:lang w:eastAsia="zh-CN" w:bidi="hi-IN"/>
      <w14:ligatures w14:val="non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544106"/>
    <w:pPr>
      <w:ind w:left="720"/>
      <w:contextualSpacing/>
    </w:pPr>
    <w:rPr>
      <w:rFonts w:cs="Mangal"/>
      <w:szCs w:val="21"/>
    </w:rPr>
  </w:style>
  <w:style w:type="paragraph" w:styleId="aa">
    <w:name w:val="Balloon Text"/>
    <w:basedOn w:val="a"/>
    <w:uiPriority w:val="99"/>
    <w:semiHidden/>
    <w:unhideWhenUsed/>
    <w:qFormat/>
    <w:rsid w:val="003B18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Бондарець</dc:creator>
  <dc:description/>
  <cp:lastModifiedBy>User-PC</cp:lastModifiedBy>
  <cp:revision>18</cp:revision>
  <cp:lastPrinted>2025-01-29T07:16:00Z</cp:lastPrinted>
  <dcterms:created xsi:type="dcterms:W3CDTF">2024-12-26T12:30:00Z</dcterms:created>
  <dcterms:modified xsi:type="dcterms:W3CDTF">2025-02-04T13:39:00Z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