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B5" w:rsidRDefault="00107546" w:rsidP="00EE063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33350" distR="120650" simplePos="0" relativeHeight="2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-452755</wp:posOffset>
            </wp:positionV>
            <wp:extent cx="485140" cy="726440"/>
            <wp:effectExtent l="0" t="0" r="0" b="0"/>
            <wp:wrapNone/>
            <wp:docPr id="1" name="Рисунок 2" descr="lw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lwf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A40CB5" w:rsidRDefault="00A40CB5">
      <w:pPr>
        <w:jc w:val="center"/>
        <w:rPr>
          <w:b/>
          <w:sz w:val="28"/>
          <w:szCs w:val="28"/>
          <w:lang w:val="uk-UA"/>
        </w:rPr>
      </w:pP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:rsidR="00A40CB5" w:rsidRDefault="00A40CB5">
      <w:pPr>
        <w:tabs>
          <w:tab w:val="left" w:pos="-142"/>
        </w:tabs>
        <w:rPr>
          <w:b/>
          <w:sz w:val="28"/>
          <w:szCs w:val="28"/>
        </w:rPr>
      </w:pPr>
    </w:p>
    <w:p w:rsidR="00A40CB5" w:rsidRPr="005D6817" w:rsidRDefault="008246EB">
      <w:pPr>
        <w:tabs>
          <w:tab w:val="left" w:pos="-142"/>
          <w:tab w:val="left" w:pos="8505"/>
        </w:tabs>
        <w:rPr>
          <w:lang w:val="uk-UA"/>
        </w:rPr>
      </w:pPr>
      <w:r>
        <w:rPr>
          <w:sz w:val="28"/>
          <w:szCs w:val="28"/>
          <w:lang w:val="uk-UA"/>
        </w:rPr>
        <w:t>1</w:t>
      </w:r>
      <w:r w:rsidR="00EE063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листопада</w:t>
      </w:r>
      <w:r w:rsidR="00107546">
        <w:rPr>
          <w:sz w:val="28"/>
          <w:szCs w:val="28"/>
        </w:rPr>
        <w:t xml:space="preserve"> 202</w:t>
      </w:r>
      <w:r w:rsidR="00107546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</w:t>
      </w:r>
      <w:r w:rsidR="00107546">
        <w:rPr>
          <w:sz w:val="28"/>
          <w:szCs w:val="28"/>
        </w:rPr>
        <w:t xml:space="preserve">м. </w:t>
      </w:r>
      <w:proofErr w:type="spellStart"/>
      <w:r w:rsidR="00107546">
        <w:rPr>
          <w:sz w:val="28"/>
          <w:szCs w:val="28"/>
        </w:rPr>
        <w:t>Решетилівка</w:t>
      </w:r>
      <w:proofErr w:type="spellEnd"/>
      <w:r w:rsidR="00107546">
        <w:rPr>
          <w:sz w:val="28"/>
          <w:szCs w:val="28"/>
          <w:lang w:val="uk-UA"/>
        </w:rPr>
        <w:tab/>
      </w:r>
      <w:r w:rsidR="005D6817">
        <w:rPr>
          <w:sz w:val="28"/>
          <w:szCs w:val="28"/>
          <w:lang w:val="uk-UA"/>
        </w:rPr>
        <w:t xml:space="preserve">     </w:t>
      </w:r>
      <w:r w:rsidR="00107546">
        <w:rPr>
          <w:sz w:val="28"/>
          <w:szCs w:val="28"/>
        </w:rPr>
        <w:t xml:space="preserve">№ </w:t>
      </w:r>
      <w:r w:rsidR="005D6817">
        <w:rPr>
          <w:sz w:val="28"/>
          <w:szCs w:val="28"/>
          <w:lang w:val="uk-UA"/>
        </w:rPr>
        <w:t>365</w:t>
      </w:r>
    </w:p>
    <w:p w:rsidR="00A40CB5" w:rsidRDefault="00A40CB5">
      <w:pPr>
        <w:ind w:firstLine="709"/>
        <w:jc w:val="both"/>
        <w:rPr>
          <w:sz w:val="28"/>
          <w:szCs w:val="28"/>
          <w:lang w:val="uk-UA"/>
        </w:rPr>
      </w:pPr>
    </w:p>
    <w:p w:rsidR="00A40CB5" w:rsidRDefault="00107546">
      <w:pPr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створення тимчасової комісії </w:t>
      </w:r>
      <w:r w:rsidR="00AA0906">
        <w:rPr>
          <w:sz w:val="28"/>
          <w:szCs w:val="28"/>
          <w:lang w:val="uk-UA"/>
        </w:rPr>
        <w:t xml:space="preserve">по обстеженню </w:t>
      </w:r>
      <w:r w:rsidR="008246EB">
        <w:rPr>
          <w:sz w:val="28"/>
          <w:szCs w:val="28"/>
          <w:lang w:val="uk-UA"/>
        </w:rPr>
        <w:t>земельних ділянок комунальної форми власності переданих в оренду для сінокосіння і випасання худоби</w:t>
      </w: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A0906" w:rsidRPr="00E503C2" w:rsidRDefault="00E503C2" w:rsidP="005D6817">
      <w:pPr>
        <w:ind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color w:val="auto"/>
          <w:sz w:val="28"/>
          <w:szCs w:val="28"/>
          <w:lang w:val="uk-UA" w:eastAsia="uk-UA"/>
        </w:rPr>
        <w:t>Керуючись частиною другою ст. 2</w:t>
      </w:r>
      <w:r w:rsidR="00107546">
        <w:rPr>
          <w:color w:val="auto"/>
          <w:sz w:val="28"/>
          <w:szCs w:val="28"/>
          <w:lang w:val="uk-UA" w:eastAsia="uk-UA"/>
        </w:rPr>
        <w:t>, ст.11,</w:t>
      </w:r>
      <w:r w:rsidR="005D6817">
        <w:rPr>
          <w:color w:val="auto"/>
          <w:sz w:val="28"/>
          <w:szCs w:val="28"/>
          <w:lang w:val="uk-UA" w:eastAsia="uk-UA"/>
        </w:rPr>
        <w:t xml:space="preserve"> ст. 33,</w:t>
      </w:r>
      <w:r w:rsidR="00107546">
        <w:rPr>
          <w:color w:val="auto"/>
          <w:sz w:val="28"/>
          <w:szCs w:val="28"/>
          <w:lang w:val="uk-UA" w:eastAsia="uk-UA"/>
        </w:rPr>
        <w:t xml:space="preserve"> ст. 40, частиною першою ст. 73 Закону України </w:t>
      </w:r>
      <w:proofErr w:type="spellStart"/>
      <w:r w:rsidR="00107546">
        <w:rPr>
          <w:color w:val="auto"/>
          <w:sz w:val="28"/>
          <w:szCs w:val="28"/>
          <w:lang w:val="uk-UA" w:eastAsia="uk-UA"/>
        </w:rPr>
        <w:t>„Про</w:t>
      </w:r>
      <w:proofErr w:type="spellEnd"/>
      <w:r w:rsidR="00107546">
        <w:rPr>
          <w:color w:val="auto"/>
          <w:sz w:val="28"/>
          <w:szCs w:val="28"/>
          <w:lang w:val="uk-UA" w:eastAsia="uk-UA"/>
        </w:rPr>
        <w:t xml:space="preserve"> місцеве самоврядування в Україні”, </w:t>
      </w:r>
      <w:r w:rsidR="00AA0906">
        <w:rPr>
          <w:color w:val="auto"/>
          <w:sz w:val="28"/>
          <w:szCs w:val="28"/>
          <w:lang w:val="uk-UA" w:eastAsia="uk-UA"/>
        </w:rPr>
        <w:t>з метою</w:t>
      </w:r>
      <w:r w:rsidR="008246EB">
        <w:rPr>
          <w:color w:val="auto"/>
          <w:sz w:val="28"/>
          <w:szCs w:val="28"/>
          <w:lang w:val="uk-UA" w:eastAsia="uk-UA"/>
        </w:rPr>
        <w:t xml:space="preserve"> </w:t>
      </w:r>
      <w:r w:rsidR="00570869">
        <w:rPr>
          <w:color w:val="auto"/>
          <w:sz w:val="28"/>
          <w:szCs w:val="28"/>
          <w:lang w:val="uk-UA" w:eastAsia="uk-UA"/>
        </w:rPr>
        <w:t xml:space="preserve">перевірки </w:t>
      </w:r>
      <w:r w:rsidR="008246EB">
        <w:rPr>
          <w:color w:val="auto"/>
          <w:sz w:val="28"/>
          <w:szCs w:val="28"/>
          <w:lang w:val="uk-UA" w:eastAsia="uk-UA"/>
        </w:rPr>
        <w:t xml:space="preserve">виконання </w:t>
      </w:r>
      <w:r w:rsidR="00570869">
        <w:rPr>
          <w:color w:val="auto"/>
          <w:sz w:val="28"/>
          <w:szCs w:val="28"/>
          <w:lang w:val="uk-UA" w:eastAsia="uk-UA"/>
        </w:rPr>
        <w:t xml:space="preserve">орендарями </w:t>
      </w:r>
      <w:r w:rsidR="008246EB">
        <w:rPr>
          <w:color w:val="auto"/>
          <w:sz w:val="28"/>
          <w:szCs w:val="28"/>
          <w:lang w:val="uk-UA" w:eastAsia="uk-UA"/>
        </w:rPr>
        <w:t>договірних відносин в частині виконання/</w:t>
      </w:r>
      <w:r w:rsidR="008246EB" w:rsidRPr="008246EB">
        <w:rPr>
          <w:color w:val="auto"/>
          <w:sz w:val="28"/>
          <w:szCs w:val="28"/>
          <w:lang w:val="uk-UA" w:eastAsia="uk-UA"/>
        </w:rPr>
        <w:t>невиконання вимог щодо використання земель за цільовим призначенням</w:t>
      </w:r>
      <w:r w:rsidR="008246EB">
        <w:rPr>
          <w:color w:val="auto"/>
          <w:sz w:val="28"/>
          <w:szCs w:val="28"/>
          <w:lang w:val="uk-UA" w:eastAsia="uk-UA"/>
        </w:rPr>
        <w:t xml:space="preserve"> та дотримання природоохоронного законодавства</w:t>
      </w:r>
      <w:r w:rsidR="00AA0906">
        <w:rPr>
          <w:color w:val="auto"/>
          <w:sz w:val="28"/>
          <w:szCs w:val="28"/>
          <w:lang w:val="uk-UA" w:eastAsia="uk-UA"/>
        </w:rPr>
        <w:t xml:space="preserve"> </w:t>
      </w:r>
    </w:p>
    <w:p w:rsidR="00A40CB5" w:rsidRDefault="00107546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:rsidR="00A40CB5" w:rsidRDefault="00A40CB5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A40CB5" w:rsidRDefault="00107546" w:rsidP="005D68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>
        <w:rPr>
          <w:color w:val="000000"/>
          <w:sz w:val="28"/>
          <w:szCs w:val="28"/>
          <w:lang w:val="uk-UA" w:eastAsia="uk-UA"/>
        </w:rPr>
        <w:t>Створити тимчасову комісію</w:t>
      </w:r>
      <w:r>
        <w:rPr>
          <w:sz w:val="28"/>
          <w:szCs w:val="28"/>
          <w:lang w:val="uk-UA"/>
        </w:rPr>
        <w:t xml:space="preserve"> </w:t>
      </w:r>
      <w:r w:rsidR="00AA0906">
        <w:rPr>
          <w:sz w:val="28"/>
          <w:szCs w:val="28"/>
          <w:lang w:val="uk-UA"/>
        </w:rPr>
        <w:t xml:space="preserve">по обстеженню </w:t>
      </w:r>
      <w:r w:rsidR="008246EB">
        <w:rPr>
          <w:sz w:val="28"/>
          <w:szCs w:val="28"/>
          <w:lang w:val="uk-UA"/>
        </w:rPr>
        <w:t>земельних ділянок комунальної форми власності переданих в оренду для сінокосіння і випасання худоби на території Решетилівської міської територіальної громади</w:t>
      </w:r>
      <w:r>
        <w:rPr>
          <w:sz w:val="28"/>
          <w:szCs w:val="28"/>
          <w:lang w:val="uk-UA"/>
        </w:rPr>
        <w:t>, у складі</w:t>
      </w:r>
      <w:r>
        <w:rPr>
          <w:color w:val="000000"/>
          <w:sz w:val="28"/>
          <w:szCs w:val="28"/>
          <w:lang w:val="uk-UA" w:eastAsia="uk-UA"/>
        </w:rPr>
        <w:t>:</w:t>
      </w:r>
    </w:p>
    <w:tbl>
      <w:tblPr>
        <w:tblW w:w="95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82"/>
        <w:gridCol w:w="305"/>
        <w:gridCol w:w="6298"/>
      </w:tblGrid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ПІП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CB5" w:rsidRDefault="0010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КОЛЕСНІЧЕНКО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 xml:space="preserve">Антон </w:t>
            </w:r>
          </w:p>
          <w:p w:rsidR="00A40CB5" w:rsidRDefault="001075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ДОБЖИНСЬКА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 xml:space="preserve">Світлана </w:t>
            </w:r>
          </w:p>
          <w:p w:rsidR="00A40CB5" w:rsidRDefault="0010754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начальник відділу земельних ресурсів та охорони навколишнього середовища виконавчого комітету міської ради, заступник голови комісії</w:t>
            </w:r>
          </w:p>
        </w:tc>
      </w:tr>
      <w:tr w:rsidR="00A40CB5" w:rsidRPr="008246EB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БУБЛІЙ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br/>
              <w:t xml:space="preserve">Ельвіна </w:t>
            </w:r>
          </w:p>
          <w:p w:rsidR="00A40CB5" w:rsidRDefault="00107546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Валеріївна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8246EB">
            <w:pPr>
              <w:jc w:val="both"/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107546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відділу земельних ресурсів та охорони навколишнього середовища виконавчого комітету міської ради, секретар комісії</w:t>
            </w:r>
          </w:p>
        </w:tc>
      </w:tr>
      <w:tr w:rsidR="00A40CB5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Члени комісії:</w:t>
            </w:r>
          </w:p>
        </w:tc>
      </w:tr>
      <w:tr w:rsidR="00A40CB5">
        <w:trPr>
          <w:trHeight w:val="49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AA0906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ЗАХАРЧЕНКО</w:t>
            </w:r>
          </w:p>
          <w:p w:rsidR="00AA0906" w:rsidRDefault="00AA0906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Віталій </w:t>
            </w:r>
          </w:p>
          <w:p w:rsidR="00AA0906" w:rsidRDefault="00AA0906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Григорович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CB5" w:rsidRDefault="00E503C2">
            <w:pPr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голова постійної комісії з питань земельних відносин, екології, житлово-комунального господарства, архітектури, інфраструктури, комунальної власності та приватизації</w:t>
            </w:r>
          </w:p>
        </w:tc>
      </w:tr>
      <w:tr w:rsidR="00A40CB5">
        <w:trPr>
          <w:trHeight w:val="82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AA0906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КОЛОТІЙ </w:t>
            </w:r>
          </w:p>
          <w:p w:rsidR="00E503C2" w:rsidRDefault="00AA0906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Сергій </w:t>
            </w:r>
          </w:p>
          <w:p w:rsidR="00AA0906" w:rsidRDefault="00E503C2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Васильович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CB5" w:rsidRDefault="00E503C2">
            <w:pPr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 постійної комісії з питань земельних відносин, екології, житлово-комунального господарства, архітектури, інфраструктури, комунальної власності та приватизації</w:t>
            </w:r>
          </w:p>
        </w:tc>
      </w:tr>
      <w:tr w:rsidR="00A40CB5" w:rsidRPr="008246EB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786410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САВЧЕНКО </w:t>
            </w:r>
          </w:p>
          <w:p w:rsidR="00786410" w:rsidRDefault="00786410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lastRenderedPageBreak/>
              <w:t>Василь</w:t>
            </w:r>
          </w:p>
          <w:p w:rsidR="00786410" w:rsidRDefault="00786410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Миколайович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CB5" w:rsidRDefault="00786410">
            <w:pPr>
              <w:jc w:val="both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член постійної комісії з питань земельних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відносин, екології, житлово-комунального господарства, архітектури, інфраструктури, комунальної власності та приватизації</w:t>
            </w:r>
          </w:p>
        </w:tc>
      </w:tr>
    </w:tbl>
    <w:p w:rsidR="00A40CB5" w:rsidRDefault="00107546" w:rsidP="005D6817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2. Відділу земельних ресурсів та охорони навколишнього середовища виконавчого комітету міської ради (Добжинська Світлана):</w:t>
      </w:r>
    </w:p>
    <w:p w:rsidR="00A40CB5" w:rsidRDefault="00107546" w:rsidP="005D68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повідомити </w:t>
      </w:r>
      <w:r w:rsidR="008246EB">
        <w:rPr>
          <w:sz w:val="28"/>
          <w:szCs w:val="28"/>
          <w:lang w:val="uk-UA"/>
        </w:rPr>
        <w:t>членів комісії</w:t>
      </w:r>
      <w:r>
        <w:rPr>
          <w:sz w:val="28"/>
          <w:szCs w:val="28"/>
          <w:lang w:val="uk-UA"/>
        </w:rPr>
        <w:t xml:space="preserve"> про дату роботи комісії;</w:t>
      </w:r>
    </w:p>
    <w:p w:rsidR="00A40CB5" w:rsidRDefault="00107546" w:rsidP="005D68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за результатами діяльності комісії скласти акт.</w:t>
      </w:r>
    </w:p>
    <w:p w:rsidR="00A40CB5" w:rsidRDefault="00107546" w:rsidP="005D68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E503C2">
      <w:pPr>
        <w:tabs>
          <w:tab w:val="left" w:pos="694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0754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A40CB5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10" w:rsidRDefault="007F7210">
      <w:r>
        <w:separator/>
      </w:r>
    </w:p>
  </w:endnote>
  <w:endnote w:type="continuationSeparator" w:id="0">
    <w:p w:rsidR="007F7210" w:rsidRDefault="007F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10" w:rsidRDefault="007F7210">
      <w:r>
        <w:separator/>
      </w:r>
    </w:p>
  </w:footnote>
  <w:footnote w:type="continuationSeparator" w:id="0">
    <w:p w:rsidR="007F7210" w:rsidRDefault="007F7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B5" w:rsidRDefault="00107546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02448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B5"/>
    <w:rsid w:val="00024485"/>
    <w:rsid w:val="000325C3"/>
    <w:rsid w:val="00107546"/>
    <w:rsid w:val="00222545"/>
    <w:rsid w:val="00570869"/>
    <w:rsid w:val="005D6817"/>
    <w:rsid w:val="00786410"/>
    <w:rsid w:val="007F7210"/>
    <w:rsid w:val="008246EB"/>
    <w:rsid w:val="00A40CB5"/>
    <w:rsid w:val="00A65FC2"/>
    <w:rsid w:val="00AA0906"/>
    <w:rsid w:val="00B46980"/>
    <w:rsid w:val="00DE2A55"/>
    <w:rsid w:val="00E503C2"/>
    <w:rsid w:val="00E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E63A8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paragraph" w:styleId="a6">
    <w:name w:val="Title"/>
    <w:basedOn w:val="a"/>
    <w:next w:val="a7"/>
    <w:qFormat/>
    <w:pPr>
      <w:jc w:val="center"/>
    </w:pPr>
    <w:rPr>
      <w:sz w:val="24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E63A80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E63A8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paragraph" w:styleId="a6">
    <w:name w:val="Title"/>
    <w:basedOn w:val="a"/>
    <w:next w:val="a7"/>
    <w:qFormat/>
    <w:pPr>
      <w:jc w:val="center"/>
    </w:pPr>
    <w:rPr>
      <w:sz w:val="24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E63A80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8A80-EBE6-48A1-92B0-C5B6673F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User_PC_4</cp:lastModifiedBy>
  <cp:revision>10</cp:revision>
  <cp:lastPrinted>2025-11-11T12:42:00Z</cp:lastPrinted>
  <dcterms:created xsi:type="dcterms:W3CDTF">2025-11-10T07:18:00Z</dcterms:created>
  <dcterms:modified xsi:type="dcterms:W3CDTF">2025-11-26T08:09:00Z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