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26" w:rsidRDefault="002A0326" w:rsidP="002A032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 w:eastAsia="ru-RU"/>
        </w:rPr>
        <w:drawing>
          <wp:anchor distT="0" distB="0" distL="0" distR="0" simplePos="0" relativeHeight="251659264" behindDoc="0" locked="0" layoutInCell="1" allowOverlap="1" wp14:anchorId="71CD071F" wp14:editId="619718EF">
            <wp:simplePos x="0" y="0"/>
            <wp:positionH relativeFrom="column">
              <wp:posOffset>2796540</wp:posOffset>
            </wp:positionH>
            <wp:positionV relativeFrom="paragraph">
              <wp:posOffset>-443865</wp:posOffset>
            </wp:positionV>
            <wp:extent cx="434340" cy="619125"/>
            <wp:effectExtent l="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575" t="-406" r="-575" b="-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0326" w:rsidRDefault="002A0326" w:rsidP="002A0326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2A0326" w:rsidRDefault="002A0326" w:rsidP="002A0326">
      <w:pPr>
        <w:jc w:val="center"/>
      </w:pPr>
      <w:r>
        <w:rPr>
          <w:b/>
          <w:sz w:val="28"/>
          <w:szCs w:val="28"/>
        </w:rPr>
        <w:t>ПОЛТАВСЬКОЇ ОБЛАСТІ</w:t>
      </w:r>
    </w:p>
    <w:p w:rsidR="002A0326" w:rsidRDefault="002A0326" w:rsidP="002A0326">
      <w:pPr>
        <w:jc w:val="center"/>
        <w:rPr>
          <w:b/>
          <w:sz w:val="28"/>
          <w:szCs w:val="28"/>
        </w:rPr>
      </w:pPr>
    </w:p>
    <w:p w:rsidR="002A0326" w:rsidRDefault="002A0326" w:rsidP="002A0326">
      <w:pPr>
        <w:jc w:val="center"/>
      </w:pPr>
      <w:r>
        <w:rPr>
          <w:b/>
          <w:sz w:val="28"/>
          <w:szCs w:val="28"/>
        </w:rPr>
        <w:t>РОЗПОРЯДЖЕННЯ</w:t>
      </w:r>
    </w:p>
    <w:p w:rsidR="002A0326" w:rsidRDefault="002A0326" w:rsidP="002A0326">
      <w:pPr>
        <w:ind w:firstLine="708"/>
        <w:rPr>
          <w:b/>
          <w:color w:val="FF0000"/>
          <w:sz w:val="28"/>
          <w:szCs w:val="28"/>
        </w:rPr>
      </w:pPr>
    </w:p>
    <w:p w:rsidR="002A0326" w:rsidRDefault="00866B4B" w:rsidP="002A0326">
      <w:pPr>
        <w:tabs>
          <w:tab w:val="left" w:pos="4133"/>
        </w:tabs>
        <w:suppressAutoHyphens w:val="0"/>
        <w:jc w:val="both"/>
      </w:pPr>
      <w:r>
        <w:rPr>
          <w:bCs/>
          <w:sz w:val="28"/>
          <w:szCs w:val="28"/>
          <w:lang w:eastAsia="ru-RU"/>
        </w:rPr>
        <w:t>22</w:t>
      </w:r>
      <w:r w:rsidR="002A0326">
        <w:rPr>
          <w:bCs/>
          <w:sz w:val="28"/>
          <w:szCs w:val="28"/>
          <w:lang w:eastAsia="ru-RU"/>
        </w:rPr>
        <w:t xml:space="preserve"> грудня 2025 року             </w:t>
      </w:r>
      <w:r>
        <w:rPr>
          <w:bCs/>
          <w:sz w:val="28"/>
          <w:szCs w:val="28"/>
          <w:lang w:eastAsia="ru-RU"/>
        </w:rPr>
        <w:t xml:space="preserve">  </w:t>
      </w:r>
      <w:r w:rsidR="002A0326">
        <w:rPr>
          <w:bCs/>
          <w:sz w:val="28"/>
          <w:szCs w:val="28"/>
          <w:lang w:eastAsia="ru-RU"/>
        </w:rPr>
        <w:t xml:space="preserve">      м. </w:t>
      </w:r>
      <w:proofErr w:type="spellStart"/>
      <w:r w:rsidR="002A0326">
        <w:rPr>
          <w:bCs/>
          <w:sz w:val="28"/>
          <w:szCs w:val="28"/>
          <w:lang w:eastAsia="ru-RU"/>
        </w:rPr>
        <w:t>Решетилівка</w:t>
      </w:r>
      <w:proofErr w:type="spellEnd"/>
      <w:r w:rsidR="002A0326">
        <w:rPr>
          <w:bCs/>
          <w:sz w:val="28"/>
          <w:szCs w:val="28"/>
          <w:lang w:eastAsia="ru-RU"/>
        </w:rPr>
        <w:t xml:space="preserve">                              </w:t>
      </w:r>
      <w:r>
        <w:rPr>
          <w:bCs/>
          <w:sz w:val="28"/>
          <w:szCs w:val="28"/>
          <w:lang w:eastAsia="ru-RU"/>
        </w:rPr>
        <w:t xml:space="preserve"> </w:t>
      </w:r>
      <w:r w:rsidR="002A0326">
        <w:rPr>
          <w:bCs/>
          <w:sz w:val="28"/>
          <w:szCs w:val="28"/>
          <w:lang w:eastAsia="ru-RU"/>
        </w:rPr>
        <w:t xml:space="preserve">    </w:t>
      </w:r>
      <w:r>
        <w:rPr>
          <w:bCs/>
          <w:sz w:val="28"/>
          <w:szCs w:val="28"/>
          <w:lang w:eastAsia="ru-RU"/>
        </w:rPr>
        <w:t xml:space="preserve"> </w:t>
      </w:r>
      <w:r w:rsidR="002A0326">
        <w:rPr>
          <w:bCs/>
          <w:sz w:val="28"/>
          <w:szCs w:val="28"/>
          <w:lang w:eastAsia="ru-RU"/>
        </w:rPr>
        <w:t xml:space="preserve">         № </w:t>
      </w:r>
      <w:r>
        <w:rPr>
          <w:bCs/>
          <w:sz w:val="28"/>
          <w:szCs w:val="28"/>
          <w:lang w:eastAsia="ru-RU"/>
        </w:rPr>
        <w:t>425</w:t>
      </w:r>
    </w:p>
    <w:p w:rsidR="00825B8B" w:rsidRDefault="00825B8B">
      <w:pPr>
        <w:tabs>
          <w:tab w:val="left" w:pos="4133"/>
        </w:tabs>
        <w:suppressAutoHyphens w:val="0"/>
        <w:jc w:val="both"/>
        <w:rPr>
          <w:bCs/>
          <w:sz w:val="28"/>
          <w:szCs w:val="28"/>
          <w:lang w:eastAsia="ru-RU"/>
        </w:rPr>
      </w:pPr>
    </w:p>
    <w:p w:rsidR="00C237C5" w:rsidRDefault="00687396" w:rsidP="00C237C5">
      <w:pPr>
        <w:suppressAutoHyphens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Плану</w:t>
      </w:r>
      <w:r w:rsidR="00030CF1">
        <w:rPr>
          <w:sz w:val="28"/>
          <w:szCs w:val="28"/>
        </w:rPr>
        <w:t xml:space="preserve"> </w:t>
      </w:r>
      <w:r w:rsidR="00C237C5">
        <w:rPr>
          <w:sz w:val="28"/>
          <w:szCs w:val="28"/>
        </w:rPr>
        <w:t>з</w:t>
      </w:r>
      <w:r>
        <w:rPr>
          <w:sz w:val="28"/>
          <w:szCs w:val="28"/>
        </w:rPr>
        <w:t>аходів</w:t>
      </w:r>
      <w:r w:rsidR="00C237C5">
        <w:rPr>
          <w:sz w:val="28"/>
          <w:szCs w:val="28"/>
        </w:rPr>
        <w:t xml:space="preserve"> </w:t>
      </w:r>
      <w:r>
        <w:rPr>
          <w:sz w:val="28"/>
          <w:szCs w:val="28"/>
        </w:rPr>
        <w:t>щодо запобігання і виявлення корупції у структурних</w:t>
      </w:r>
      <w:r w:rsidR="00030CF1">
        <w:rPr>
          <w:sz w:val="28"/>
          <w:szCs w:val="28"/>
        </w:rPr>
        <w:t xml:space="preserve"> </w:t>
      </w:r>
      <w:r>
        <w:rPr>
          <w:sz w:val="28"/>
          <w:szCs w:val="28"/>
        </w:rPr>
        <w:t>підрозділах виконавчого комітету</w:t>
      </w:r>
      <w:r w:rsidR="00030CF1">
        <w:rPr>
          <w:sz w:val="28"/>
          <w:szCs w:val="28"/>
        </w:rPr>
        <w:t xml:space="preserve"> </w:t>
      </w:r>
      <w:r>
        <w:rPr>
          <w:sz w:val="28"/>
          <w:szCs w:val="28"/>
        </w:rPr>
        <w:t>Реш</w:t>
      </w:r>
      <w:r w:rsidR="00725F99">
        <w:rPr>
          <w:sz w:val="28"/>
          <w:szCs w:val="28"/>
        </w:rPr>
        <w:t>етилівської</w:t>
      </w:r>
      <w:r w:rsidR="00C237C5">
        <w:rPr>
          <w:sz w:val="28"/>
          <w:szCs w:val="28"/>
        </w:rPr>
        <w:t xml:space="preserve"> </w:t>
      </w:r>
      <w:r w:rsidR="00725F99">
        <w:rPr>
          <w:sz w:val="28"/>
          <w:szCs w:val="28"/>
        </w:rPr>
        <w:t>міської ради на</w:t>
      </w:r>
    </w:p>
    <w:p w:rsidR="00825B8B" w:rsidRDefault="00313601" w:rsidP="00C237C5">
      <w:pPr>
        <w:tabs>
          <w:tab w:val="left" w:pos="4111"/>
        </w:tabs>
        <w:suppressAutoHyphens w:val="0"/>
        <w:spacing w:line="240" w:lineRule="atLeast"/>
        <w:jc w:val="both"/>
      </w:pPr>
      <w:r>
        <w:rPr>
          <w:sz w:val="28"/>
          <w:szCs w:val="28"/>
        </w:rPr>
        <w:t>2026</w:t>
      </w:r>
      <w:r w:rsidR="00687396">
        <w:rPr>
          <w:sz w:val="28"/>
          <w:szCs w:val="28"/>
        </w:rPr>
        <w:t xml:space="preserve"> рік </w:t>
      </w:r>
    </w:p>
    <w:p w:rsidR="00825B8B" w:rsidRDefault="00687396">
      <w:pPr>
        <w:suppressAutoHyphens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25B8B" w:rsidRDefault="00687396" w:rsidP="00C237C5">
      <w:pPr>
        <w:suppressAutoHyphens w:val="0"/>
        <w:spacing w:line="240" w:lineRule="atLeast"/>
        <w:ind w:firstLine="567"/>
        <w:jc w:val="both"/>
      </w:pPr>
      <w:r>
        <w:rPr>
          <w:rStyle w:val="rvts23"/>
          <w:sz w:val="28"/>
          <w:szCs w:val="28"/>
        </w:rPr>
        <w:t xml:space="preserve">З метою забезпечення системного здійснення заходів щодо запобігання корупції, дотримання антикорупційного законодавства посадовими особами структурних підрозділів виконавчого комітету Решетилівської міської ради, відповідно до Закону України </w:t>
      </w:r>
      <w:proofErr w:type="spellStart"/>
      <w:r>
        <w:rPr>
          <w:rStyle w:val="rvts23"/>
          <w:sz w:val="28"/>
          <w:szCs w:val="28"/>
        </w:rPr>
        <w:t>„Про</w:t>
      </w:r>
      <w:proofErr w:type="spellEnd"/>
      <w:r>
        <w:rPr>
          <w:rStyle w:val="rvts23"/>
          <w:sz w:val="28"/>
          <w:szCs w:val="28"/>
        </w:rPr>
        <w:t xml:space="preserve"> запобігання корупції”, керуючись ст. 42 Закону України </w:t>
      </w:r>
      <w:proofErr w:type="spellStart"/>
      <w:r>
        <w:rPr>
          <w:rStyle w:val="rvts23"/>
          <w:sz w:val="28"/>
          <w:szCs w:val="28"/>
        </w:rPr>
        <w:t>„Про</w:t>
      </w:r>
      <w:proofErr w:type="spellEnd"/>
      <w:r>
        <w:rPr>
          <w:rStyle w:val="rvts23"/>
          <w:sz w:val="28"/>
          <w:szCs w:val="28"/>
        </w:rPr>
        <w:t xml:space="preserve"> місцеве самоврядування в Україні”</w:t>
      </w:r>
    </w:p>
    <w:p w:rsidR="00825B8B" w:rsidRDefault="00687396">
      <w:pPr>
        <w:jc w:val="both"/>
      </w:pPr>
      <w:r>
        <w:rPr>
          <w:b/>
          <w:sz w:val="28"/>
          <w:szCs w:val="28"/>
          <w:lang w:eastAsia="ru-RU"/>
        </w:rPr>
        <w:t>ЗОБОВ`ЯЗУЮ:</w:t>
      </w:r>
    </w:p>
    <w:p w:rsidR="00825B8B" w:rsidRDefault="00825B8B">
      <w:pPr>
        <w:spacing w:line="240" w:lineRule="atLeast"/>
        <w:jc w:val="both"/>
        <w:rPr>
          <w:sz w:val="28"/>
          <w:szCs w:val="28"/>
        </w:rPr>
      </w:pPr>
    </w:p>
    <w:p w:rsidR="00825B8B" w:rsidRDefault="00687396" w:rsidP="00C237C5">
      <w:pPr>
        <w:spacing w:line="240" w:lineRule="atLeast"/>
        <w:ind w:firstLine="567"/>
        <w:jc w:val="both"/>
      </w:pPr>
      <w:r>
        <w:rPr>
          <w:sz w:val="28"/>
          <w:szCs w:val="28"/>
        </w:rPr>
        <w:t>1. Затвердити План заходів щодо запобігання і виявлення корупції у структурних підрозділах виконавчого комітету Реше</w:t>
      </w:r>
      <w:r w:rsidR="00313601">
        <w:rPr>
          <w:sz w:val="28"/>
          <w:szCs w:val="28"/>
        </w:rPr>
        <w:t>тилівської міської ради, на 2026</w:t>
      </w:r>
      <w:r>
        <w:rPr>
          <w:sz w:val="28"/>
          <w:szCs w:val="28"/>
        </w:rPr>
        <w:t xml:space="preserve"> рік (далі – План заходів), що додається.</w:t>
      </w:r>
    </w:p>
    <w:p w:rsidR="00825B8B" w:rsidRDefault="00687396" w:rsidP="00C237C5">
      <w:pPr>
        <w:spacing w:line="240" w:lineRule="atLeast"/>
        <w:ind w:firstLine="567"/>
        <w:jc w:val="both"/>
      </w:pPr>
      <w:r>
        <w:rPr>
          <w:sz w:val="28"/>
          <w:szCs w:val="28"/>
        </w:rPr>
        <w:t>2. Керівникам структурних підрозділів виконавчого комітету Решетилівської міської ради забезпечити безумовне виконання Плану заходів.</w:t>
      </w:r>
    </w:p>
    <w:p w:rsidR="00825B8B" w:rsidRDefault="00687396" w:rsidP="00C237C5">
      <w:pPr>
        <w:tabs>
          <w:tab w:val="left" w:pos="7033"/>
        </w:tabs>
        <w:spacing w:line="240" w:lineRule="atLeast"/>
        <w:ind w:firstLine="567"/>
        <w:jc w:val="both"/>
      </w:pPr>
      <w:r>
        <w:rPr>
          <w:sz w:val="28"/>
          <w:szCs w:val="28"/>
        </w:rPr>
        <w:t>3. Координацію роботи щодо виконання даного розпорядження покласти на керуючого справами виконкому, першого заступника та  заступників міського голови з питань діяльності виконавчих органів ради згідно з розподілом функціональних обов’язків.</w:t>
      </w:r>
    </w:p>
    <w:p w:rsidR="00825B8B" w:rsidRDefault="00687396" w:rsidP="00030CF1">
      <w:pPr>
        <w:shd w:val="clear" w:color="auto" w:fill="FFFFFF"/>
        <w:tabs>
          <w:tab w:val="left" w:pos="709"/>
        </w:tabs>
        <w:ind w:firstLine="567"/>
        <w:jc w:val="both"/>
      </w:pPr>
      <w:r>
        <w:rPr>
          <w:sz w:val="28"/>
          <w:szCs w:val="28"/>
        </w:rPr>
        <w:t xml:space="preserve">4. Контроль за виконанням даного розпорядження залишаю за собою. </w:t>
      </w:r>
    </w:p>
    <w:p w:rsidR="00825B8B" w:rsidRDefault="00825B8B">
      <w:pPr>
        <w:jc w:val="both"/>
        <w:rPr>
          <w:sz w:val="28"/>
          <w:szCs w:val="28"/>
        </w:rPr>
      </w:pPr>
    </w:p>
    <w:p w:rsidR="00825B8B" w:rsidRDefault="00825B8B">
      <w:pPr>
        <w:rPr>
          <w:sz w:val="28"/>
          <w:szCs w:val="28"/>
        </w:rPr>
      </w:pPr>
    </w:p>
    <w:p w:rsidR="00825B8B" w:rsidRDefault="00825B8B">
      <w:pPr>
        <w:rPr>
          <w:sz w:val="28"/>
          <w:szCs w:val="28"/>
        </w:rPr>
      </w:pPr>
    </w:p>
    <w:p w:rsidR="00825B8B" w:rsidRDefault="00825B8B">
      <w:pPr>
        <w:rPr>
          <w:sz w:val="28"/>
          <w:szCs w:val="28"/>
        </w:rPr>
      </w:pPr>
    </w:p>
    <w:p w:rsidR="00825B8B" w:rsidRDefault="00825B8B">
      <w:pPr>
        <w:rPr>
          <w:sz w:val="28"/>
          <w:szCs w:val="28"/>
        </w:rPr>
      </w:pPr>
    </w:p>
    <w:p w:rsidR="00030CF1" w:rsidRDefault="00687396">
      <w:pPr>
        <w:rPr>
          <w:sz w:val="28"/>
          <w:szCs w:val="28"/>
        </w:rPr>
        <w:sectPr w:rsidR="00030CF1" w:rsidSect="00030CF1">
          <w:headerReference w:type="default" r:id="rId9"/>
          <w:pgSz w:w="11906" w:h="16838"/>
          <w:pgMar w:top="1134" w:right="567" w:bottom="851" w:left="1701" w:header="0" w:footer="0" w:gutter="0"/>
          <w:cols w:space="720"/>
          <w:formProt w:val="0"/>
          <w:titlePg/>
          <w:docGrid w:linePitch="360"/>
        </w:sectPr>
      </w:pPr>
      <w:r>
        <w:rPr>
          <w:sz w:val="28"/>
          <w:szCs w:val="28"/>
        </w:rPr>
        <w:t xml:space="preserve">Міський голова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725F99">
        <w:rPr>
          <w:sz w:val="28"/>
          <w:szCs w:val="28"/>
        </w:rPr>
        <w:t xml:space="preserve">                            Оксана ДЯДЮНОВА</w:t>
      </w:r>
    </w:p>
    <w:p w:rsidR="00825B8B" w:rsidRDefault="00687396" w:rsidP="00255D66">
      <w:pPr>
        <w:tabs>
          <w:tab w:val="left" w:pos="10348"/>
          <w:tab w:val="left" w:pos="10490"/>
        </w:tabs>
        <w:suppressAutoHyphens w:val="0"/>
        <w:spacing w:line="240" w:lineRule="atLeast"/>
        <w:ind w:firstLine="9923"/>
      </w:pPr>
      <w:r>
        <w:rPr>
          <w:sz w:val="28"/>
          <w:szCs w:val="28"/>
        </w:rPr>
        <w:lastRenderedPageBreak/>
        <w:t>ЗАТВЕРДЖЕНО</w:t>
      </w:r>
    </w:p>
    <w:p w:rsidR="00825B8B" w:rsidRDefault="00687396" w:rsidP="00255D66">
      <w:pPr>
        <w:ind w:firstLine="9923"/>
      </w:pPr>
      <w:r>
        <w:rPr>
          <w:sz w:val="28"/>
          <w:szCs w:val="28"/>
        </w:rPr>
        <w:t xml:space="preserve">розпорядження міського     </w:t>
      </w:r>
    </w:p>
    <w:p w:rsidR="00825B8B" w:rsidRDefault="00687396" w:rsidP="00255D66">
      <w:pPr>
        <w:ind w:firstLine="9923"/>
      </w:pPr>
      <w:r>
        <w:rPr>
          <w:sz w:val="28"/>
          <w:szCs w:val="28"/>
        </w:rPr>
        <w:t xml:space="preserve">голови </w:t>
      </w:r>
    </w:p>
    <w:p w:rsidR="00825B8B" w:rsidRDefault="00866B4B" w:rsidP="00255D66">
      <w:pPr>
        <w:tabs>
          <w:tab w:val="left" w:pos="10490"/>
        </w:tabs>
        <w:ind w:firstLine="9923"/>
      </w:pPr>
      <w:r>
        <w:rPr>
          <w:sz w:val="28"/>
          <w:szCs w:val="28"/>
        </w:rPr>
        <w:t xml:space="preserve">22 </w:t>
      </w:r>
      <w:r w:rsidR="00313601">
        <w:rPr>
          <w:sz w:val="28"/>
          <w:szCs w:val="28"/>
        </w:rPr>
        <w:t>грудня 2025</w:t>
      </w:r>
      <w:r w:rsidR="00711F3A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425</w:t>
      </w:r>
    </w:p>
    <w:p w:rsidR="00825B8B" w:rsidRDefault="00825B8B">
      <w:pPr>
        <w:jc w:val="center"/>
        <w:rPr>
          <w:b/>
          <w:sz w:val="28"/>
          <w:szCs w:val="28"/>
        </w:rPr>
      </w:pPr>
    </w:p>
    <w:p w:rsidR="00825B8B" w:rsidRDefault="00687396">
      <w:pPr>
        <w:pStyle w:val="a6"/>
        <w:suppressAutoHyphens w:val="0"/>
        <w:spacing w:after="0" w:line="240" w:lineRule="auto"/>
        <w:jc w:val="center"/>
      </w:pPr>
      <w:r>
        <w:rPr>
          <w:rStyle w:val="a3"/>
          <w:sz w:val="28"/>
          <w:szCs w:val="28"/>
        </w:rPr>
        <w:t xml:space="preserve">План заходів </w:t>
      </w:r>
    </w:p>
    <w:p w:rsidR="00825B8B" w:rsidRDefault="00687396">
      <w:pPr>
        <w:pStyle w:val="a6"/>
        <w:spacing w:after="0" w:line="240" w:lineRule="auto"/>
        <w:jc w:val="center"/>
      </w:pPr>
      <w:r>
        <w:rPr>
          <w:rStyle w:val="a3"/>
          <w:sz w:val="28"/>
          <w:szCs w:val="28"/>
        </w:rPr>
        <w:t>щодо запобігання і виявлення корупції у структурних підрозділах виконавчого комітету Реше</w:t>
      </w:r>
      <w:r w:rsidR="00313601">
        <w:rPr>
          <w:rStyle w:val="a3"/>
          <w:sz w:val="28"/>
          <w:szCs w:val="28"/>
        </w:rPr>
        <w:t>тилівської міської ради  на 2026</w:t>
      </w:r>
      <w:r>
        <w:rPr>
          <w:rStyle w:val="a3"/>
          <w:sz w:val="28"/>
          <w:szCs w:val="28"/>
        </w:rPr>
        <w:t xml:space="preserve"> рік</w:t>
      </w:r>
    </w:p>
    <w:tbl>
      <w:tblPr>
        <w:tblW w:w="15026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8505"/>
        <w:gridCol w:w="1560"/>
        <w:gridCol w:w="4394"/>
      </w:tblGrid>
      <w:tr w:rsidR="003B0CF3" w:rsidTr="0031279C">
        <w:trPr>
          <w:trHeight w:val="9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E08" w:rsidRDefault="00687396">
            <w:pPr>
              <w:pStyle w:val="a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</w:p>
          <w:p w:rsidR="00825B8B" w:rsidRDefault="00687396">
            <w:pPr>
              <w:pStyle w:val="a6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Заплановані заходи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B8B" w:rsidRDefault="0068739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  <w:tr w:rsidR="003B0CF3" w:rsidTr="003127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825B8B" w:rsidP="00885E08">
            <w:pPr>
              <w:pStyle w:val="ac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Здійснення моніторингу змін, що відбуваються у антикорупційному законодавстві, та, у разі необхідності, проведення навчання серед посадових осіб Решетилівської міської ради та її виконавчих органів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255D66">
            <w:pPr>
              <w:pStyle w:val="ac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Уповноважена особа з питань запобігання корупції у виконавчому комітеті Решетилівської міської ради</w:t>
            </w:r>
          </w:p>
        </w:tc>
      </w:tr>
      <w:tr w:rsidR="003B0CF3" w:rsidTr="003127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825B8B">
            <w:pPr>
              <w:pStyle w:val="ac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Забезпечення безумовного виконання вимог Закону України «Про доступ до публічної інформації» в частині доступу громадськості для ознайомлення з проєктами нормативно-правових актів та прийнятими нормативно-правовими актами шляхом розміщення їх на офіційному веб - сайті міської ради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0E030E" w:rsidP="00255D66">
            <w:pPr>
              <w:pStyle w:val="ac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687396">
              <w:rPr>
                <w:color w:val="000000"/>
                <w:sz w:val="28"/>
                <w:szCs w:val="28"/>
              </w:rPr>
              <w:t>остійно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Відділ організаційно-інформаційної роботи, документообігу та управління персоналом виконавчого комітету </w:t>
            </w:r>
          </w:p>
        </w:tc>
      </w:tr>
      <w:tr w:rsidR="003B0CF3" w:rsidTr="003127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30E" w:rsidRPr="000E030E" w:rsidRDefault="000E030E" w:rsidP="000E030E">
            <w:pPr>
              <w:jc w:val="center"/>
              <w:rPr>
                <w:sz w:val="28"/>
                <w:szCs w:val="28"/>
              </w:rPr>
            </w:pPr>
            <w:r w:rsidRPr="000E030E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30E" w:rsidRPr="000E030E" w:rsidRDefault="000E030E" w:rsidP="00866B4B">
            <w:pPr>
              <w:jc w:val="both"/>
              <w:rPr>
                <w:sz w:val="28"/>
                <w:szCs w:val="28"/>
              </w:rPr>
            </w:pPr>
            <w:r w:rsidRPr="00E50691">
              <w:rPr>
                <w:sz w:val="28"/>
                <w:szCs w:val="28"/>
                <w:lang w:eastAsia="ru-RU"/>
              </w:rPr>
              <w:t xml:space="preserve">Підготовка та подання інформації до Національного агентства щодо своєї діяльності за результатами роботи за звітний рік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30E" w:rsidRPr="000E030E" w:rsidRDefault="000E030E" w:rsidP="00255D66">
            <w:pPr>
              <w:jc w:val="center"/>
              <w:rPr>
                <w:sz w:val="28"/>
                <w:szCs w:val="28"/>
              </w:rPr>
            </w:pPr>
            <w:r w:rsidRPr="000E030E">
              <w:rPr>
                <w:sz w:val="28"/>
                <w:szCs w:val="28"/>
                <w:lang w:eastAsia="ru-RU"/>
              </w:rPr>
              <w:t>Щорічно</w:t>
            </w:r>
            <w:r w:rsidR="00A84E87">
              <w:rPr>
                <w:sz w:val="28"/>
                <w:szCs w:val="28"/>
                <w:lang w:eastAsia="ru-RU"/>
              </w:rPr>
              <w:t xml:space="preserve"> до</w:t>
            </w:r>
            <w:r w:rsidR="00255D66">
              <w:rPr>
                <w:sz w:val="28"/>
                <w:szCs w:val="28"/>
                <w:lang w:eastAsia="ru-RU"/>
              </w:rPr>
              <w:t xml:space="preserve"> </w:t>
            </w:r>
            <w:r w:rsidR="00A84E87">
              <w:rPr>
                <w:sz w:val="28"/>
                <w:szCs w:val="28"/>
                <w:lang w:eastAsia="ru-RU"/>
              </w:rPr>
              <w:t>10 лютого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0E" w:rsidRDefault="000E030E" w:rsidP="00866B4B">
            <w:pPr>
              <w:jc w:val="both"/>
            </w:pPr>
            <w:r>
              <w:rPr>
                <w:color w:val="000000"/>
                <w:sz w:val="28"/>
                <w:szCs w:val="28"/>
              </w:rPr>
              <w:t>Уповноважена особа з питань запобігання корупції у виконавчому комітеті Решетилівської міської ради</w:t>
            </w:r>
          </w:p>
        </w:tc>
      </w:tr>
      <w:tr w:rsidR="003B0CF3" w:rsidTr="003127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E87" w:rsidRPr="000E030E" w:rsidRDefault="00A84E87" w:rsidP="000E030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E87" w:rsidRPr="00A84E87" w:rsidRDefault="00A84E87" w:rsidP="00866B4B">
            <w:pPr>
              <w:jc w:val="both"/>
              <w:rPr>
                <w:sz w:val="28"/>
                <w:szCs w:val="28"/>
                <w:lang w:eastAsia="ru-RU"/>
              </w:rPr>
            </w:pPr>
            <w:r w:rsidRPr="00E50691">
              <w:rPr>
                <w:sz w:val="28"/>
                <w:szCs w:val="28"/>
                <w:lang w:eastAsia="ru-RU"/>
              </w:rPr>
              <w:t xml:space="preserve">Участь у навчальних заходах (професійні (сертифікатні) та короткострокові програми, </w:t>
            </w:r>
            <w:proofErr w:type="spellStart"/>
            <w:r w:rsidRPr="00E50691">
              <w:rPr>
                <w:sz w:val="28"/>
                <w:szCs w:val="28"/>
                <w:lang w:eastAsia="ru-RU"/>
              </w:rPr>
              <w:t>онлайн</w:t>
            </w:r>
            <w:proofErr w:type="spellEnd"/>
            <w:r w:rsidRPr="00E50691">
              <w:rPr>
                <w:sz w:val="28"/>
                <w:szCs w:val="28"/>
                <w:lang w:eastAsia="ru-RU"/>
              </w:rPr>
              <w:t xml:space="preserve"> курси, семінари, </w:t>
            </w:r>
            <w:proofErr w:type="spellStart"/>
            <w:r w:rsidRPr="00E50691">
              <w:rPr>
                <w:sz w:val="28"/>
                <w:szCs w:val="28"/>
                <w:lang w:eastAsia="ru-RU"/>
              </w:rPr>
              <w:t>вебінари</w:t>
            </w:r>
            <w:proofErr w:type="spellEnd"/>
            <w:r w:rsidRPr="00E50691">
              <w:rPr>
                <w:sz w:val="28"/>
                <w:szCs w:val="28"/>
                <w:lang w:eastAsia="ru-RU"/>
              </w:rPr>
              <w:t>, тренінги</w:t>
            </w:r>
            <w:r w:rsidR="00255D66">
              <w:rPr>
                <w:sz w:val="28"/>
                <w:szCs w:val="28"/>
                <w:lang w:eastAsia="ru-RU"/>
              </w:rPr>
              <w:t xml:space="preserve"> </w:t>
            </w:r>
            <w:r w:rsidRPr="00E50691">
              <w:rPr>
                <w:sz w:val="28"/>
                <w:szCs w:val="28"/>
                <w:lang w:eastAsia="ru-RU"/>
              </w:rPr>
              <w:t xml:space="preserve">тощо) </w:t>
            </w:r>
            <w:r w:rsidRPr="00E50691">
              <w:rPr>
                <w:sz w:val="28"/>
                <w:szCs w:val="28"/>
                <w:lang w:eastAsia="ru-RU"/>
              </w:rPr>
              <w:br/>
              <w:t xml:space="preserve">з підвищення кваліфікації з питань запобігання корупції та </w:t>
            </w:r>
            <w:r w:rsidRPr="00E50691">
              <w:rPr>
                <w:sz w:val="28"/>
                <w:szCs w:val="28"/>
                <w:lang w:eastAsia="ru-RU"/>
              </w:rPr>
              <w:lastRenderedPageBreak/>
              <w:t>забезпечення доброчесності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E87" w:rsidRPr="000E030E" w:rsidRDefault="00A84E87" w:rsidP="00255D6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Протягом року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87" w:rsidRDefault="00A84E87" w:rsidP="00866B4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Уповноважена особа з питань запобігання корупції у виконавчому комітеті Решетилівської міської ради</w:t>
            </w:r>
          </w:p>
        </w:tc>
      </w:tr>
      <w:tr w:rsidR="003B0CF3" w:rsidTr="003127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885E08" w:rsidP="00885E08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Проведення роз’яснювальної роботи, навчань з питань запобігання корупції, поглиблення антикорупційних знань та підвищення правової культури і свідомості посадових осіб Решетилівської міської ради та її виконавчих органів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255D66">
            <w:pPr>
              <w:pStyle w:val="ac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Уповноважена особа з питань запобігання корупції у виконавчому комітеті Решетилівської міської ради</w:t>
            </w:r>
          </w:p>
        </w:tc>
      </w:tr>
      <w:tr w:rsidR="003B0CF3" w:rsidTr="003127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885E08" w:rsidP="00885E08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Вжиття заходів до виявлення конфлікту інтересів та його врегулювання, здійснення контролю за дотриманням вимог законодавства з врегулювання конфлікту інтересів у діяльності посадових і службових осіб міської ради та її структурних підрозділів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255D66">
            <w:pPr>
              <w:pStyle w:val="ac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Уповноважена особа з питань запобігання корупції у виконавчому комітеті Решетилівської міської ради</w:t>
            </w:r>
          </w:p>
        </w:tc>
      </w:tr>
      <w:tr w:rsidR="003B0CF3" w:rsidTr="003127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671" w:rsidRDefault="00771671" w:rsidP="00255D66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8D4" w:rsidRPr="009758D4" w:rsidRDefault="009758D4" w:rsidP="00866B4B">
            <w:pPr>
              <w:pStyle w:val="ac"/>
              <w:jc w:val="both"/>
              <w:rPr>
                <w:color w:val="000000"/>
                <w:sz w:val="28"/>
                <w:szCs w:val="28"/>
              </w:rPr>
            </w:pPr>
            <w:r w:rsidRPr="009758D4">
              <w:rPr>
                <w:sz w:val="28"/>
                <w:szCs w:val="28"/>
              </w:rPr>
              <w:t>Візування проєктів рішень міської ради, виконавчого комітету та розпоряджень міського голови з основної діяльності, адміністративно-господарських питань, кадрових питань (особового складу) з метою виявлення причин, що призводять чи можуть призвести до вчинення корупційних і пов’язаних з корупцією правопорушень в діяльності посадових осіб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8D4" w:rsidRDefault="002E1C92" w:rsidP="00255D66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8D4" w:rsidRDefault="002E1C92" w:rsidP="00866B4B">
            <w:pPr>
              <w:pStyle w:val="ac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Уповноважена особа з питань запобігання корупції у виконавчому комітеті Решетилівської міської ради</w:t>
            </w:r>
          </w:p>
        </w:tc>
      </w:tr>
      <w:tr w:rsidR="003B0CF3" w:rsidTr="003127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771671" w:rsidP="00885E08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885E0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Забезпечення подання новоприйнятими посадовими особами відомостей щодо працюючих близьких осіб у відповідних виконавчих органах міської ради, відповідно до вимог Закону України «Про запобігання корупції» та подальша регулярна актуалізація такої інформації стосовно близьких осіб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255D66">
            <w:pPr>
              <w:pStyle w:val="ac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Відділ організаційно-інформаційної роботи, документообігу та управління персоналом виконавчого комітету </w:t>
            </w:r>
          </w:p>
        </w:tc>
      </w:tr>
      <w:tr w:rsidR="003B0CF3" w:rsidTr="003127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771671" w:rsidP="008048C4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E823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Забезпечення прозорості здійснення тендерних процедур та розміщення на офіційному веб - сайті інформації, передбаченої нормативними актами з питань здійснення державних закупівель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255D66">
            <w:pPr>
              <w:pStyle w:val="ac"/>
              <w:jc w:val="center"/>
              <w:rPr>
                <w:rFonts w:ascii="Liberation Serif" w:hAnsi="Liberation Serif"/>
                <w:color w:val="000000"/>
              </w:rPr>
            </w:pPr>
            <w:bookmarkStart w:id="0" w:name="__DdeLink__327_3970303132"/>
            <w:r>
              <w:rPr>
                <w:color w:val="000000"/>
                <w:sz w:val="28"/>
                <w:szCs w:val="28"/>
              </w:rPr>
              <w:t>Протягом року</w:t>
            </w:r>
            <w:bookmarkEnd w:id="0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Уповноважені особи з питань публічних закупівель виконавчих органів Решетилівської міської ради</w:t>
            </w:r>
          </w:p>
        </w:tc>
      </w:tr>
      <w:tr w:rsidR="003B0CF3" w:rsidTr="0031279C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771671" w:rsidP="008048C4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8048C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Аналіз стану запобігання та протидії корупції в структурних підрозділах виконавчого комітету Решетилівської міської ради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255D66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Уповноважена особа з питань запобігання корупції у виконавчому комітеті </w:t>
            </w:r>
            <w:r>
              <w:rPr>
                <w:color w:val="000000"/>
                <w:sz w:val="28"/>
                <w:szCs w:val="28"/>
              </w:rPr>
              <w:lastRenderedPageBreak/>
              <w:t>Решетилівської міської ради</w:t>
            </w:r>
          </w:p>
        </w:tc>
      </w:tr>
      <w:tr w:rsidR="003B0CF3" w:rsidTr="003127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771671" w:rsidP="008048C4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</w:t>
            </w:r>
            <w:r w:rsidR="008048C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Проведення службових розслідувань у  структурних підрозділах виконавчого комітету  Решетилівської міської ради, з метою виявлення причин та умов, що сприяли вчиненню корупційного правопорушення або невиконання умов антикорупційного законодавства, повідомлення про такі випадки спеціально уповноважених суб’єктів у сфері протидії корупції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255D66">
            <w:pPr>
              <w:pStyle w:val="ac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У разі виявлення таких фактів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Керівники  структурних підрозділів виконавчого комітету  міської ради,  уповноважена особа з питань запобігання корупції у виконавчому комітеті Решетилівської міської ради</w:t>
            </w:r>
          </w:p>
        </w:tc>
      </w:tr>
      <w:tr w:rsidR="003B0CF3" w:rsidTr="003127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771671" w:rsidP="008048C4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8048C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Забезпечення контролю своєчасного подання посадовими особами структурних підрозділів виконавчого комітету Решетилівської міської ради, електронних декларацій осіб, уповноважених на виконання функцій держави або місцевого самоврядування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255D66">
            <w:pPr>
              <w:pStyle w:val="ac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Щорічні, перед звільненням, після звільнення, кандидата на посаду – у строки, визначені чинним законодавством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Уповноважена особа з питань запобігання корупції у виконавчому комітеті Решетилівської міської ради</w:t>
            </w:r>
          </w:p>
        </w:tc>
      </w:tr>
      <w:tr w:rsidR="003B0CF3" w:rsidTr="003127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771671" w:rsidP="008048C4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E823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CF3" w:rsidRDefault="00E05A1A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Надси</w:t>
            </w:r>
            <w:r w:rsidR="00687396">
              <w:rPr>
                <w:color w:val="000000"/>
                <w:sz w:val="28"/>
                <w:szCs w:val="28"/>
              </w:rPr>
              <w:t>лання повідомлень до Національного агентства з питань запобігання корупції про факт неподання чи несвоєчасного подання працівниками декларацій особи уповноваженої на виконання функцій держави або місцевого самоврядування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255D66">
            <w:pPr>
              <w:pStyle w:val="ac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У разі виявлення таких фактів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Уповноважена особа з питань запобігання корупції у виконавчому комітеті Решетилівської міської ради</w:t>
            </w:r>
          </w:p>
        </w:tc>
      </w:tr>
      <w:tr w:rsidR="003B0CF3" w:rsidTr="003127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771671" w:rsidP="008048C4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="00E823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Моніторинг та контроль за своєчасним внесенням повідомлень працівниками структурних підрозділів виконавчого комітету Решетилівської міської ради про суттєві зміни в майновому стані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255D66">
            <w:pPr>
              <w:pStyle w:val="ac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Уповноважена особа з питань запобігання корупції у виконавчому комітеті Решетилівської міської ради</w:t>
            </w:r>
          </w:p>
        </w:tc>
      </w:tr>
      <w:tr w:rsidR="003B0CF3" w:rsidTr="003127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771671" w:rsidP="008048C4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8048C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Дотримання спеціальних обмежень щодо прийняття та проходження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служби в органах місцевого самоврядування, встановлених законами України </w:t>
            </w:r>
            <w:proofErr w:type="spellStart"/>
            <w:r>
              <w:rPr>
                <w:color w:val="000000"/>
                <w:sz w:val="28"/>
                <w:szCs w:val="28"/>
              </w:rPr>
              <w:t>„Про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місцеве самоврядування в Україні”, </w:t>
            </w:r>
            <w:proofErr w:type="spellStart"/>
            <w:r>
              <w:rPr>
                <w:color w:val="000000"/>
                <w:sz w:val="28"/>
                <w:szCs w:val="28"/>
              </w:rPr>
              <w:t>„Про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службу в органах місцевого самоврядування”, </w:t>
            </w:r>
            <w:proofErr w:type="spellStart"/>
            <w:r>
              <w:rPr>
                <w:color w:val="000000"/>
                <w:sz w:val="28"/>
                <w:szCs w:val="28"/>
              </w:rPr>
              <w:t>„Про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запобігання корупції” та </w:t>
            </w:r>
            <w:proofErr w:type="spellStart"/>
            <w:r>
              <w:rPr>
                <w:color w:val="000000"/>
                <w:sz w:val="28"/>
                <w:szCs w:val="28"/>
              </w:rPr>
              <w:t>„Про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очищення влади”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255D66">
            <w:pPr>
              <w:pStyle w:val="ac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Керівники структурних підрозділів </w:t>
            </w:r>
            <w:r>
              <w:rPr>
                <w:color w:val="000000"/>
                <w:sz w:val="28"/>
                <w:szCs w:val="28"/>
              </w:rPr>
              <w:lastRenderedPageBreak/>
              <w:t>виконавчого комітету Решетилівської міської ради</w:t>
            </w:r>
          </w:p>
        </w:tc>
      </w:tr>
      <w:tr w:rsidR="003B0CF3" w:rsidTr="003127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771671" w:rsidP="008048C4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16</w:t>
            </w:r>
            <w:r w:rsidR="00E823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 за дотриманням посадовими особами структурних підрозділів виконавчого комітету Решетилівської міської ради загальних правил етичної поведінки посадових осіб місцевого самоврядування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255D66">
            <w:pPr>
              <w:pStyle w:val="ac"/>
              <w:jc w:val="center"/>
              <w:rPr>
                <w:rFonts w:ascii="Liberation Serif" w:hAnsi="Liberation Serif"/>
                <w:color w:val="000000"/>
              </w:rPr>
            </w:pPr>
            <w:bookmarkStart w:id="1" w:name="__DdeLink__5678_2558851858"/>
            <w:r>
              <w:rPr>
                <w:color w:val="000000"/>
                <w:sz w:val="28"/>
                <w:szCs w:val="28"/>
              </w:rPr>
              <w:t>Постійно</w:t>
            </w:r>
            <w:bookmarkEnd w:id="1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Посадові особи  структурних підрозділів виконавчого комітету Решетилівської міської ради</w:t>
            </w:r>
          </w:p>
        </w:tc>
      </w:tr>
      <w:tr w:rsidR="003B0CF3" w:rsidTr="0031279C">
        <w:trPr>
          <w:trHeight w:val="1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771671" w:rsidP="00771671">
            <w:pPr>
              <w:pStyle w:val="ac"/>
              <w:ind w:right="-22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Надання методичної та консультативної допомоги працівникам</w:t>
            </w:r>
            <w:bookmarkStart w:id="2" w:name="__DdeLink__280_3954645345"/>
            <w:r>
              <w:rPr>
                <w:color w:val="000000"/>
                <w:sz w:val="28"/>
                <w:szCs w:val="28"/>
              </w:rPr>
              <w:t xml:space="preserve"> структурних підрозділів виконавчого комітету Решетилівської міської</w:t>
            </w:r>
            <w:bookmarkEnd w:id="2"/>
            <w:r>
              <w:rPr>
                <w:color w:val="000000"/>
                <w:sz w:val="28"/>
                <w:szCs w:val="28"/>
              </w:rPr>
              <w:t xml:space="preserve"> ради з питань дотримання антикорупційного законодавства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255D66">
            <w:pPr>
              <w:pStyle w:val="ac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Уповноважена особа з питань запобігання корупції у виконавчому комітеті Решетилівської міської рад</w:t>
            </w:r>
            <w:r w:rsidR="009546A5">
              <w:rPr>
                <w:color w:val="000000"/>
                <w:sz w:val="28"/>
                <w:szCs w:val="28"/>
              </w:rPr>
              <w:t>и</w:t>
            </w:r>
          </w:p>
        </w:tc>
      </w:tr>
      <w:tr w:rsidR="003B0CF3" w:rsidTr="0031279C">
        <w:trPr>
          <w:trHeight w:val="2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771671" w:rsidP="008048C4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="009546A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CF3" w:rsidRDefault="00687396" w:rsidP="00866B4B">
            <w:pPr>
              <w:pStyle w:val="a6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Розгляд повідомлень про порушення вимог Закону України </w:t>
            </w:r>
            <w:proofErr w:type="spellStart"/>
            <w:r>
              <w:rPr>
                <w:color w:val="000000"/>
                <w:sz w:val="28"/>
                <w:szCs w:val="28"/>
              </w:rPr>
              <w:t>„Про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запобігання корупції” посадовими особами  структурних підрозділів виконавчого комітету Решетилівської міської, що надходять від викривачів</w:t>
            </w:r>
            <w:r w:rsidR="009546A5">
              <w:rPr>
                <w:color w:val="000000"/>
                <w:sz w:val="28"/>
                <w:szCs w:val="28"/>
              </w:rPr>
              <w:t>,</w:t>
            </w:r>
            <w:r w:rsidR="009546A5">
              <w:rPr>
                <w:sz w:val="28"/>
                <w:szCs w:val="28"/>
              </w:rPr>
              <w:t xml:space="preserve"> з</w:t>
            </w:r>
            <w:r>
              <w:rPr>
                <w:sz w:val="28"/>
                <w:szCs w:val="28"/>
              </w:rPr>
              <w:t>абезпечення конфіденційності інформації про осіб, які добросовісно повідомляють про можливі факти корупційних або пов’язаних з корупцією правопорушень, або про факти підбурення їх до вчинення корупційних правопорушень, співпраці з викривачами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255D66">
            <w:pPr>
              <w:pStyle w:val="ac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За наявності відповідних повідомлень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Міський голова, уповноважена особа з питань запобігання корупції</w:t>
            </w:r>
          </w:p>
        </w:tc>
      </w:tr>
      <w:tr w:rsidR="003B0CF3" w:rsidTr="003127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771671" w:rsidP="008048C4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8048C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Розроблення та затвердження Плану заходів щодо запобігання і виявлення корупції у структурних підрозділах виконавчого комітету Реш</w:t>
            </w:r>
            <w:r w:rsidR="002A0326">
              <w:rPr>
                <w:color w:val="000000"/>
                <w:sz w:val="28"/>
                <w:szCs w:val="28"/>
              </w:rPr>
              <w:t>етилівської міської ради на 2027</w:t>
            </w:r>
            <w:r>
              <w:rPr>
                <w:color w:val="000000"/>
                <w:sz w:val="28"/>
                <w:szCs w:val="28"/>
              </w:rPr>
              <w:t xml:space="preserve"> 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B8B" w:rsidRDefault="002A0326" w:rsidP="00255D66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Грудень 2026</w:t>
            </w:r>
            <w:r w:rsidR="00687396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B8B" w:rsidRDefault="00687396" w:rsidP="00866B4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Уповноважена особа з питань запобігання корупції у виконавчому комітеті Решетилівської міської рад</w:t>
            </w:r>
            <w:r w:rsidR="009546A5">
              <w:rPr>
                <w:color w:val="000000"/>
                <w:sz w:val="28"/>
                <w:szCs w:val="28"/>
              </w:rPr>
              <w:t>и</w:t>
            </w:r>
          </w:p>
        </w:tc>
      </w:tr>
    </w:tbl>
    <w:p w:rsidR="003B0CF3" w:rsidRDefault="003B0CF3">
      <w:pPr>
        <w:suppressAutoHyphens w:val="0"/>
        <w:spacing w:line="240" w:lineRule="atLeast"/>
        <w:jc w:val="center"/>
        <w:rPr>
          <w:sz w:val="28"/>
          <w:szCs w:val="28"/>
        </w:rPr>
      </w:pPr>
    </w:p>
    <w:p w:rsidR="00725F99" w:rsidRDefault="00CA2F05" w:rsidP="0099673B">
      <w:pPr>
        <w:suppressAutoHyphens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</w:t>
      </w:r>
      <w:r w:rsidR="00725F99">
        <w:rPr>
          <w:sz w:val="28"/>
          <w:szCs w:val="28"/>
        </w:rPr>
        <w:t xml:space="preserve"> з питань оборон</w:t>
      </w:r>
      <w:r w:rsidR="0099673B">
        <w:rPr>
          <w:sz w:val="28"/>
          <w:szCs w:val="28"/>
        </w:rPr>
        <w:t xml:space="preserve">ної             </w:t>
      </w:r>
      <w:r w:rsidR="00725F99">
        <w:rPr>
          <w:sz w:val="28"/>
          <w:szCs w:val="28"/>
        </w:rPr>
        <w:t xml:space="preserve">          </w:t>
      </w:r>
    </w:p>
    <w:p w:rsidR="00825B8B" w:rsidRDefault="00725F99">
      <w:pPr>
        <w:suppressAutoHyphens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роботи, цивільного захисту та взаємодії</w:t>
      </w:r>
    </w:p>
    <w:p w:rsidR="003B0CF3" w:rsidRPr="00541DC6" w:rsidRDefault="00725F99" w:rsidP="00541DC6">
      <w:pPr>
        <w:suppressAutoHyphens w:val="0"/>
        <w:spacing w:line="240" w:lineRule="atLeast"/>
        <w:jc w:val="both"/>
        <w:rPr>
          <w:sz w:val="28"/>
          <w:szCs w:val="28"/>
        </w:rPr>
        <w:sectPr w:rsidR="003B0CF3" w:rsidRPr="00541DC6" w:rsidSect="00255D66">
          <w:pgSz w:w="16838" w:h="11906" w:orient="landscape"/>
          <w:pgMar w:top="1560" w:right="1134" w:bottom="567" w:left="1134" w:header="426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8"/>
          <w:szCs w:val="28"/>
        </w:rPr>
        <w:t>з правоохоронними органами</w:t>
      </w:r>
      <w:r w:rsidR="00030CF1">
        <w:rPr>
          <w:sz w:val="28"/>
          <w:szCs w:val="28"/>
        </w:rPr>
        <w:tab/>
      </w:r>
      <w:r w:rsidR="00030CF1">
        <w:rPr>
          <w:sz w:val="28"/>
          <w:szCs w:val="28"/>
        </w:rPr>
        <w:tab/>
      </w:r>
      <w:r w:rsidR="00030CF1">
        <w:rPr>
          <w:sz w:val="28"/>
          <w:szCs w:val="28"/>
        </w:rPr>
        <w:tab/>
      </w:r>
      <w:r w:rsidR="00030CF1">
        <w:rPr>
          <w:sz w:val="28"/>
          <w:szCs w:val="28"/>
        </w:rPr>
        <w:tab/>
      </w:r>
      <w:r w:rsidR="003B0CF3">
        <w:rPr>
          <w:sz w:val="28"/>
          <w:szCs w:val="28"/>
        </w:rPr>
        <w:t xml:space="preserve">                                             </w:t>
      </w:r>
      <w:r w:rsidR="00866B4B">
        <w:rPr>
          <w:sz w:val="28"/>
          <w:szCs w:val="28"/>
        </w:rPr>
        <w:t xml:space="preserve">                        </w:t>
      </w:r>
      <w:r w:rsidR="003B0CF3">
        <w:rPr>
          <w:sz w:val="28"/>
          <w:szCs w:val="28"/>
        </w:rPr>
        <w:t xml:space="preserve">                               </w:t>
      </w:r>
      <w:r w:rsidR="00541DC6">
        <w:rPr>
          <w:sz w:val="28"/>
          <w:szCs w:val="28"/>
        </w:rPr>
        <w:t>Тетяна РІЗНИК</w:t>
      </w:r>
      <w:bookmarkStart w:id="3" w:name="_GoBack"/>
      <w:bookmarkEnd w:id="3"/>
    </w:p>
    <w:p w:rsidR="00FC4999" w:rsidRPr="002A0326" w:rsidRDefault="00FC4999" w:rsidP="000B7136">
      <w:pPr>
        <w:spacing w:before="240"/>
        <w:jc w:val="both"/>
      </w:pPr>
    </w:p>
    <w:sectPr w:rsidR="00FC4999" w:rsidRPr="002A0326" w:rsidSect="0033503D"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F6E" w:rsidRDefault="00355F6E" w:rsidP="00030CF1">
      <w:r>
        <w:separator/>
      </w:r>
    </w:p>
  </w:endnote>
  <w:endnote w:type="continuationSeparator" w:id="0">
    <w:p w:rsidR="00355F6E" w:rsidRDefault="00355F6E" w:rsidP="0003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F6E" w:rsidRDefault="00355F6E" w:rsidP="00030CF1">
      <w:r>
        <w:separator/>
      </w:r>
    </w:p>
  </w:footnote>
  <w:footnote w:type="continuationSeparator" w:id="0">
    <w:p w:rsidR="00355F6E" w:rsidRDefault="00355F6E" w:rsidP="00030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6300037"/>
      <w:docPartObj>
        <w:docPartGallery w:val="Page Numbers (Top of Page)"/>
        <w:docPartUnique/>
      </w:docPartObj>
    </w:sdtPr>
    <w:sdtEndPr/>
    <w:sdtContent>
      <w:p w:rsidR="00255D66" w:rsidRDefault="00255D6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136" w:rsidRPr="000B7136">
          <w:rPr>
            <w:noProof/>
            <w:lang w:val="ru-RU"/>
          </w:rPr>
          <w:t>2</w:t>
        </w:r>
        <w:r>
          <w:fldChar w:fldCharType="end"/>
        </w:r>
      </w:p>
    </w:sdtContent>
  </w:sdt>
  <w:p w:rsidR="00255D66" w:rsidRDefault="00255D6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675DC"/>
    <w:multiLevelType w:val="multilevel"/>
    <w:tmpl w:val="AD74C9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7F6D45"/>
    <w:multiLevelType w:val="multilevel"/>
    <w:tmpl w:val="74CEA75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9"/>
        </w:tabs>
        <w:ind w:left="1089" w:hanging="360"/>
      </w:pPr>
    </w:lvl>
    <w:lvl w:ilvl="2">
      <w:start w:val="1"/>
      <w:numFmt w:val="decimal"/>
      <w:lvlText w:val="%3."/>
      <w:lvlJc w:val="left"/>
      <w:pPr>
        <w:tabs>
          <w:tab w:val="num" w:pos="1449"/>
        </w:tabs>
        <w:ind w:left="1449" w:hanging="360"/>
      </w:pPr>
    </w:lvl>
    <w:lvl w:ilvl="3">
      <w:start w:val="1"/>
      <w:numFmt w:val="decimal"/>
      <w:lvlText w:val="%4."/>
      <w:lvlJc w:val="left"/>
      <w:pPr>
        <w:tabs>
          <w:tab w:val="num" w:pos="1809"/>
        </w:tabs>
        <w:ind w:left="1809" w:hanging="360"/>
      </w:pPr>
    </w:lvl>
    <w:lvl w:ilvl="4">
      <w:start w:val="1"/>
      <w:numFmt w:val="decimal"/>
      <w:lvlText w:val="%5."/>
      <w:lvlJc w:val="left"/>
      <w:pPr>
        <w:tabs>
          <w:tab w:val="num" w:pos="2169"/>
        </w:tabs>
        <w:ind w:left="2169" w:hanging="360"/>
      </w:pPr>
    </w:lvl>
    <w:lvl w:ilvl="5">
      <w:start w:val="1"/>
      <w:numFmt w:val="decimal"/>
      <w:lvlText w:val="%6."/>
      <w:lvlJc w:val="left"/>
      <w:pPr>
        <w:tabs>
          <w:tab w:val="num" w:pos="2529"/>
        </w:tabs>
        <w:ind w:left="2529" w:hanging="360"/>
      </w:pPr>
    </w:lvl>
    <w:lvl w:ilvl="6">
      <w:start w:val="1"/>
      <w:numFmt w:val="decimal"/>
      <w:lvlText w:val="%7."/>
      <w:lvlJc w:val="left"/>
      <w:pPr>
        <w:tabs>
          <w:tab w:val="num" w:pos="2889"/>
        </w:tabs>
        <w:ind w:left="2889" w:hanging="360"/>
      </w:pPr>
    </w:lvl>
    <w:lvl w:ilvl="7">
      <w:start w:val="1"/>
      <w:numFmt w:val="decimal"/>
      <w:lvlText w:val="%8."/>
      <w:lvlJc w:val="left"/>
      <w:pPr>
        <w:tabs>
          <w:tab w:val="num" w:pos="3249"/>
        </w:tabs>
        <w:ind w:left="3249" w:hanging="360"/>
      </w:pPr>
    </w:lvl>
    <w:lvl w:ilvl="8">
      <w:start w:val="1"/>
      <w:numFmt w:val="decimal"/>
      <w:lvlText w:val="%9."/>
      <w:lvlJc w:val="left"/>
      <w:pPr>
        <w:tabs>
          <w:tab w:val="num" w:pos="3609"/>
        </w:tabs>
        <w:ind w:left="3609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B8B"/>
    <w:rsid w:val="000047C6"/>
    <w:rsid w:val="00030CF1"/>
    <w:rsid w:val="000B7136"/>
    <w:rsid w:val="000E030E"/>
    <w:rsid w:val="00117645"/>
    <w:rsid w:val="00164F2D"/>
    <w:rsid w:val="001D3964"/>
    <w:rsid w:val="00200097"/>
    <w:rsid w:val="00233C58"/>
    <w:rsid w:val="00255D66"/>
    <w:rsid w:val="00256189"/>
    <w:rsid w:val="002A0326"/>
    <w:rsid w:val="002E1C92"/>
    <w:rsid w:val="0031279C"/>
    <w:rsid w:val="00313601"/>
    <w:rsid w:val="0033503D"/>
    <w:rsid w:val="00355F6E"/>
    <w:rsid w:val="00373B2E"/>
    <w:rsid w:val="0038137F"/>
    <w:rsid w:val="003B0CF3"/>
    <w:rsid w:val="00471DB2"/>
    <w:rsid w:val="00507B18"/>
    <w:rsid w:val="00541DC6"/>
    <w:rsid w:val="005D6770"/>
    <w:rsid w:val="00612D1B"/>
    <w:rsid w:val="00687396"/>
    <w:rsid w:val="006925BA"/>
    <w:rsid w:val="006B735D"/>
    <w:rsid w:val="00711F3A"/>
    <w:rsid w:val="00725F99"/>
    <w:rsid w:val="00771671"/>
    <w:rsid w:val="007A0B1F"/>
    <w:rsid w:val="008048C4"/>
    <w:rsid w:val="00825B8B"/>
    <w:rsid w:val="0085479D"/>
    <w:rsid w:val="00866B4B"/>
    <w:rsid w:val="00885E08"/>
    <w:rsid w:val="009546A5"/>
    <w:rsid w:val="009626BD"/>
    <w:rsid w:val="009758D4"/>
    <w:rsid w:val="0099673B"/>
    <w:rsid w:val="009B47C2"/>
    <w:rsid w:val="00A51EFF"/>
    <w:rsid w:val="00A84E87"/>
    <w:rsid w:val="00BB4366"/>
    <w:rsid w:val="00C237C5"/>
    <w:rsid w:val="00C53708"/>
    <w:rsid w:val="00CA2F05"/>
    <w:rsid w:val="00CC1DC7"/>
    <w:rsid w:val="00D91212"/>
    <w:rsid w:val="00D95069"/>
    <w:rsid w:val="00DC5B55"/>
    <w:rsid w:val="00E0044D"/>
    <w:rsid w:val="00E05A1A"/>
    <w:rsid w:val="00E36CD8"/>
    <w:rsid w:val="00E61DDE"/>
    <w:rsid w:val="00E74941"/>
    <w:rsid w:val="00E82378"/>
    <w:rsid w:val="00E844E7"/>
    <w:rsid w:val="00F37E5C"/>
    <w:rsid w:val="00FB5BAF"/>
    <w:rsid w:val="00FC4999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30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qFormat/>
    <w:rsid w:val="009839DF"/>
  </w:style>
  <w:style w:type="character" w:customStyle="1" w:styleId="rvts23">
    <w:name w:val="rvts23"/>
    <w:basedOn w:val="a0"/>
    <w:qFormat/>
    <w:rsid w:val="00BC7C6D"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Символ нумерації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Noto Sans CJK SC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customStyle="1" w:styleId="aa">
    <w:name w:val="Покажчик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qFormat/>
    <w:rsid w:val="006C7620"/>
    <w:pPr>
      <w:suppressAutoHyphens w:val="0"/>
      <w:ind w:left="720"/>
      <w:contextualSpacing/>
    </w:pPr>
    <w:rPr>
      <w:lang w:eastAsia="ru-RU"/>
    </w:rPr>
  </w:style>
  <w:style w:type="paragraph" w:customStyle="1" w:styleId="rvps14">
    <w:name w:val="rvps14"/>
    <w:basedOn w:val="a"/>
    <w:qFormat/>
    <w:rsid w:val="009839DF"/>
    <w:pPr>
      <w:suppressAutoHyphens w:val="0"/>
      <w:spacing w:beforeAutospacing="1" w:afterAutospacing="1"/>
    </w:pPr>
    <w:rPr>
      <w:lang w:eastAsia="ru-RU"/>
    </w:rPr>
  </w:style>
  <w:style w:type="paragraph" w:customStyle="1" w:styleId="Default">
    <w:name w:val="Default"/>
    <w:qFormat/>
    <w:rsid w:val="006B57BD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030CF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30C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030C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30C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030CF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30CF1"/>
    <w:rPr>
      <w:rFonts w:ascii="Tahoma" w:eastAsia="Times New Roman" w:hAnsi="Tahoma" w:cs="Tahoma"/>
      <w:sz w:val="16"/>
      <w:szCs w:val="16"/>
      <w:lang w:eastAsia="zh-CN"/>
    </w:rPr>
  </w:style>
  <w:style w:type="character" w:styleId="af4">
    <w:name w:val="Hyperlink"/>
    <w:basedOn w:val="a0"/>
    <w:uiPriority w:val="99"/>
    <w:semiHidden/>
    <w:unhideWhenUsed/>
    <w:rsid w:val="003136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30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qFormat/>
    <w:rsid w:val="009839DF"/>
  </w:style>
  <w:style w:type="character" w:customStyle="1" w:styleId="rvts23">
    <w:name w:val="rvts23"/>
    <w:basedOn w:val="a0"/>
    <w:qFormat/>
    <w:rsid w:val="00BC7C6D"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Символ нумерації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Noto Sans CJK SC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customStyle="1" w:styleId="aa">
    <w:name w:val="Покажчик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qFormat/>
    <w:rsid w:val="006C7620"/>
    <w:pPr>
      <w:suppressAutoHyphens w:val="0"/>
      <w:ind w:left="720"/>
      <w:contextualSpacing/>
    </w:pPr>
    <w:rPr>
      <w:lang w:eastAsia="ru-RU"/>
    </w:rPr>
  </w:style>
  <w:style w:type="paragraph" w:customStyle="1" w:styleId="rvps14">
    <w:name w:val="rvps14"/>
    <w:basedOn w:val="a"/>
    <w:qFormat/>
    <w:rsid w:val="009839DF"/>
    <w:pPr>
      <w:suppressAutoHyphens w:val="0"/>
      <w:spacing w:beforeAutospacing="1" w:afterAutospacing="1"/>
    </w:pPr>
    <w:rPr>
      <w:lang w:eastAsia="ru-RU"/>
    </w:rPr>
  </w:style>
  <w:style w:type="paragraph" w:customStyle="1" w:styleId="Default">
    <w:name w:val="Default"/>
    <w:qFormat/>
    <w:rsid w:val="006B57BD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030CF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30C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030C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30C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030CF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30CF1"/>
    <w:rPr>
      <w:rFonts w:ascii="Tahoma" w:eastAsia="Times New Roman" w:hAnsi="Tahoma" w:cs="Tahoma"/>
      <w:sz w:val="16"/>
      <w:szCs w:val="16"/>
      <w:lang w:eastAsia="zh-CN"/>
    </w:rPr>
  </w:style>
  <w:style w:type="character" w:styleId="af4">
    <w:name w:val="Hyperlink"/>
    <w:basedOn w:val="a0"/>
    <w:uiPriority w:val="99"/>
    <w:semiHidden/>
    <w:unhideWhenUsed/>
    <w:rsid w:val="003136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User_PC_4</cp:lastModifiedBy>
  <cp:revision>14</cp:revision>
  <cp:lastPrinted>2025-12-26T06:52:00Z</cp:lastPrinted>
  <dcterms:created xsi:type="dcterms:W3CDTF">2025-12-22T06:14:00Z</dcterms:created>
  <dcterms:modified xsi:type="dcterms:W3CDTF">2025-12-26T07:21:00Z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