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70" w:rsidRPr="005F552F" w:rsidRDefault="003C7870" w:rsidP="005F552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5F552F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0" distR="0" simplePos="0" relativeHeight="251659264" behindDoc="0" locked="0" layoutInCell="1" allowOverlap="1" wp14:anchorId="2AB9BD31" wp14:editId="329BC7D5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870" w:rsidRPr="005F552F" w:rsidRDefault="003C7870" w:rsidP="005F552F">
      <w:pPr>
        <w:pStyle w:val="2"/>
        <w:ind w:right="-1"/>
        <w:rPr>
          <w:lang w:val="uk-UA"/>
        </w:rPr>
      </w:pPr>
      <w:r w:rsidRPr="005F552F">
        <w:rPr>
          <w:lang w:val="uk-UA"/>
        </w:rPr>
        <w:t>РЕШЕТИЛІВСЬКА МІСЬКА РАДА</w:t>
      </w:r>
    </w:p>
    <w:p w:rsidR="003C7870" w:rsidRPr="005F552F" w:rsidRDefault="003C7870" w:rsidP="005F552F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F552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3C7870" w:rsidRPr="005F552F" w:rsidRDefault="003C7870" w:rsidP="005F552F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F552F">
        <w:rPr>
          <w:rFonts w:ascii="Times New Roman" w:hAnsi="Times New Roman" w:cs="Times New Roman"/>
          <w:b/>
          <w:bCs/>
          <w:sz w:val="28"/>
          <w:szCs w:val="28"/>
          <w:lang w:val="uk-UA"/>
        </w:rPr>
        <w:t>(п’ятдесят дев’ята позачергова сесія восьмого скликання)</w:t>
      </w:r>
    </w:p>
    <w:p w:rsidR="003C7870" w:rsidRPr="005F552F" w:rsidRDefault="003C7870" w:rsidP="005F552F">
      <w:pPr>
        <w:pStyle w:val="1"/>
        <w:numPr>
          <w:ilvl w:val="0"/>
          <w:numId w:val="4"/>
        </w:numPr>
        <w:ind w:right="-1"/>
        <w:rPr>
          <w:bCs/>
          <w:lang w:val="uk-UA"/>
        </w:rPr>
      </w:pPr>
    </w:p>
    <w:p w:rsidR="003C7870" w:rsidRPr="005F552F" w:rsidRDefault="003C7870" w:rsidP="005F552F">
      <w:pPr>
        <w:pStyle w:val="1"/>
        <w:numPr>
          <w:ilvl w:val="0"/>
          <w:numId w:val="4"/>
        </w:numPr>
        <w:ind w:right="-1"/>
        <w:rPr>
          <w:lang w:val="uk-UA"/>
        </w:rPr>
      </w:pPr>
      <w:r w:rsidRPr="005F552F">
        <w:rPr>
          <w:b/>
          <w:bCs/>
          <w:lang w:val="uk-UA"/>
        </w:rPr>
        <w:t>РІШЕННЯ</w:t>
      </w:r>
    </w:p>
    <w:p w:rsidR="003C7870" w:rsidRPr="005F552F" w:rsidRDefault="003C7870" w:rsidP="005F552F">
      <w:pPr>
        <w:pStyle w:val="a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C7870" w:rsidRPr="005F552F" w:rsidRDefault="003C7870" w:rsidP="005F552F">
      <w:pPr>
        <w:pStyle w:val="1"/>
        <w:numPr>
          <w:ilvl w:val="0"/>
          <w:numId w:val="4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5F552F">
        <w:rPr>
          <w:bCs/>
          <w:lang w:val="uk-UA"/>
        </w:rPr>
        <w:t>31 липня 2025 року</w:t>
      </w:r>
      <w:r w:rsidRPr="005F552F">
        <w:rPr>
          <w:bCs/>
          <w:lang w:val="uk-UA"/>
        </w:rPr>
        <w:tab/>
        <w:t>м. Решетилівка</w:t>
      </w:r>
      <w:r w:rsidRPr="005F552F">
        <w:rPr>
          <w:bCs/>
          <w:lang w:val="uk-UA"/>
        </w:rPr>
        <w:tab/>
        <w:t xml:space="preserve">№ </w:t>
      </w:r>
      <w:r w:rsidR="005F2D2A">
        <w:rPr>
          <w:bCs/>
          <w:lang w:val="en-US"/>
        </w:rPr>
        <w:t>2270</w:t>
      </w:r>
      <w:bookmarkStart w:id="0" w:name="_GoBack"/>
      <w:bookmarkEnd w:id="0"/>
      <w:r w:rsidRPr="005F552F">
        <w:rPr>
          <w:bCs/>
          <w:lang w:val="uk-UA"/>
        </w:rPr>
        <w:t>-59-VIIІ</w:t>
      </w:r>
    </w:p>
    <w:p w:rsidR="003C7870" w:rsidRPr="005F552F" w:rsidRDefault="003C7870" w:rsidP="005F552F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40F0" w:rsidRPr="005F552F" w:rsidRDefault="00920AFF" w:rsidP="005F552F">
      <w:pPr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</w:t>
      </w:r>
      <w:r w:rsidR="003C7870" w:rsidRPr="005F552F">
        <w:rPr>
          <w:rFonts w:ascii="Times New Roman" w:hAnsi="Times New Roman" w:cs="Times New Roman"/>
          <w:sz w:val="28"/>
          <w:szCs w:val="28"/>
          <w:lang w:val="uk-UA"/>
        </w:rPr>
        <w:t>Програми забезпечення проведення нормативної грошової оцінки земель населених пунктів у 2024-2026 роках</w:t>
      </w:r>
    </w:p>
    <w:p w:rsidR="00CA40F0" w:rsidRPr="005F552F" w:rsidRDefault="00CA40F0" w:rsidP="005F55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7870" w:rsidRPr="005F552F" w:rsidRDefault="00920AFF" w:rsidP="005F552F">
      <w:pPr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3C7870"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Земельним кодексом України, </w:t>
      </w:r>
      <w:r w:rsidRPr="005F552F">
        <w:rPr>
          <w:rFonts w:ascii="Times New Roman" w:hAnsi="Times New Roman" w:cs="Times New Roman"/>
          <w:sz w:val="28"/>
          <w:szCs w:val="28"/>
          <w:lang w:val="uk-UA"/>
        </w:rPr>
        <w:t>законами України „Про мі</w:t>
      </w:r>
      <w:r w:rsidR="003C7870" w:rsidRPr="005F552F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Україні”,</w:t>
      </w:r>
      <w:r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870"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„Про землеустрій”, </w:t>
      </w:r>
      <w:r w:rsidRPr="005F552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3C7870" w:rsidRPr="005F552F">
        <w:rPr>
          <w:rFonts w:ascii="Times New Roman" w:hAnsi="Times New Roman" w:cs="Times New Roman"/>
          <w:sz w:val="28"/>
          <w:szCs w:val="28"/>
          <w:lang w:val="uk-UA"/>
        </w:rPr>
        <w:t>Про оцінку земель</w:t>
      </w:r>
      <w:r w:rsidRPr="005F552F">
        <w:rPr>
          <w:rFonts w:ascii="Times New Roman" w:hAnsi="Times New Roman" w:cs="Times New Roman"/>
          <w:sz w:val="28"/>
          <w:szCs w:val="28"/>
          <w:lang w:val="uk-UA"/>
        </w:rPr>
        <w:t>”,</w:t>
      </w:r>
      <w:r w:rsidR="003C7870"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 з метою проведення нормативної грошової оцінки земель населених пунктів Решетилівської міської територіальної громади</w:t>
      </w:r>
      <w:r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7870" w:rsidRPr="005F552F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3C7870" w:rsidRPr="005F552F">
        <w:rPr>
          <w:rFonts w:ascii="Times New Roman" w:hAnsi="Times New Roman" w:cs="Times New Roman"/>
          <w:sz w:val="28"/>
          <w:szCs w:val="28"/>
          <w:lang w:val="uk-UA"/>
        </w:rPr>
        <w:t>висновки спільних постійних комісій міської ради, Решетилівська міська рада</w:t>
      </w:r>
    </w:p>
    <w:p w:rsidR="00CA40F0" w:rsidRPr="005F552F" w:rsidRDefault="00920AFF" w:rsidP="005F55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52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CA40F0" w:rsidRPr="005F552F" w:rsidRDefault="00CA40F0" w:rsidP="005F552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787" w:rsidRPr="005F552F" w:rsidRDefault="00920AFF" w:rsidP="005F552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</w:t>
      </w:r>
      <w:r w:rsidR="003C7870" w:rsidRPr="005F552F">
        <w:rPr>
          <w:rFonts w:ascii="Times New Roman" w:hAnsi="Times New Roman" w:cs="Times New Roman"/>
          <w:sz w:val="28"/>
          <w:szCs w:val="28"/>
          <w:lang w:val="uk-UA"/>
        </w:rPr>
        <w:t>Програми забезпечення проведення нормативної грошової оцінки земель населених пунктів у 2024-2026 роках</w:t>
      </w:r>
      <w:r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затвердженої рішенням Решетилівської міської ради від </w:t>
      </w:r>
      <w:r w:rsidR="00B603D7"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22 грудня 2023 року </w:t>
      </w:r>
      <w:r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603D7" w:rsidRPr="005F552F">
        <w:rPr>
          <w:rFonts w:ascii="Times New Roman" w:hAnsi="Times New Roman" w:cs="Times New Roman"/>
          <w:sz w:val="28"/>
          <w:szCs w:val="28"/>
          <w:lang w:val="uk-UA"/>
        </w:rPr>
        <w:t>1709</w:t>
      </w:r>
      <w:r w:rsidRPr="005F552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A38A2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5F552F">
        <w:rPr>
          <w:rFonts w:ascii="Times New Roman" w:hAnsi="Times New Roman" w:cs="Times New Roman"/>
          <w:sz w:val="28"/>
          <w:szCs w:val="28"/>
          <w:lang w:val="uk-UA"/>
        </w:rPr>
        <w:t>-V</w:t>
      </w:r>
      <w:r w:rsidR="007B7787" w:rsidRPr="005F552F">
        <w:rPr>
          <w:rFonts w:ascii="Times New Roman" w:hAnsi="Times New Roman" w:cs="Times New Roman"/>
          <w:sz w:val="28"/>
          <w:szCs w:val="28"/>
          <w:lang w:val="uk-UA"/>
        </w:rPr>
        <w:t>ІІІ, а саме:</w:t>
      </w:r>
    </w:p>
    <w:p w:rsidR="00B603D7" w:rsidRPr="005F552F" w:rsidRDefault="007B7787" w:rsidP="005F552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1) в пункті 32 Додатку 1 до Програми </w:t>
      </w:r>
      <w:r w:rsidR="005F552F"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орієнтовну вартість проведення робіт </w:t>
      </w:r>
      <w:r w:rsidR="005F552F" w:rsidRPr="005F552F">
        <w:rPr>
          <w:rFonts w:ascii="Times New Roman" w:hAnsi="Times New Roman" w:cs="Times New Roman"/>
          <w:bCs/>
          <w:sz w:val="28"/>
          <w:szCs w:val="28"/>
          <w:lang w:val="uk-UA"/>
        </w:rPr>
        <w:t>,,</w:t>
      </w:r>
      <w:r w:rsidR="005F552F" w:rsidRPr="005F552F">
        <w:rPr>
          <w:rFonts w:ascii="Times New Roman" w:hAnsi="Times New Roman" w:cs="Times New Roman"/>
          <w:sz w:val="28"/>
          <w:szCs w:val="28"/>
          <w:lang w:val="uk-UA"/>
        </w:rPr>
        <w:t>25,0 тис. грн.</w:t>
      </w:r>
      <w:r w:rsidR="005F552F" w:rsidRPr="005F55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” </w:t>
      </w:r>
      <w:r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по с. Литвинівка </w:t>
      </w:r>
      <w:r w:rsidRPr="005F552F">
        <w:rPr>
          <w:rFonts w:ascii="Times New Roman" w:hAnsi="Times New Roman" w:cs="Times New Roman"/>
          <w:bCs/>
          <w:sz w:val="28"/>
          <w:szCs w:val="28"/>
          <w:lang w:val="uk-UA"/>
        </w:rPr>
        <w:t>замінити на ,,</w:t>
      </w:r>
      <w:r w:rsidRPr="005F552F">
        <w:rPr>
          <w:rFonts w:ascii="Times New Roman" w:hAnsi="Times New Roman" w:cs="Times New Roman"/>
          <w:sz w:val="28"/>
          <w:szCs w:val="28"/>
          <w:lang w:val="uk-UA"/>
        </w:rPr>
        <w:t>36,0</w:t>
      </w:r>
      <w:r w:rsidR="005F5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52F" w:rsidRPr="005F552F">
        <w:rPr>
          <w:rFonts w:ascii="Times New Roman" w:hAnsi="Times New Roman" w:cs="Times New Roman"/>
          <w:sz w:val="28"/>
          <w:szCs w:val="28"/>
          <w:lang w:val="uk-UA"/>
        </w:rPr>
        <w:t>тис. грн.</w:t>
      </w:r>
      <w:r w:rsidRPr="005F552F">
        <w:rPr>
          <w:rFonts w:ascii="Times New Roman" w:hAnsi="Times New Roman" w:cs="Times New Roman"/>
          <w:bCs/>
          <w:sz w:val="28"/>
          <w:szCs w:val="28"/>
          <w:lang w:val="uk-UA"/>
        </w:rPr>
        <w:t>”;</w:t>
      </w:r>
    </w:p>
    <w:p w:rsidR="007B7787" w:rsidRPr="005F552F" w:rsidRDefault="007B7787" w:rsidP="005F552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2) в пункті 59 </w:t>
      </w:r>
      <w:r w:rsidR="005F552F" w:rsidRPr="005F552F">
        <w:rPr>
          <w:rFonts w:ascii="Times New Roman" w:hAnsi="Times New Roman" w:cs="Times New Roman"/>
          <w:sz w:val="28"/>
          <w:szCs w:val="28"/>
          <w:lang w:val="uk-UA"/>
        </w:rPr>
        <w:t>Додатку 1 до Програми орієнтовну вартість проведен</w:t>
      </w:r>
      <w:r w:rsidR="005F552F">
        <w:rPr>
          <w:rFonts w:ascii="Times New Roman" w:hAnsi="Times New Roman" w:cs="Times New Roman"/>
          <w:sz w:val="28"/>
          <w:szCs w:val="28"/>
          <w:lang w:val="uk-UA"/>
        </w:rPr>
        <w:t>ня робіт</w:t>
      </w:r>
      <w:r w:rsidR="005F552F"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52F" w:rsidRPr="005F552F">
        <w:rPr>
          <w:rFonts w:ascii="Times New Roman" w:hAnsi="Times New Roman" w:cs="Times New Roman"/>
          <w:bCs/>
          <w:sz w:val="28"/>
          <w:szCs w:val="28"/>
          <w:lang w:val="uk-UA"/>
        </w:rPr>
        <w:t>,,</w:t>
      </w:r>
      <w:r w:rsidR="005F552F" w:rsidRPr="005F552F">
        <w:rPr>
          <w:rFonts w:ascii="Times New Roman" w:hAnsi="Times New Roman" w:cs="Times New Roman"/>
          <w:sz w:val="28"/>
          <w:szCs w:val="28"/>
          <w:lang w:val="uk-UA"/>
        </w:rPr>
        <w:t>50,0</w:t>
      </w:r>
      <w:r w:rsidR="005F5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52F" w:rsidRPr="005F552F">
        <w:rPr>
          <w:rFonts w:ascii="Times New Roman" w:hAnsi="Times New Roman" w:cs="Times New Roman"/>
          <w:sz w:val="28"/>
          <w:szCs w:val="28"/>
          <w:lang w:val="uk-UA"/>
        </w:rPr>
        <w:t>тис. грн.</w:t>
      </w:r>
      <w:r w:rsidR="005F552F" w:rsidRPr="005F55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” </w:t>
      </w:r>
      <w:r w:rsidRPr="005F552F">
        <w:rPr>
          <w:rFonts w:ascii="Times New Roman" w:hAnsi="Times New Roman" w:cs="Times New Roman"/>
          <w:sz w:val="28"/>
          <w:szCs w:val="28"/>
          <w:lang w:val="uk-UA"/>
        </w:rPr>
        <w:t>по с-щ</w:t>
      </w:r>
      <w:r w:rsidR="005F552F" w:rsidRPr="005F552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 Покровське</w:t>
      </w:r>
      <w:r w:rsidRPr="005F55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замінити на ,,</w:t>
      </w:r>
      <w:r w:rsidR="009C5B8E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Pr="005F552F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5F5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52F" w:rsidRPr="005F552F">
        <w:rPr>
          <w:rFonts w:ascii="Times New Roman" w:hAnsi="Times New Roman" w:cs="Times New Roman"/>
          <w:sz w:val="28"/>
          <w:szCs w:val="28"/>
          <w:lang w:val="uk-UA"/>
        </w:rPr>
        <w:t>тис. грн.</w:t>
      </w:r>
      <w:r w:rsidRPr="005F552F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 w:rsidR="005F552F" w:rsidRPr="005F552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A40F0" w:rsidRPr="005F552F" w:rsidRDefault="00920AFF" w:rsidP="005F552F">
      <w:pPr>
        <w:tabs>
          <w:tab w:val="left" w:pos="36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на постійну комісію </w:t>
      </w:r>
      <w:r w:rsidRPr="005F552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ru-RU" w:bidi="ar-SA"/>
        </w:rPr>
        <w:t>з питань земельних відносин, екології, житлово-комунального господарства, архітектури, інфраструктури, комунальної власності та приватизації</w:t>
      </w:r>
      <w:r w:rsidRPr="005F552F">
        <w:rPr>
          <w:rFonts w:ascii="Times New Roman" w:hAnsi="Times New Roman" w:cs="Times New Roman"/>
          <w:sz w:val="28"/>
          <w:szCs w:val="28"/>
          <w:lang w:val="uk-UA"/>
        </w:rPr>
        <w:t xml:space="preserve"> (Захарченко В</w:t>
      </w:r>
      <w:r w:rsidR="007E6709" w:rsidRPr="005F552F">
        <w:rPr>
          <w:rFonts w:ascii="Times New Roman" w:hAnsi="Times New Roman" w:cs="Times New Roman"/>
          <w:sz w:val="28"/>
          <w:szCs w:val="28"/>
          <w:lang w:val="uk-UA"/>
        </w:rPr>
        <w:t>італій).</w:t>
      </w:r>
    </w:p>
    <w:p w:rsidR="0005576D" w:rsidRPr="005F552F" w:rsidRDefault="0005576D" w:rsidP="005F552F">
      <w:pPr>
        <w:jc w:val="both"/>
        <w:rPr>
          <w:rFonts w:ascii="Times New Roman" w:hAnsi="Times New Roman" w:cs="Times New Roman"/>
          <w:sz w:val="28"/>
          <w:szCs w:val="28"/>
          <w:lang w:val="uk-UA" w:eastAsia="en-US" w:bidi="ar-SA"/>
        </w:rPr>
      </w:pPr>
    </w:p>
    <w:p w:rsidR="0025650B" w:rsidRPr="005F552F" w:rsidRDefault="0025650B" w:rsidP="005F552F">
      <w:pPr>
        <w:jc w:val="both"/>
        <w:rPr>
          <w:rFonts w:ascii="Times New Roman" w:hAnsi="Times New Roman" w:cs="Times New Roman"/>
          <w:sz w:val="28"/>
          <w:szCs w:val="28"/>
          <w:lang w:val="uk-UA" w:eastAsia="en-US" w:bidi="ar-SA"/>
        </w:rPr>
      </w:pPr>
    </w:p>
    <w:p w:rsidR="0025650B" w:rsidRPr="005F552F" w:rsidRDefault="0025650B" w:rsidP="005F552F">
      <w:pPr>
        <w:jc w:val="both"/>
        <w:rPr>
          <w:rFonts w:ascii="Times New Roman" w:hAnsi="Times New Roman" w:cs="Times New Roman"/>
          <w:sz w:val="28"/>
          <w:szCs w:val="28"/>
          <w:lang w:val="uk-UA" w:eastAsia="en-US" w:bidi="ar-SA"/>
        </w:rPr>
      </w:pPr>
    </w:p>
    <w:p w:rsidR="0025650B" w:rsidRPr="005F552F" w:rsidRDefault="0025650B" w:rsidP="005F552F">
      <w:pPr>
        <w:jc w:val="both"/>
        <w:rPr>
          <w:rFonts w:ascii="Times New Roman" w:hAnsi="Times New Roman" w:cs="Times New Roman"/>
          <w:sz w:val="28"/>
          <w:szCs w:val="28"/>
          <w:lang w:val="uk-UA" w:eastAsia="en-US" w:bidi="ar-SA"/>
        </w:rPr>
      </w:pPr>
    </w:p>
    <w:p w:rsidR="0025650B" w:rsidRPr="005F552F" w:rsidRDefault="0025650B" w:rsidP="005F552F">
      <w:pPr>
        <w:jc w:val="both"/>
        <w:rPr>
          <w:rFonts w:ascii="Times New Roman" w:hAnsi="Times New Roman" w:cs="Times New Roman"/>
          <w:sz w:val="28"/>
          <w:szCs w:val="28"/>
          <w:lang w:val="uk-UA" w:eastAsia="en-US" w:bidi="ar-SA"/>
        </w:rPr>
      </w:pPr>
    </w:p>
    <w:p w:rsidR="00CA40F0" w:rsidRPr="005F552F" w:rsidRDefault="005F552F" w:rsidP="005F552F">
      <w:pPr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52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5F552F"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sectPr w:rsidR="00CA40F0" w:rsidRPr="005F552F" w:rsidSect="005F552F">
      <w:pgSz w:w="11906" w:h="16838" w:code="9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357280"/>
    <w:multiLevelType w:val="multilevel"/>
    <w:tmpl w:val="B87E5AE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40F0"/>
    <w:rsid w:val="000141B5"/>
    <w:rsid w:val="0005576D"/>
    <w:rsid w:val="00084E6C"/>
    <w:rsid w:val="000A2D25"/>
    <w:rsid w:val="000A38A2"/>
    <w:rsid w:val="000F643B"/>
    <w:rsid w:val="0025650B"/>
    <w:rsid w:val="003B5156"/>
    <w:rsid w:val="003C7870"/>
    <w:rsid w:val="005F2D2A"/>
    <w:rsid w:val="005F552F"/>
    <w:rsid w:val="006206D2"/>
    <w:rsid w:val="006F2B15"/>
    <w:rsid w:val="007B7787"/>
    <w:rsid w:val="007E6709"/>
    <w:rsid w:val="00862197"/>
    <w:rsid w:val="00916516"/>
    <w:rsid w:val="00920AFF"/>
    <w:rsid w:val="00921B16"/>
    <w:rsid w:val="00922C50"/>
    <w:rsid w:val="0097094F"/>
    <w:rsid w:val="00972DAB"/>
    <w:rsid w:val="009C5B8E"/>
    <w:rsid w:val="00A556F0"/>
    <w:rsid w:val="00B603D7"/>
    <w:rsid w:val="00BC2AD0"/>
    <w:rsid w:val="00C265DD"/>
    <w:rsid w:val="00CA40F0"/>
    <w:rsid w:val="00E16E5E"/>
    <w:rsid w:val="00E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6B"/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0"/>
    <w:link w:val="10"/>
    <w:qFormat/>
    <w:rsid w:val="000A2D25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8"/>
      <w:lang w:val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qFormat/>
    <w:rsid w:val="0027356B"/>
    <w:rPr>
      <w:b/>
      <w:bCs/>
    </w:rPr>
  </w:style>
  <w:style w:type="character" w:styleId="a5">
    <w:name w:val="Emphasis"/>
    <w:qFormat/>
    <w:rsid w:val="00240B32"/>
    <w:rPr>
      <w:i/>
      <w:iCs/>
    </w:rPr>
  </w:style>
  <w:style w:type="character" w:customStyle="1" w:styleId="a6">
    <w:name w:val="Основной текст Знак"/>
    <w:basedOn w:val="a1"/>
    <w:qFormat/>
    <w:rsid w:val="00BF7522"/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character" w:customStyle="1" w:styleId="3">
    <w:name w:val="Заголовок 3 Знак"/>
    <w:basedOn w:val="a1"/>
    <w:link w:val="31"/>
    <w:uiPriority w:val="99"/>
    <w:qFormat/>
    <w:rsid w:val="00930C8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7">
    <w:name w:val="Текст выноски Знак"/>
    <w:basedOn w:val="a1"/>
    <w:uiPriority w:val="99"/>
    <w:semiHidden/>
    <w:qFormat/>
    <w:rsid w:val="006C2445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character" w:customStyle="1" w:styleId="rvts23">
    <w:name w:val="rvts23"/>
    <w:qFormat/>
    <w:rsid w:val="00BD725C"/>
  </w:style>
  <w:style w:type="character" w:styleId="a8">
    <w:name w:val="Strong"/>
    <w:basedOn w:val="a1"/>
    <w:uiPriority w:val="22"/>
    <w:qFormat/>
    <w:rsid w:val="00F34299"/>
    <w:rPr>
      <w:b/>
      <w:bCs/>
    </w:rPr>
  </w:style>
  <w:style w:type="character" w:customStyle="1" w:styleId="rvts9">
    <w:name w:val="rvts9"/>
    <w:qFormat/>
    <w:rsid w:val="00B25B6A"/>
  </w:style>
  <w:style w:type="character" w:customStyle="1" w:styleId="rvts46">
    <w:name w:val="rvts46"/>
    <w:basedOn w:val="a1"/>
    <w:qFormat/>
    <w:rsid w:val="00B20D80"/>
  </w:style>
  <w:style w:type="character" w:customStyle="1" w:styleId="-">
    <w:name w:val="Интернет-ссылка"/>
    <w:basedOn w:val="a1"/>
    <w:uiPriority w:val="99"/>
    <w:unhideWhenUsed/>
    <w:rsid w:val="00B20D80"/>
    <w:rPr>
      <w:color w:val="0000FF"/>
      <w:u w:val="single"/>
    </w:rPr>
  </w:style>
  <w:style w:type="character" w:customStyle="1" w:styleId="a9">
    <w:name w:val="Виділення жирним"/>
    <w:qFormat/>
    <w:rsid w:val="00734415"/>
    <w:rPr>
      <w:b/>
      <w:bCs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BF7522"/>
    <w:pPr>
      <w:spacing w:after="140" w:line="288" w:lineRule="auto"/>
    </w:pPr>
  </w:style>
  <w:style w:type="paragraph" w:styleId="ac">
    <w:name w:val="List"/>
    <w:basedOn w:val="a0"/>
    <w:rsid w:val="00462CB2"/>
    <w:rPr>
      <w:rFonts w:cs="Arial Unicode MS"/>
    </w:rPr>
  </w:style>
  <w:style w:type="paragraph" w:styleId="ad">
    <w:name w:val="caption"/>
    <w:basedOn w:val="a"/>
    <w:qFormat/>
    <w:rsid w:val="00462CB2"/>
    <w:pPr>
      <w:suppressLineNumbers/>
      <w:spacing w:before="120" w:after="120"/>
    </w:pPr>
    <w:rPr>
      <w:rFonts w:cs="Arial Unicode MS"/>
      <w:i/>
      <w:iCs/>
    </w:rPr>
  </w:style>
  <w:style w:type="paragraph" w:styleId="ae">
    <w:name w:val="index heading"/>
    <w:basedOn w:val="a"/>
    <w:qFormat/>
    <w:rsid w:val="00462CB2"/>
    <w:pPr>
      <w:suppressLineNumbers/>
    </w:pPr>
    <w:rPr>
      <w:rFonts w:cs="Arial Unicode MS"/>
    </w:rPr>
  </w:style>
  <w:style w:type="paragraph" w:customStyle="1" w:styleId="31">
    <w:name w:val="Заголовок 31"/>
    <w:basedOn w:val="a"/>
    <w:link w:val="3"/>
    <w:qFormat/>
    <w:rsid w:val="00930C81"/>
    <w:pPr>
      <w:spacing w:before="100" w:after="100"/>
      <w:outlineLvl w:val="2"/>
    </w:pPr>
    <w:rPr>
      <w:b/>
      <w:sz w:val="27"/>
      <w:lang w:val="ru-RU" w:eastAsia="ru-RU"/>
    </w:rPr>
  </w:style>
  <w:style w:type="paragraph" w:customStyle="1" w:styleId="11">
    <w:name w:val="Заголовок1"/>
    <w:basedOn w:val="a"/>
    <w:next w:val="a0"/>
    <w:qFormat/>
    <w:rsid w:val="00462C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qFormat/>
    <w:rsid w:val="00462CB2"/>
    <w:pPr>
      <w:suppressLineNumbers/>
      <w:spacing w:before="120" w:after="120"/>
    </w:pPr>
    <w:rPr>
      <w:rFonts w:cs="Arial"/>
      <w:i/>
      <w:iCs/>
    </w:rPr>
  </w:style>
  <w:style w:type="paragraph" w:styleId="af">
    <w:name w:val="Title"/>
    <w:basedOn w:val="a"/>
    <w:next w:val="a0"/>
    <w:qFormat/>
    <w:rsid w:val="00462CB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List Paragraph"/>
    <w:basedOn w:val="a"/>
    <w:uiPriority w:val="34"/>
    <w:qFormat/>
    <w:rsid w:val="009A0865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qFormat/>
    <w:rsid w:val="00240B32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1">
    <w:name w:val="Normal (Web)"/>
    <w:basedOn w:val="a"/>
    <w:uiPriority w:val="99"/>
    <w:qFormat/>
    <w:rsid w:val="00930C81"/>
    <w:pPr>
      <w:spacing w:before="100" w:after="100"/>
    </w:pPr>
    <w:rPr>
      <w:lang w:val="ru-RU" w:eastAsia="ru-RU"/>
    </w:rPr>
  </w:style>
  <w:style w:type="paragraph" w:styleId="af2">
    <w:name w:val="Balloon Text"/>
    <w:basedOn w:val="a"/>
    <w:uiPriority w:val="99"/>
    <w:semiHidden/>
    <w:unhideWhenUsed/>
    <w:qFormat/>
    <w:rsid w:val="006C2445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2A78BA"/>
    <w:pPr>
      <w:spacing w:beforeAutospacing="1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Standard">
    <w:name w:val="Standard"/>
    <w:qFormat/>
    <w:rsid w:val="00EF1DFA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f3">
    <w:name w:val="Содержимое таблицы"/>
    <w:basedOn w:val="a"/>
    <w:qFormat/>
    <w:rsid w:val="00171924"/>
    <w:pPr>
      <w:suppressLineNumbers/>
      <w:suppressAutoHyphens/>
    </w:pPr>
    <w:rPr>
      <w:rFonts w:ascii="Times New Roman" w:eastAsia="Times New Roman" w:hAnsi="Times New Roman" w:cs="Times New Roman"/>
      <w:kern w:val="0"/>
      <w:lang w:val="ru-RU" w:bidi="ar-SA"/>
    </w:rPr>
  </w:style>
  <w:style w:type="table" w:styleId="af4">
    <w:name w:val="Table Grid"/>
    <w:basedOn w:val="a2"/>
    <w:uiPriority w:val="59"/>
    <w:rsid w:val="00BF0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qFormat/>
    <w:rsid w:val="000A2D25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customStyle="1" w:styleId="2">
    <w:name w:val="Название2"/>
    <w:basedOn w:val="a"/>
    <w:next w:val="a0"/>
    <w:qFormat/>
    <w:rsid w:val="000A2D25"/>
    <w:pPr>
      <w:suppressAutoHyphens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bidi="ar-SA"/>
    </w:rPr>
  </w:style>
  <w:style w:type="character" w:customStyle="1" w:styleId="docdata">
    <w:name w:val="docdata"/>
    <w:qFormat/>
    <w:rsid w:val="003C7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A1BC-5BA3-41A5-AC75-E78CB000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miskrada1@outlook.com</cp:lastModifiedBy>
  <cp:revision>145</cp:revision>
  <cp:lastPrinted>2023-04-19T05:52:00Z</cp:lastPrinted>
  <dcterms:created xsi:type="dcterms:W3CDTF">2020-01-15T07:14:00Z</dcterms:created>
  <dcterms:modified xsi:type="dcterms:W3CDTF">2025-08-01T05:17:00Z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