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25" w:rsidRPr="005B3F70" w:rsidRDefault="00D621AC">
      <w:pPr>
        <w:ind w:right="-1"/>
        <w:rPr>
          <w:sz w:val="28"/>
          <w:szCs w:val="28"/>
          <w:lang w:val="uk-UA"/>
        </w:rPr>
      </w:pPr>
      <w:r w:rsidRPr="005B3F70">
        <w:rPr>
          <w:sz w:val="28"/>
          <w:szCs w:val="28"/>
          <w:lang w:val="uk-UA" w:eastAsia="ru-RU"/>
        </w:rPr>
        <w:drawing>
          <wp:anchor distT="0" distB="0" distL="0" distR="15240" simplePos="0" relativeHeight="2" behindDoc="0" locked="0" layoutInCell="1" allowOverlap="1" wp14:anchorId="42CE71C1" wp14:editId="04EEDB46">
            <wp:simplePos x="0" y="0"/>
            <wp:positionH relativeFrom="column">
              <wp:posOffset>2787015</wp:posOffset>
            </wp:positionH>
            <wp:positionV relativeFrom="paragraph">
              <wp:posOffset>-549275</wp:posOffset>
            </wp:positionV>
            <wp:extent cx="504825" cy="7258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341" t="-3779" r="-5341" b="-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125" w:rsidRPr="005B3F70" w:rsidRDefault="00D621AC">
      <w:pPr>
        <w:pStyle w:val="2"/>
        <w:ind w:right="-1"/>
        <w:rPr>
          <w:lang w:val="uk-UA"/>
        </w:rPr>
      </w:pPr>
      <w:r w:rsidRPr="005B3F70">
        <w:rPr>
          <w:lang w:val="uk-UA"/>
        </w:rPr>
        <w:t>РЕШЕТИЛІВСЬКА МІСЬКА РАДА</w:t>
      </w:r>
    </w:p>
    <w:p w:rsidR="00076125" w:rsidRPr="005B3F70" w:rsidRDefault="00D621AC">
      <w:pPr>
        <w:ind w:right="-1"/>
        <w:jc w:val="center"/>
        <w:rPr>
          <w:sz w:val="28"/>
          <w:szCs w:val="28"/>
          <w:lang w:val="uk-UA"/>
        </w:rPr>
      </w:pPr>
      <w:r w:rsidRPr="005B3F70">
        <w:rPr>
          <w:b/>
          <w:bCs/>
          <w:sz w:val="28"/>
          <w:szCs w:val="28"/>
          <w:lang w:val="uk-UA"/>
        </w:rPr>
        <w:t>ПОЛТАВСЬКОЇ ОБЛАСТІ</w:t>
      </w:r>
    </w:p>
    <w:p w:rsidR="00076125" w:rsidRPr="005B3F70" w:rsidRDefault="00D621AC">
      <w:pPr>
        <w:ind w:right="-1"/>
        <w:jc w:val="center"/>
        <w:rPr>
          <w:lang w:val="uk-UA"/>
        </w:rPr>
      </w:pPr>
      <w:r w:rsidRPr="005B3F70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076125" w:rsidRPr="005B3F70" w:rsidRDefault="00076125">
      <w:pPr>
        <w:pStyle w:val="1"/>
        <w:numPr>
          <w:ilvl w:val="0"/>
          <w:numId w:val="2"/>
        </w:numPr>
        <w:ind w:right="-1"/>
        <w:rPr>
          <w:b/>
          <w:bCs/>
          <w:lang w:val="uk-UA"/>
        </w:rPr>
      </w:pPr>
    </w:p>
    <w:p w:rsidR="00076125" w:rsidRPr="005B3F70" w:rsidRDefault="00D621AC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5B3F70">
        <w:rPr>
          <w:b/>
          <w:bCs/>
          <w:lang w:val="uk-UA"/>
        </w:rPr>
        <w:t>РІШЕННЯ</w:t>
      </w:r>
    </w:p>
    <w:p w:rsidR="00076125" w:rsidRPr="005B3F70" w:rsidRDefault="00076125">
      <w:pPr>
        <w:pStyle w:val="a8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76125" w:rsidRPr="005B3F70" w:rsidRDefault="00D621AC">
      <w:pPr>
        <w:pStyle w:val="1"/>
        <w:numPr>
          <w:ilvl w:val="0"/>
          <w:numId w:val="2"/>
        </w:numPr>
        <w:tabs>
          <w:tab w:val="left" w:pos="3828"/>
          <w:tab w:val="left" w:pos="7513"/>
        </w:tabs>
        <w:ind w:right="-1"/>
        <w:jc w:val="both"/>
        <w:rPr>
          <w:lang w:val="uk-UA"/>
        </w:rPr>
      </w:pPr>
      <w:r w:rsidRPr="005B3F70">
        <w:rPr>
          <w:bCs/>
          <w:lang w:val="uk-UA"/>
        </w:rPr>
        <w:t>31 липня 2025 року</w:t>
      </w:r>
      <w:r w:rsidRPr="005B3F70">
        <w:rPr>
          <w:bCs/>
          <w:lang w:val="uk-UA"/>
        </w:rPr>
        <w:tab/>
        <w:t>м. Решетилівка</w:t>
      </w:r>
      <w:r w:rsidRPr="005B3F70">
        <w:rPr>
          <w:bCs/>
          <w:lang w:val="uk-UA"/>
        </w:rPr>
        <w:tab/>
        <w:t>№ 2285-59-VIIІ</w:t>
      </w:r>
    </w:p>
    <w:p w:rsidR="00076125" w:rsidRPr="005B3F70" w:rsidRDefault="00076125" w:rsidP="005B3F70">
      <w:pPr>
        <w:ind w:right="-1"/>
        <w:rPr>
          <w:sz w:val="28"/>
          <w:szCs w:val="28"/>
          <w:lang w:val="uk-UA"/>
        </w:rPr>
      </w:pPr>
    </w:p>
    <w:p w:rsidR="00076125" w:rsidRPr="005B3F70" w:rsidRDefault="00D621AC">
      <w:pPr>
        <w:pStyle w:val="af3"/>
        <w:jc w:val="both"/>
        <w:rPr>
          <w:sz w:val="28"/>
          <w:szCs w:val="28"/>
          <w:lang w:val="uk-UA"/>
        </w:rPr>
      </w:pPr>
      <w:r w:rsidRPr="005B3F70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Про </w:t>
      </w:r>
      <w:r w:rsidR="005B3F70">
        <w:rPr>
          <w:rFonts w:ascii="Times New Roman" w:hAnsi="Times New Roman" w:cs="Times New Roman"/>
          <w:color w:val="auto"/>
          <w:sz w:val="28"/>
          <w:szCs w:val="28"/>
          <w:lang w:val="uk-UA"/>
        </w:rPr>
        <w:t>оновлення та внесення змін</w:t>
      </w:r>
      <w:r w:rsidRPr="005B3F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B3F70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до містобудівної документації </w:t>
      </w:r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,,Проект планування і забудови села </w:t>
      </w:r>
      <w:proofErr w:type="spellStart"/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Сухорабівка</w:t>
      </w:r>
      <w:proofErr w:type="spellEnd"/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, Решетилівського району Полтавської області”</w:t>
      </w:r>
    </w:p>
    <w:p w:rsidR="00076125" w:rsidRPr="005B3F70" w:rsidRDefault="00076125">
      <w:pPr>
        <w:pStyle w:val="af3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</w:p>
    <w:p w:rsidR="00076125" w:rsidRPr="005B3F70" w:rsidRDefault="00D621AC">
      <w:pPr>
        <w:ind w:firstLine="567"/>
        <w:jc w:val="both"/>
        <w:rPr>
          <w:lang w:val="uk-UA"/>
        </w:rPr>
      </w:pPr>
      <w:r w:rsidRPr="005B3F70">
        <w:rPr>
          <w:rStyle w:val="a6"/>
          <w:lang w:val="uk-UA" w:eastAsia="uk-UA"/>
        </w:rPr>
        <w:t xml:space="preserve">Відповідно </w:t>
      </w:r>
      <w:r w:rsidRPr="005B3F70">
        <w:rPr>
          <w:sz w:val="28"/>
          <w:szCs w:val="28"/>
          <w:lang w:val="uk-UA"/>
        </w:rPr>
        <w:t xml:space="preserve">ст. 26 Закону України </w:t>
      </w:r>
      <w:proofErr w:type="spellStart"/>
      <w:r w:rsidRPr="005B3F70">
        <w:rPr>
          <w:sz w:val="28"/>
          <w:szCs w:val="28"/>
          <w:lang w:val="uk-UA"/>
        </w:rPr>
        <w:t>„Про</w:t>
      </w:r>
      <w:proofErr w:type="spellEnd"/>
      <w:r w:rsidRPr="005B3F70">
        <w:rPr>
          <w:sz w:val="28"/>
          <w:szCs w:val="28"/>
          <w:lang w:val="uk-UA"/>
        </w:rPr>
        <w:t xml:space="preserve"> місцеве самоврядування в Україні”</w:t>
      </w:r>
      <w:r w:rsidRPr="005B3F70">
        <w:rPr>
          <w:rStyle w:val="a6"/>
          <w:lang w:val="uk-UA" w:eastAsia="uk-UA"/>
        </w:rPr>
        <w:t xml:space="preserve">, статей 8, 17, 21 Закону України </w:t>
      </w:r>
      <w:proofErr w:type="spellStart"/>
      <w:r w:rsidRPr="005B3F70">
        <w:rPr>
          <w:rStyle w:val="a6"/>
          <w:lang w:val="uk-UA" w:eastAsia="uk-UA"/>
        </w:rPr>
        <w:t>„Про</w:t>
      </w:r>
      <w:proofErr w:type="spellEnd"/>
      <w:r w:rsidRPr="005B3F70">
        <w:rPr>
          <w:rStyle w:val="a6"/>
          <w:lang w:val="uk-UA" w:eastAsia="uk-UA"/>
        </w:rPr>
        <w:t xml:space="preserve"> регулювання містобудівної діяльності“, </w:t>
      </w:r>
      <w:r w:rsidRPr="005B3F70">
        <w:rPr>
          <w:color w:val="212529"/>
          <w:sz w:val="28"/>
          <w:szCs w:val="28"/>
          <w:lang w:val="uk-UA"/>
        </w:rPr>
        <w:t xml:space="preserve">Закону України ,,Про стратегічну екологічну оцінку”, </w:t>
      </w:r>
      <w:r w:rsidRPr="005B3F70">
        <w:rPr>
          <w:color w:val="333333"/>
          <w:sz w:val="28"/>
          <w:szCs w:val="28"/>
          <w:lang w:val="uk-UA"/>
        </w:rPr>
        <w:t>Порядку</w:t>
      </w:r>
      <w:r w:rsidRPr="005B3F70">
        <w:rPr>
          <w:color w:val="212529"/>
          <w:sz w:val="28"/>
          <w:szCs w:val="28"/>
          <w:lang w:val="uk-UA"/>
        </w:rPr>
        <w:t xml:space="preserve"> </w:t>
      </w:r>
      <w:r w:rsidRPr="005B3F70">
        <w:rPr>
          <w:sz w:val="28"/>
          <w:szCs w:val="28"/>
          <w:lang w:val="uk-UA"/>
        </w:rPr>
        <w:t>розроблення, оновлення, внесення змін та затвердження містобудівної документації, затвердженого постановою Кабінету Міністрів України від 1 вересня 2021 року № 926,</w:t>
      </w:r>
      <w:r w:rsidRPr="005B3F70">
        <w:rPr>
          <w:rStyle w:val="a6"/>
          <w:lang w:val="uk-UA" w:eastAsia="uk-UA"/>
        </w:rPr>
        <w:t xml:space="preserve"> наказу Міністерства регіонального розвитку, будівництва та житлово-комунального господарства України від 16 листопада 2011 року № 290 </w:t>
      </w:r>
      <w:proofErr w:type="spellStart"/>
      <w:r w:rsidRPr="005B3F70">
        <w:rPr>
          <w:rStyle w:val="a6"/>
          <w:lang w:val="uk-UA" w:eastAsia="uk-UA"/>
        </w:rPr>
        <w:t>„Про</w:t>
      </w:r>
      <w:proofErr w:type="spellEnd"/>
      <w:r w:rsidRPr="005B3F70">
        <w:rPr>
          <w:rStyle w:val="a6"/>
          <w:lang w:val="uk-UA" w:eastAsia="uk-UA"/>
        </w:rPr>
        <w:t xml:space="preserve"> затвердження Порядку розроблення містобудівної документації“, зареєстрованого в Міністерстві юстиції України від 20 грудня 2011 року за № 1468/20206, наказу Міністерства регіонального розвитку, будівництва та житлово-комунального господарства Укр</w:t>
      </w:r>
      <w:r w:rsidR="005B3F70">
        <w:rPr>
          <w:rStyle w:val="a6"/>
          <w:lang w:val="uk-UA" w:eastAsia="uk-UA"/>
        </w:rPr>
        <w:t>аїни від 01 вересня 2011 року № </w:t>
      </w:r>
      <w:r w:rsidRPr="005B3F70">
        <w:rPr>
          <w:rStyle w:val="a6"/>
          <w:lang w:val="uk-UA" w:eastAsia="uk-UA"/>
        </w:rPr>
        <w:t xml:space="preserve">170 ,,Про затвердження Порядку проведення містобудівного моніторингу”, </w:t>
      </w:r>
      <w:r w:rsidRPr="005B3F70">
        <w:rPr>
          <w:sz w:val="28"/>
          <w:szCs w:val="28"/>
          <w:lang w:val="uk-UA"/>
        </w:rPr>
        <w:t xml:space="preserve">,,Порядку проведення громадських слухань щодо проектів містобудівної документації на місцевому рівні”, затвердженого постановою Кабінету Міністрів України від 25 травня 2011 року № 555, враховуючи дані містобудівного моніторингу </w:t>
      </w:r>
      <w:proofErr w:type="spellStart"/>
      <w:r w:rsidRPr="005B3F70">
        <w:rPr>
          <w:sz w:val="28"/>
          <w:szCs w:val="28"/>
          <w:lang w:val="uk-UA"/>
        </w:rPr>
        <w:t>тиа</w:t>
      </w:r>
      <w:proofErr w:type="spellEnd"/>
      <w:r w:rsidRPr="005B3F70">
        <w:rPr>
          <w:sz w:val="28"/>
          <w:szCs w:val="28"/>
          <w:lang w:val="uk-UA"/>
        </w:rPr>
        <w:t xml:space="preserve"> висновки спільних постійних комісій міської ради, Решетилівська міська рада</w:t>
      </w:r>
    </w:p>
    <w:p w:rsidR="00076125" w:rsidRPr="005B3F70" w:rsidRDefault="00D621AC">
      <w:pPr>
        <w:pStyle w:val="af3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5B3F70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ВИРІШИЛА:</w:t>
      </w:r>
    </w:p>
    <w:p w:rsidR="00076125" w:rsidRPr="005B3F70" w:rsidRDefault="00076125">
      <w:pPr>
        <w:pStyle w:val="af3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076125" w:rsidRPr="005B3F70" w:rsidRDefault="005B3F70">
      <w:pPr>
        <w:pStyle w:val="af3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Провести оновлення та внесення змін до містобудівної документації ,,Проект планування і забудови села </w:t>
      </w:r>
      <w:proofErr w:type="spellStart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Сухорабівка</w:t>
      </w:r>
      <w:proofErr w:type="spellEnd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, Решетилівського району Полтавської області” та розробити </w:t>
      </w:r>
      <w:proofErr w:type="spellStart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проєкт</w:t>
      </w:r>
      <w:proofErr w:type="spellEnd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містобудівної документації ,,Внесення змін до генерального плану 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села </w:t>
      </w:r>
      <w:proofErr w:type="spellStart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Сухорабівка</w:t>
      </w:r>
      <w:proofErr w:type="spellEnd"/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Решетилівської територіальної громади Полтавського району Полтавської області”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76125" w:rsidRPr="005B3F70" w:rsidRDefault="005B3F70">
      <w:pPr>
        <w:pStyle w:val="af3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Замовником розроблення містобудівної документації визначити виконавчий комітет Решетилівської міської ради.</w:t>
      </w:r>
    </w:p>
    <w:p w:rsidR="00076125" w:rsidRPr="005B3F70" w:rsidRDefault="005B3F70">
      <w:pPr>
        <w:pStyle w:val="af3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3. </w:t>
      </w:r>
      <w:r w:rsidR="00D621AC"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Виконавчому комітету Решетилівської міської ради: </w:t>
      </w:r>
    </w:p>
    <w:p w:rsidR="00076125" w:rsidRPr="005B3F70" w:rsidRDefault="00D621AC">
      <w:pPr>
        <w:pStyle w:val="af3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 </w:t>
      </w:r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угоду з  розробле</w:t>
      </w:r>
      <w:r w:rsid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 містобудівної документації;</w:t>
      </w:r>
      <w:bookmarkStart w:id="0" w:name="_GoBack"/>
      <w:bookmarkEnd w:id="0"/>
    </w:p>
    <w:p w:rsidR="00076125" w:rsidRPr="005B3F70" w:rsidRDefault="005B3F70">
      <w:pPr>
        <w:pStyle w:val="WW-"/>
        <w:numPr>
          <w:ilvl w:val="1"/>
          <w:numId w:val="3"/>
        </w:numPr>
        <w:tabs>
          <w:tab w:val="left" w:pos="1006"/>
        </w:tabs>
        <w:ind w:left="0" w:firstLine="567"/>
        <w:contextualSpacing/>
        <w:jc w:val="both"/>
        <w:rPr>
          <w:lang w:val="uk-UA"/>
        </w:rPr>
      </w:pPr>
      <w:r>
        <w:rPr>
          <w:rStyle w:val="a6"/>
          <w:color w:val="000000" w:themeColor="text1"/>
          <w:lang w:val="uk-UA" w:eastAsia="uk-UA"/>
        </w:rPr>
        <w:t>2) </w:t>
      </w:r>
      <w:r w:rsidR="00D621AC" w:rsidRPr="005B3F70">
        <w:rPr>
          <w:rStyle w:val="a6"/>
          <w:color w:val="000000" w:themeColor="text1"/>
          <w:lang w:val="uk-UA" w:eastAsia="uk-UA"/>
        </w:rPr>
        <w:t>н</w:t>
      </w:r>
      <w:r>
        <w:rPr>
          <w:rStyle w:val="a6"/>
          <w:color w:val="000000" w:themeColor="text1"/>
          <w:lang w:val="uk-UA" w:eastAsia="uk-UA"/>
        </w:rPr>
        <w:t xml:space="preserve">адати вихідні дані на </w:t>
      </w:r>
      <w:proofErr w:type="spellStart"/>
      <w:r w:rsidR="00D621AC" w:rsidRPr="005B3F70">
        <w:rPr>
          <w:rStyle w:val="a6"/>
          <w:color w:val="000000" w:themeColor="text1"/>
          <w:lang w:val="uk-UA" w:eastAsia="uk-UA"/>
        </w:rPr>
        <w:t>проє</w:t>
      </w:r>
      <w:r>
        <w:rPr>
          <w:rStyle w:val="a6"/>
          <w:color w:val="000000" w:themeColor="text1"/>
          <w:lang w:val="uk-UA" w:eastAsia="uk-UA"/>
        </w:rPr>
        <w:t>ктування</w:t>
      </w:r>
      <w:proofErr w:type="spellEnd"/>
      <w:r>
        <w:rPr>
          <w:rStyle w:val="a6"/>
          <w:color w:val="000000" w:themeColor="text1"/>
          <w:lang w:val="uk-UA" w:eastAsia="uk-UA"/>
        </w:rPr>
        <w:t xml:space="preserve"> розробнику </w:t>
      </w:r>
      <w:r w:rsidR="00D621AC" w:rsidRPr="005B3F70">
        <w:rPr>
          <w:rStyle w:val="a6"/>
          <w:color w:val="000000" w:themeColor="text1"/>
          <w:lang w:val="uk-UA" w:eastAsia="uk-UA"/>
        </w:rPr>
        <w:t>містобудівної документації</w:t>
      </w:r>
      <w:r w:rsidR="00D621AC" w:rsidRPr="005B3F70">
        <w:rPr>
          <w:rStyle w:val="a6"/>
          <w:lang w:val="uk-UA" w:eastAsia="uk-UA"/>
        </w:rPr>
        <w:t>;</w:t>
      </w:r>
    </w:p>
    <w:p w:rsidR="00076125" w:rsidRPr="005B3F70" w:rsidRDefault="005B3F70">
      <w:pPr>
        <w:pStyle w:val="WW-"/>
        <w:numPr>
          <w:ilvl w:val="1"/>
          <w:numId w:val="3"/>
        </w:numPr>
        <w:tabs>
          <w:tab w:val="left" w:pos="1006"/>
        </w:tabs>
        <w:ind w:left="0" w:firstLine="567"/>
        <w:contextualSpacing/>
        <w:jc w:val="both"/>
        <w:rPr>
          <w:color w:val="000000" w:themeColor="text1"/>
          <w:lang w:val="uk-UA"/>
        </w:rPr>
      </w:pPr>
      <w:r>
        <w:rPr>
          <w:rStyle w:val="a6"/>
          <w:color w:val="000000" w:themeColor="text1"/>
          <w:lang w:val="uk-UA" w:eastAsia="uk-UA"/>
        </w:rPr>
        <w:lastRenderedPageBreak/>
        <w:t>3) </w:t>
      </w:r>
      <w:r w:rsidR="00D621AC" w:rsidRPr="005B3F70">
        <w:rPr>
          <w:color w:val="000000" w:themeColor="text1"/>
          <w:lang w:val="uk-UA"/>
        </w:rPr>
        <w:t>забезпечити оприлюднення прийнятого рішення шляхом його публікації на офіційному веб-сайті Решетилівської міської ради;</w:t>
      </w:r>
    </w:p>
    <w:p w:rsidR="00076125" w:rsidRPr="005B3F70" w:rsidRDefault="005B3F70">
      <w:pPr>
        <w:pStyle w:val="WW-"/>
        <w:tabs>
          <w:tab w:val="left" w:pos="1006"/>
        </w:tabs>
        <w:ind w:firstLine="567"/>
        <w:contextualSpacing/>
        <w:jc w:val="both"/>
        <w:rPr>
          <w:lang w:val="uk-UA"/>
        </w:rPr>
      </w:pPr>
      <w:r>
        <w:rPr>
          <w:rStyle w:val="a6"/>
          <w:color w:val="000000" w:themeColor="text1"/>
          <w:lang w:val="uk-UA" w:eastAsia="uk-UA"/>
        </w:rPr>
        <w:t>4) </w:t>
      </w:r>
      <w:r w:rsidR="00D621AC" w:rsidRPr="005B3F70">
        <w:rPr>
          <w:rStyle w:val="a6"/>
          <w:color w:val="000000" w:themeColor="text1"/>
          <w:lang w:val="uk-UA" w:eastAsia="uk-UA"/>
        </w:rPr>
        <w:t xml:space="preserve">забезпечити проведення процедури розгляду та врахування пропозицій громадськості у </w:t>
      </w:r>
      <w:proofErr w:type="spellStart"/>
      <w:r w:rsidR="00D621AC" w:rsidRPr="005B3F70">
        <w:rPr>
          <w:rStyle w:val="a6"/>
          <w:color w:val="000000" w:themeColor="text1"/>
          <w:lang w:val="uk-UA" w:eastAsia="uk-UA"/>
        </w:rPr>
        <w:t>проєкті</w:t>
      </w:r>
      <w:proofErr w:type="spellEnd"/>
      <w:r w:rsidR="00D621AC" w:rsidRPr="005B3F70">
        <w:rPr>
          <w:rStyle w:val="a6"/>
          <w:color w:val="000000" w:themeColor="text1"/>
          <w:lang w:val="uk-UA" w:eastAsia="uk-UA"/>
        </w:rPr>
        <w:t xml:space="preserve"> містобудівної документації відпов</w:t>
      </w:r>
      <w:r>
        <w:rPr>
          <w:rStyle w:val="a6"/>
          <w:color w:val="000000" w:themeColor="text1"/>
          <w:lang w:val="uk-UA" w:eastAsia="uk-UA"/>
        </w:rPr>
        <w:t xml:space="preserve">ідно до ,,Порядку проведення громадських слухань щодо </w:t>
      </w:r>
      <w:r w:rsidR="00D621AC" w:rsidRPr="005B3F70">
        <w:rPr>
          <w:rStyle w:val="a6"/>
          <w:color w:val="000000" w:themeColor="text1"/>
          <w:lang w:val="uk-UA" w:eastAsia="uk-UA"/>
        </w:rPr>
        <w:t>вр</w:t>
      </w:r>
      <w:r>
        <w:rPr>
          <w:rStyle w:val="a6"/>
          <w:color w:val="000000" w:themeColor="text1"/>
          <w:lang w:val="uk-UA" w:eastAsia="uk-UA"/>
        </w:rPr>
        <w:t xml:space="preserve">ахування громадських інтересів під час розроблення </w:t>
      </w:r>
      <w:r w:rsidR="00D621AC" w:rsidRPr="005B3F70">
        <w:rPr>
          <w:rStyle w:val="a6"/>
          <w:color w:val="000000" w:themeColor="text1"/>
          <w:lang w:val="uk-UA" w:eastAsia="uk-UA"/>
        </w:rPr>
        <w:t>проектів містобудівної документації на мі</w:t>
      </w:r>
      <w:r>
        <w:rPr>
          <w:rStyle w:val="a6"/>
          <w:color w:val="000000" w:themeColor="text1"/>
          <w:lang w:val="uk-UA" w:eastAsia="uk-UA"/>
        </w:rPr>
        <w:t xml:space="preserve">сцевому рівні”, затвердженого постановою Кабінету Міністрів України </w:t>
      </w:r>
      <w:r w:rsidR="00D621AC" w:rsidRPr="005B3F70">
        <w:rPr>
          <w:rStyle w:val="a6"/>
          <w:color w:val="000000" w:themeColor="text1"/>
          <w:lang w:val="uk-UA" w:eastAsia="uk-UA"/>
        </w:rPr>
        <w:t>від 25 травня 2011 р</w:t>
      </w:r>
      <w:r>
        <w:rPr>
          <w:rStyle w:val="a6"/>
          <w:color w:val="000000" w:themeColor="text1"/>
          <w:lang w:val="uk-UA" w:eastAsia="uk-UA"/>
        </w:rPr>
        <w:t>оку № </w:t>
      </w:r>
      <w:r w:rsidR="00D621AC" w:rsidRPr="005B3F70">
        <w:rPr>
          <w:rStyle w:val="a6"/>
          <w:color w:val="000000" w:themeColor="text1"/>
          <w:lang w:val="uk-UA" w:eastAsia="uk-UA"/>
        </w:rPr>
        <w:t>555;</w:t>
      </w:r>
    </w:p>
    <w:p w:rsidR="00076125" w:rsidRPr="005B3F70" w:rsidRDefault="00D621AC">
      <w:pPr>
        <w:pStyle w:val="af3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5)</w:t>
      </w:r>
      <w:r w:rsid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подати </w:t>
      </w:r>
      <w:proofErr w:type="spellStart"/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5B3F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містобудівної документації до Решетилівської міської ради для розгляду і затвердження на сесії ради.</w:t>
      </w:r>
    </w:p>
    <w:p w:rsidR="00076125" w:rsidRPr="005B3F70" w:rsidRDefault="005B3F70">
      <w:pPr>
        <w:numPr>
          <w:ilvl w:val="0"/>
          <w:numId w:val="3"/>
        </w:numPr>
        <w:tabs>
          <w:tab w:val="left" w:pos="675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rStyle w:val="a6"/>
          <w:bCs/>
          <w:color w:val="000000" w:themeColor="text1"/>
          <w:lang w:val="uk-UA" w:eastAsia="uk-UA"/>
        </w:rPr>
        <w:t>4. </w:t>
      </w:r>
      <w:r w:rsidR="00D621AC" w:rsidRPr="005B3F70">
        <w:rPr>
          <w:rStyle w:val="a6"/>
          <w:bCs/>
          <w:color w:val="000000" w:themeColor="text1"/>
          <w:lang w:val="uk-UA" w:eastAsia="uk-UA"/>
        </w:rPr>
        <w:t>Контроль за виконання цього рішення покласти на постійну комісію</w:t>
      </w:r>
      <w:r w:rsidR="00D621AC" w:rsidRPr="005B3F70">
        <w:rPr>
          <w:rStyle w:val="a6"/>
          <w:rFonts w:eastAsia="Calibri"/>
          <w:bCs/>
          <w:color w:val="000000" w:themeColor="text1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D621AC" w:rsidRPr="005B3F70">
        <w:rPr>
          <w:rStyle w:val="a6"/>
          <w:rFonts w:eastAsia="Calibri"/>
          <w:bCs/>
          <w:color w:val="000000" w:themeColor="text1"/>
          <w:lang w:val="uk-UA" w:eastAsia="ru-RU"/>
        </w:rPr>
        <w:t>Захарченко</w:t>
      </w:r>
      <w:proofErr w:type="spellEnd"/>
      <w:r w:rsidR="00D621AC" w:rsidRPr="005B3F70">
        <w:rPr>
          <w:rStyle w:val="a6"/>
          <w:rFonts w:eastAsia="Calibri"/>
          <w:bCs/>
          <w:color w:val="000000" w:themeColor="text1"/>
          <w:lang w:val="uk-UA" w:eastAsia="ru-RU"/>
        </w:rPr>
        <w:t xml:space="preserve"> Віталій</w:t>
      </w:r>
      <w:r w:rsidR="00D621AC" w:rsidRPr="005B3F70">
        <w:rPr>
          <w:rStyle w:val="a6"/>
          <w:rFonts w:eastAsia="Calibri"/>
          <w:bCs/>
          <w:color w:val="auto"/>
          <w:lang w:val="uk-UA" w:eastAsia="ru-RU"/>
        </w:rPr>
        <w:t>).</w:t>
      </w:r>
    </w:p>
    <w:p w:rsidR="00076125" w:rsidRPr="005B3F70" w:rsidRDefault="00076125">
      <w:pPr>
        <w:pStyle w:val="af3"/>
        <w:jc w:val="both"/>
        <w:rPr>
          <w:sz w:val="28"/>
          <w:szCs w:val="28"/>
          <w:lang w:val="uk-UA"/>
        </w:rPr>
      </w:pPr>
    </w:p>
    <w:p w:rsidR="00076125" w:rsidRPr="005B3F70" w:rsidRDefault="00076125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125" w:rsidRPr="005B3F70" w:rsidRDefault="00076125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125" w:rsidRPr="005B3F70" w:rsidRDefault="0007612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6125" w:rsidRPr="005B3F70" w:rsidRDefault="0007612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6125" w:rsidRPr="005B3F70" w:rsidRDefault="00D621AC">
      <w:pPr>
        <w:tabs>
          <w:tab w:val="left" w:pos="6946"/>
        </w:tabs>
        <w:ind w:right="-1"/>
        <w:jc w:val="both"/>
        <w:rPr>
          <w:lang w:val="uk-UA"/>
        </w:rPr>
      </w:pPr>
      <w:r w:rsidRPr="005B3F70">
        <w:rPr>
          <w:sz w:val="28"/>
          <w:szCs w:val="28"/>
          <w:lang w:val="uk-UA"/>
        </w:rPr>
        <w:t>Міський голова</w:t>
      </w:r>
      <w:r w:rsidRPr="005B3F70">
        <w:rPr>
          <w:sz w:val="28"/>
          <w:szCs w:val="28"/>
          <w:lang w:val="uk-UA"/>
        </w:rPr>
        <w:tab/>
        <w:t xml:space="preserve"> Оксана ДЯДЮНОВА</w:t>
      </w:r>
    </w:p>
    <w:sectPr w:rsidR="00076125" w:rsidRPr="005B3F70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6F" w:rsidRDefault="00D621AC">
      <w:r>
        <w:separator/>
      </w:r>
    </w:p>
  </w:endnote>
  <w:endnote w:type="continuationSeparator" w:id="0">
    <w:p w:rsidR="00EE026F" w:rsidRDefault="00D6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6F" w:rsidRDefault="00D621AC">
      <w:r>
        <w:separator/>
      </w:r>
    </w:p>
  </w:footnote>
  <w:footnote w:type="continuationSeparator" w:id="0">
    <w:p w:rsidR="00EE026F" w:rsidRDefault="00D6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7313"/>
      <w:docPartObj>
        <w:docPartGallery w:val="Page Numbers (Top of Page)"/>
        <w:docPartUnique/>
      </w:docPartObj>
    </w:sdtPr>
    <w:sdtEndPr/>
    <w:sdtContent>
      <w:p w:rsidR="00076125" w:rsidRDefault="00D621AC">
        <w:pPr>
          <w:pStyle w:val="af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5B3F70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18F"/>
    <w:multiLevelType w:val="multilevel"/>
    <w:tmpl w:val="D6A06C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D3F52B6"/>
    <w:multiLevelType w:val="multilevel"/>
    <w:tmpl w:val="CC44E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5F4438"/>
    <w:multiLevelType w:val="multilevel"/>
    <w:tmpl w:val="A48650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25"/>
    <w:rsid w:val="00076125"/>
    <w:rsid w:val="005B3F70"/>
    <w:rsid w:val="00D621AC"/>
    <w:rsid w:val="00E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0"/>
    <w:qFormat/>
    <w:rsid w:val="001C78A5"/>
  </w:style>
  <w:style w:type="character" w:customStyle="1" w:styleId="ListLabel1">
    <w:name w:val="ListLabel 1"/>
    <w:qFormat/>
    <w:rPr>
      <w:color w:val="000000"/>
    </w:rPr>
  </w:style>
  <w:style w:type="character" w:customStyle="1" w:styleId="a6">
    <w:name w:val="Основний текст_"/>
    <w:qFormat/>
    <w:rPr>
      <w:color w:val="000000"/>
      <w:sz w:val="28"/>
      <w:szCs w:val="2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color w:val="00000A"/>
      <w:kern w:val="2"/>
      <w:sz w:val="24"/>
      <w:szCs w:val="24"/>
      <w:lang w:val="uk-UA" w:eastAsia="zh-CN" w:bidi="hi-IN"/>
    </w:rPr>
  </w:style>
  <w:style w:type="paragraph" w:customStyle="1" w:styleId="af1">
    <w:name w:val="Текст у вказаному форматі"/>
    <w:basedOn w:val="a"/>
    <w:qFormat/>
    <w:rsid w:val="003B0CA7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qFormat/>
    <w:rsid w:val="00A967B5"/>
    <w:pPr>
      <w:suppressAutoHyphens w:val="0"/>
      <w:spacing w:before="280" w:after="280"/>
    </w:pPr>
  </w:style>
  <w:style w:type="paragraph" w:customStyle="1" w:styleId="af3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WW-">
    <w:name w:val="WW-Основний текст"/>
    <w:basedOn w:val="a"/>
    <w:qFormat/>
    <w:pPr>
      <w:suppressAutoHyphens w:val="0"/>
    </w:pPr>
    <w:rPr>
      <w:color w:val="000000"/>
      <w:sz w:val="28"/>
      <w:szCs w:val="28"/>
    </w:rPr>
  </w:style>
  <w:style w:type="numbering" w:customStyle="1" w:styleId="WW8Num3">
    <w:name w:val="WW8Num3"/>
    <w:qFormat/>
  </w:style>
  <w:style w:type="paragraph" w:styleId="af4">
    <w:name w:val="Balloon Text"/>
    <w:basedOn w:val="a"/>
    <w:link w:val="af5"/>
    <w:uiPriority w:val="99"/>
    <w:semiHidden/>
    <w:unhideWhenUsed/>
    <w:rsid w:val="005B3F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3F70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0"/>
    <w:qFormat/>
    <w:rsid w:val="001C78A5"/>
  </w:style>
  <w:style w:type="character" w:customStyle="1" w:styleId="ListLabel1">
    <w:name w:val="ListLabel 1"/>
    <w:qFormat/>
    <w:rPr>
      <w:color w:val="000000"/>
    </w:rPr>
  </w:style>
  <w:style w:type="character" w:customStyle="1" w:styleId="a6">
    <w:name w:val="Основний текст_"/>
    <w:qFormat/>
    <w:rPr>
      <w:color w:val="000000"/>
      <w:sz w:val="28"/>
      <w:szCs w:val="2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color w:val="00000A"/>
      <w:kern w:val="2"/>
      <w:sz w:val="24"/>
      <w:szCs w:val="24"/>
      <w:lang w:val="uk-UA" w:eastAsia="zh-CN" w:bidi="hi-IN"/>
    </w:rPr>
  </w:style>
  <w:style w:type="paragraph" w:customStyle="1" w:styleId="af1">
    <w:name w:val="Текст у вказаному форматі"/>
    <w:basedOn w:val="a"/>
    <w:qFormat/>
    <w:rsid w:val="003B0CA7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qFormat/>
    <w:rsid w:val="00A967B5"/>
    <w:pPr>
      <w:suppressAutoHyphens w:val="0"/>
      <w:spacing w:before="280" w:after="280"/>
    </w:pPr>
  </w:style>
  <w:style w:type="paragraph" w:customStyle="1" w:styleId="af3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WW-">
    <w:name w:val="WW-Основний текст"/>
    <w:basedOn w:val="a"/>
    <w:qFormat/>
    <w:pPr>
      <w:suppressAutoHyphens w:val="0"/>
    </w:pPr>
    <w:rPr>
      <w:color w:val="000000"/>
      <w:sz w:val="28"/>
      <w:szCs w:val="28"/>
    </w:rPr>
  </w:style>
  <w:style w:type="numbering" w:customStyle="1" w:styleId="WW8Num3">
    <w:name w:val="WW8Num3"/>
    <w:qFormat/>
  </w:style>
  <w:style w:type="paragraph" w:styleId="af4">
    <w:name w:val="Balloon Text"/>
    <w:basedOn w:val="a"/>
    <w:link w:val="af5"/>
    <w:uiPriority w:val="99"/>
    <w:semiHidden/>
    <w:unhideWhenUsed/>
    <w:rsid w:val="005B3F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3F70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User-PC</cp:lastModifiedBy>
  <cp:revision>38</cp:revision>
  <cp:lastPrinted>2025-08-04T05:42:00Z</cp:lastPrinted>
  <dcterms:created xsi:type="dcterms:W3CDTF">2023-11-15T12:46:00Z</dcterms:created>
  <dcterms:modified xsi:type="dcterms:W3CDTF">2025-08-04T05:42:00Z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