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F4" w:rsidRPr="00CF5C8D" w:rsidRDefault="00CF5C8D" w:rsidP="00CF5C8D">
      <w:pPr>
        <w:ind w:left="5812"/>
        <w:rPr>
          <w:sz w:val="28"/>
          <w:szCs w:val="28"/>
          <w:lang w:val="uk-UA"/>
        </w:rPr>
      </w:pPr>
      <w:r w:rsidRPr="00CF5C8D">
        <w:rPr>
          <w:sz w:val="28"/>
          <w:szCs w:val="28"/>
          <w:lang w:val="uk-UA"/>
        </w:rPr>
        <w:t>ЗАТВЕРДЖЕНО</w:t>
      </w:r>
    </w:p>
    <w:p w:rsidR="00CF5C8D" w:rsidRPr="00CF5C8D" w:rsidRDefault="00CF5C8D" w:rsidP="00CF5C8D">
      <w:pPr>
        <w:ind w:left="5812"/>
        <w:rPr>
          <w:sz w:val="28"/>
          <w:szCs w:val="28"/>
          <w:lang w:val="uk-UA"/>
        </w:rPr>
      </w:pPr>
      <w:r w:rsidRPr="00CF5C8D">
        <w:rPr>
          <w:sz w:val="28"/>
          <w:szCs w:val="28"/>
          <w:lang w:val="uk-UA"/>
        </w:rPr>
        <w:t>рішення Решетилівської міської ради</w:t>
      </w:r>
      <w:r>
        <w:rPr>
          <w:sz w:val="28"/>
          <w:szCs w:val="28"/>
          <w:lang w:val="uk-UA"/>
        </w:rPr>
        <w:t xml:space="preserve"> восьмого скликання</w:t>
      </w:r>
    </w:p>
    <w:p w:rsidR="00CF5C8D" w:rsidRDefault="00CF5C8D" w:rsidP="00CF5C8D">
      <w:pPr>
        <w:ind w:left="5812"/>
        <w:rPr>
          <w:sz w:val="28"/>
          <w:szCs w:val="28"/>
          <w:lang w:val="uk-UA"/>
        </w:rPr>
      </w:pPr>
      <w:r w:rsidRPr="00CF5C8D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грудня </w:t>
      </w:r>
      <w:r w:rsidRPr="00CF5C8D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 xml:space="preserve"> </w:t>
      </w:r>
      <w:r w:rsidR="004F72CC">
        <w:rPr>
          <w:sz w:val="28"/>
          <w:szCs w:val="28"/>
          <w:lang w:val="uk-UA"/>
        </w:rPr>
        <w:t>року</w:t>
      </w:r>
    </w:p>
    <w:p w:rsidR="00CF5C8D" w:rsidRPr="004F72CC" w:rsidRDefault="00CF5C8D" w:rsidP="00CF5C8D">
      <w:pPr>
        <w:ind w:left="5812"/>
        <w:rPr>
          <w:sz w:val="28"/>
          <w:szCs w:val="28"/>
        </w:rPr>
      </w:pPr>
      <w:r w:rsidRPr="00CF5C8D">
        <w:rPr>
          <w:sz w:val="28"/>
          <w:szCs w:val="28"/>
          <w:lang w:val="uk-UA"/>
        </w:rPr>
        <w:t>№</w:t>
      </w:r>
      <w:r w:rsidR="009F3E33">
        <w:rPr>
          <w:sz w:val="28"/>
          <w:szCs w:val="28"/>
          <w:lang w:val="en-US"/>
        </w:rPr>
        <w:t>2465</w:t>
      </w:r>
      <w:bookmarkStart w:id="0" w:name="_GoBack"/>
      <w:bookmarkEnd w:id="0"/>
      <w:r w:rsidRPr="00CF5C8D">
        <w:rPr>
          <w:sz w:val="28"/>
          <w:szCs w:val="28"/>
          <w:lang w:val="uk-UA"/>
        </w:rPr>
        <w:t>-65-</w:t>
      </w:r>
      <w:r w:rsidRPr="00CF5C8D">
        <w:rPr>
          <w:sz w:val="28"/>
          <w:szCs w:val="28"/>
          <w:lang w:val="en-US"/>
        </w:rPr>
        <w:t>VIII</w:t>
      </w:r>
    </w:p>
    <w:p w:rsidR="00CF5C8D" w:rsidRPr="00CF5C8D" w:rsidRDefault="00CF5C8D" w:rsidP="00CF5C8D">
      <w:pPr>
        <w:ind w:left="5812"/>
        <w:rPr>
          <w:sz w:val="28"/>
          <w:szCs w:val="28"/>
          <w:lang w:val="uk-UA"/>
        </w:rPr>
      </w:pPr>
      <w:r w:rsidRPr="004F72CC">
        <w:rPr>
          <w:sz w:val="28"/>
          <w:szCs w:val="28"/>
        </w:rPr>
        <w:t xml:space="preserve">(65 </w:t>
      </w:r>
      <w:r w:rsidRPr="00CF5C8D">
        <w:rPr>
          <w:sz w:val="28"/>
          <w:szCs w:val="28"/>
          <w:lang w:val="uk-UA"/>
        </w:rPr>
        <w:t>сесія)</w:t>
      </w:r>
    </w:p>
    <w:p w:rsidR="005A7922" w:rsidRDefault="005A7922" w:rsidP="00F56C82">
      <w:pPr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Pr="00A55D6E" w:rsidRDefault="00CF5C8D" w:rsidP="00CF5C8D">
      <w:pPr>
        <w:jc w:val="center"/>
        <w:rPr>
          <w:b/>
          <w:sz w:val="36"/>
          <w:szCs w:val="36"/>
          <w:lang w:val="uk-UA"/>
        </w:rPr>
      </w:pPr>
      <w:r w:rsidRPr="00A55D6E">
        <w:rPr>
          <w:b/>
          <w:sz w:val="36"/>
          <w:szCs w:val="36"/>
          <w:lang w:val="uk-UA"/>
        </w:rPr>
        <w:t>П Л А Н</w:t>
      </w:r>
    </w:p>
    <w:p w:rsidR="00CF5C8D" w:rsidRPr="00A55D6E" w:rsidRDefault="00CF5C8D" w:rsidP="00CF5C8D">
      <w:pPr>
        <w:jc w:val="center"/>
        <w:rPr>
          <w:b/>
          <w:sz w:val="36"/>
          <w:szCs w:val="36"/>
          <w:lang w:val="uk-UA"/>
        </w:rPr>
      </w:pPr>
      <w:r w:rsidRPr="00A55D6E">
        <w:rPr>
          <w:b/>
          <w:sz w:val="36"/>
          <w:szCs w:val="36"/>
          <w:lang w:val="uk-UA"/>
        </w:rPr>
        <w:t>розвитку Комунального некомерційного підприємства                                ,,Центр первинної медико-санітарної допомоги                                 Решетилівської міської ради Полтавської області’’</w:t>
      </w:r>
    </w:p>
    <w:p w:rsidR="00CF5C8D" w:rsidRPr="00A55D6E" w:rsidRDefault="00CF5C8D" w:rsidP="00CF5C8D">
      <w:pPr>
        <w:jc w:val="center"/>
        <w:rPr>
          <w:b/>
          <w:sz w:val="36"/>
          <w:szCs w:val="36"/>
          <w:lang w:val="uk-UA"/>
        </w:rPr>
      </w:pPr>
      <w:r w:rsidRPr="00A55D6E">
        <w:rPr>
          <w:b/>
          <w:sz w:val="36"/>
          <w:szCs w:val="36"/>
          <w:lang w:val="uk-UA"/>
        </w:rPr>
        <w:t>на 2026-2028 років</w:t>
      </w: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Default="00CF5C8D" w:rsidP="00CB4F6F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F5C8D" w:rsidRPr="00A55D6E" w:rsidRDefault="00A55D6E" w:rsidP="00A55D6E">
      <w:pPr>
        <w:spacing w:line="276" w:lineRule="auto"/>
        <w:jc w:val="center"/>
        <w:rPr>
          <w:sz w:val="28"/>
          <w:szCs w:val="28"/>
          <w:lang w:val="uk-UA"/>
        </w:rPr>
      </w:pPr>
      <w:r w:rsidRPr="00A55D6E">
        <w:rPr>
          <w:sz w:val="28"/>
          <w:szCs w:val="28"/>
          <w:lang w:val="uk-UA"/>
        </w:rPr>
        <w:t>м. Решетилівка</w:t>
      </w:r>
    </w:p>
    <w:p w:rsidR="00A55D6E" w:rsidRPr="00A55D6E" w:rsidRDefault="00A55D6E" w:rsidP="00A55D6E">
      <w:pPr>
        <w:spacing w:line="276" w:lineRule="auto"/>
        <w:jc w:val="center"/>
        <w:rPr>
          <w:sz w:val="28"/>
          <w:szCs w:val="28"/>
          <w:lang w:val="uk-UA"/>
        </w:rPr>
      </w:pPr>
      <w:r w:rsidRPr="00A55D6E">
        <w:rPr>
          <w:sz w:val="28"/>
          <w:szCs w:val="28"/>
          <w:lang w:val="uk-UA"/>
        </w:rPr>
        <w:t>2025</w:t>
      </w:r>
    </w:p>
    <w:p w:rsidR="00650B7E" w:rsidRDefault="00650B7E" w:rsidP="003758A7">
      <w:pPr>
        <w:spacing w:line="276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F56C82" w:rsidRDefault="00F56C82" w:rsidP="003758A7">
      <w:pPr>
        <w:spacing w:line="276" w:lineRule="auto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1. </w:t>
      </w:r>
      <w:r w:rsidRPr="00F56C82">
        <w:rPr>
          <w:b/>
          <w:sz w:val="28"/>
          <w:szCs w:val="28"/>
          <w:lang w:val="uk-UA"/>
        </w:rPr>
        <w:t>Описова частина</w:t>
      </w:r>
    </w:p>
    <w:p w:rsidR="005A7922" w:rsidRDefault="005A7922" w:rsidP="00CB4F6F">
      <w:pPr>
        <w:spacing w:line="276" w:lineRule="auto"/>
        <w:jc w:val="both"/>
        <w:rPr>
          <w:sz w:val="28"/>
          <w:szCs w:val="28"/>
          <w:lang w:val="uk-UA"/>
        </w:rPr>
      </w:pPr>
    </w:p>
    <w:p w:rsidR="00F56C82" w:rsidRDefault="00302C04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02C04">
        <w:rPr>
          <w:b/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 xml:space="preserve"> </w:t>
      </w:r>
      <w:r w:rsidR="00F56C82">
        <w:rPr>
          <w:sz w:val="28"/>
          <w:szCs w:val="28"/>
          <w:lang w:val="uk-UA"/>
        </w:rPr>
        <w:t>Комунальне некомерційне підприємство  "Центр первинної</w:t>
      </w:r>
      <w:r w:rsidR="00F56C82" w:rsidRPr="0068226F">
        <w:rPr>
          <w:sz w:val="28"/>
          <w:szCs w:val="28"/>
          <w:lang w:val="uk-UA"/>
        </w:rPr>
        <w:t xml:space="preserve"> </w:t>
      </w:r>
      <w:r w:rsidR="00F56C82">
        <w:rPr>
          <w:sz w:val="28"/>
          <w:szCs w:val="28"/>
          <w:lang w:val="uk-UA"/>
        </w:rPr>
        <w:t>медико-санітарної допомоги  Решетилівської міської ради  Полтавської області"</w:t>
      </w:r>
    </w:p>
    <w:p w:rsidR="00302C04" w:rsidRDefault="00F56C82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Код ЄДРПОУ 38534915 ( далі – КНП " Центр ПМСД Решетилівської міської ради"</w:t>
      </w:r>
      <w:r w:rsidR="003073C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є закладом охорони  здоров'я , який діє у відповідності до</w:t>
      </w:r>
      <w:r w:rsidR="00302C0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законодавства України про охор</w:t>
      </w:r>
      <w:r w:rsidR="00964DC9">
        <w:rPr>
          <w:sz w:val="28"/>
          <w:szCs w:val="28"/>
          <w:lang w:val="uk-UA"/>
        </w:rPr>
        <w:t>ону здоров'я  та Статуту</w:t>
      </w:r>
      <w:r>
        <w:rPr>
          <w:sz w:val="28"/>
          <w:szCs w:val="28"/>
          <w:lang w:val="uk-UA"/>
        </w:rPr>
        <w:t xml:space="preserve">. </w:t>
      </w:r>
      <w:r w:rsidR="00302C04">
        <w:rPr>
          <w:sz w:val="28"/>
          <w:szCs w:val="28"/>
          <w:lang w:val="uk-UA"/>
        </w:rPr>
        <w:t xml:space="preserve"> </w:t>
      </w:r>
    </w:p>
    <w:p w:rsidR="00F56C82" w:rsidRDefault="00F56C82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Засновником, власником майна підприємства є Решетилівська міська</w:t>
      </w:r>
      <w:r w:rsidR="004F72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територіальна громада в особі Решетилівської міської ради Полтавської області.</w:t>
      </w:r>
    </w:p>
    <w:p w:rsidR="00F56C82" w:rsidRDefault="00F56C82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Первинну реєстрацію юридичної особи здійснено 02 січня 2013 року . Реорганізація ( перетв</w:t>
      </w:r>
      <w:r w:rsidR="003073CE">
        <w:rPr>
          <w:sz w:val="28"/>
          <w:szCs w:val="28"/>
          <w:lang w:val="uk-UA"/>
        </w:rPr>
        <w:t>орення) Центру первинної медико</w:t>
      </w:r>
      <w:r>
        <w:rPr>
          <w:sz w:val="28"/>
          <w:szCs w:val="28"/>
          <w:lang w:val="uk-UA"/>
        </w:rPr>
        <w:t xml:space="preserve">-санітарної допомоги Решетилівського району Полтавської області в Комунальне </w:t>
      </w:r>
      <w:r w:rsidR="004F72CC">
        <w:rPr>
          <w:sz w:val="28"/>
          <w:szCs w:val="28"/>
          <w:lang w:val="uk-UA"/>
        </w:rPr>
        <w:t>некомерційне підприємство "</w:t>
      </w:r>
      <w:r>
        <w:rPr>
          <w:sz w:val="28"/>
          <w:szCs w:val="28"/>
          <w:lang w:val="uk-UA"/>
        </w:rPr>
        <w:t xml:space="preserve">Центр первинної медико-санітарної допомоги </w:t>
      </w:r>
      <w:r w:rsidR="00302C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Решетилівської районної ради Полтавської області" здійснено відповідно</w:t>
      </w:r>
      <w:r w:rsidR="00122BC1">
        <w:rPr>
          <w:sz w:val="28"/>
          <w:szCs w:val="28"/>
          <w:lang w:val="uk-UA"/>
        </w:rPr>
        <w:t xml:space="preserve"> до </w:t>
      </w:r>
      <w:r w:rsidR="00302C04">
        <w:rPr>
          <w:sz w:val="28"/>
          <w:szCs w:val="28"/>
          <w:lang w:val="uk-UA"/>
        </w:rPr>
        <w:t xml:space="preserve">  </w:t>
      </w:r>
      <w:r w:rsidR="00122BC1">
        <w:rPr>
          <w:sz w:val="28"/>
          <w:szCs w:val="28"/>
          <w:lang w:val="uk-UA"/>
        </w:rPr>
        <w:t xml:space="preserve">рішення </w:t>
      </w:r>
      <w:r w:rsidR="00302C04">
        <w:rPr>
          <w:sz w:val="28"/>
          <w:szCs w:val="28"/>
          <w:lang w:val="uk-UA"/>
        </w:rPr>
        <w:t>№ 413-19-</w:t>
      </w:r>
      <w:r w:rsidR="00302C04">
        <w:rPr>
          <w:sz w:val="28"/>
          <w:szCs w:val="28"/>
          <w:lang w:val="en-US"/>
        </w:rPr>
        <w:t>VII</w:t>
      </w:r>
      <w:r w:rsidR="004F72CC">
        <w:rPr>
          <w:sz w:val="28"/>
          <w:szCs w:val="28"/>
          <w:lang w:val="uk-UA"/>
        </w:rPr>
        <w:t xml:space="preserve"> </w:t>
      </w:r>
      <w:r w:rsidR="00122BC1">
        <w:rPr>
          <w:sz w:val="28"/>
          <w:szCs w:val="28"/>
          <w:lang w:val="uk-UA"/>
        </w:rPr>
        <w:t xml:space="preserve">дев’ятнадцятої позачергової сесії сьомого скликання Решетилівської районної ради Полтавської області від 14.02.2018 р. </w:t>
      </w:r>
    </w:p>
    <w:p w:rsidR="00302C04" w:rsidRDefault="00122BC1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засновника підприємства в особі Решетилівської міської ради </w:t>
      </w:r>
      <w:r w:rsidR="004F72C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ідбулася 20 жовтня 2020 року шлях</w:t>
      </w:r>
      <w:r w:rsidR="004F72CC">
        <w:rPr>
          <w:sz w:val="28"/>
          <w:szCs w:val="28"/>
          <w:lang w:val="uk-UA"/>
        </w:rPr>
        <w:t>ом передачі КНП "</w:t>
      </w:r>
      <w:r>
        <w:rPr>
          <w:sz w:val="28"/>
          <w:szCs w:val="28"/>
          <w:lang w:val="uk-UA"/>
        </w:rPr>
        <w:t>Центр ПМСД Решетилівської районної ради" із спільної власності територіальних громад Решетилівського району в комунальну власність</w:t>
      </w:r>
      <w:r w:rsidR="00AA2A09">
        <w:rPr>
          <w:sz w:val="28"/>
          <w:szCs w:val="28"/>
          <w:lang w:val="uk-UA"/>
        </w:rPr>
        <w:t xml:space="preserve"> Решетилівської міської територіальної громади, відповідно рішення  </w:t>
      </w:r>
      <w:r w:rsidR="003073CE">
        <w:rPr>
          <w:sz w:val="28"/>
          <w:szCs w:val="28"/>
          <w:lang w:val="uk-UA"/>
        </w:rPr>
        <w:t>№</w:t>
      </w:r>
      <w:r w:rsidR="003073CE" w:rsidRPr="0066614E">
        <w:rPr>
          <w:sz w:val="28"/>
          <w:szCs w:val="28"/>
          <w:lang w:val="uk-UA"/>
        </w:rPr>
        <w:t>1151-</w:t>
      </w:r>
      <w:r w:rsidR="003073CE">
        <w:rPr>
          <w:sz w:val="28"/>
          <w:szCs w:val="28"/>
          <w:lang w:val="uk-UA"/>
        </w:rPr>
        <w:t>40-</w:t>
      </w:r>
      <w:r w:rsidR="003073CE" w:rsidRPr="00AA2A09">
        <w:rPr>
          <w:sz w:val="28"/>
          <w:szCs w:val="28"/>
          <w:lang w:val="uk-UA"/>
        </w:rPr>
        <w:t xml:space="preserve"> </w:t>
      </w:r>
      <w:r w:rsidR="003073CE">
        <w:rPr>
          <w:sz w:val="28"/>
          <w:szCs w:val="28"/>
          <w:lang w:val="en-US"/>
        </w:rPr>
        <w:t>VII</w:t>
      </w:r>
      <w:r w:rsidR="003073CE">
        <w:rPr>
          <w:sz w:val="28"/>
          <w:szCs w:val="28"/>
          <w:lang w:val="uk-UA"/>
        </w:rPr>
        <w:t xml:space="preserve"> від 16.10.2020 р.</w:t>
      </w:r>
      <w:r w:rsidR="00302C04">
        <w:rPr>
          <w:sz w:val="28"/>
          <w:szCs w:val="28"/>
          <w:lang w:val="uk-UA"/>
        </w:rPr>
        <w:t xml:space="preserve">      </w:t>
      </w:r>
      <w:r w:rsidR="00AA2A09">
        <w:rPr>
          <w:sz w:val="28"/>
          <w:szCs w:val="28"/>
          <w:lang w:val="uk-UA"/>
        </w:rPr>
        <w:t xml:space="preserve">сорокової позачергової сесії сьомого </w:t>
      </w:r>
      <w:r w:rsidR="003073CE">
        <w:rPr>
          <w:sz w:val="28"/>
          <w:szCs w:val="28"/>
          <w:lang w:val="uk-UA"/>
        </w:rPr>
        <w:t>скликання Решетилівської міської ради.</w:t>
      </w:r>
    </w:p>
    <w:p w:rsidR="0066614E" w:rsidRDefault="00302C04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1.2. </w:t>
      </w:r>
      <w:r w:rsidR="0066614E" w:rsidRPr="00302C04">
        <w:rPr>
          <w:b/>
          <w:sz w:val="28"/>
          <w:szCs w:val="28"/>
          <w:lang w:val="uk-UA"/>
        </w:rPr>
        <w:t>Місією</w:t>
      </w:r>
      <w:r w:rsidR="0066614E">
        <w:rPr>
          <w:sz w:val="28"/>
          <w:szCs w:val="28"/>
          <w:lang w:val="uk-UA"/>
        </w:rPr>
        <w:t xml:space="preserve"> діяльності КНП " Центр ПМСД Решетилівської міської ради" є надання первинної медичної допомоги та здійснення управління медичним обслуговуванням прикріпленого населення, а також вжиття заходів з профілактики захворювань населення та підтримки громадського здоров'я , за</w:t>
      </w:r>
      <w:r>
        <w:rPr>
          <w:sz w:val="28"/>
          <w:szCs w:val="28"/>
          <w:lang w:val="uk-UA"/>
        </w:rPr>
        <w:t>безпечення</w:t>
      </w:r>
      <w:r w:rsidR="0066614E">
        <w:rPr>
          <w:sz w:val="28"/>
          <w:szCs w:val="28"/>
          <w:lang w:val="uk-UA"/>
        </w:rPr>
        <w:t xml:space="preserve"> населення комплексними та інтегрованими послугами із всебічної, безперервної, орієнтованої на пацієнта первинної медичної допомоги, спрямованої на задоволення потреб населення у відновленні та </w:t>
      </w:r>
      <w:r w:rsidR="003073CE">
        <w:rPr>
          <w:sz w:val="28"/>
          <w:szCs w:val="28"/>
          <w:lang w:val="uk-UA"/>
        </w:rPr>
        <w:t>збереже</w:t>
      </w:r>
      <w:r w:rsidR="0066614E">
        <w:rPr>
          <w:sz w:val="28"/>
          <w:szCs w:val="28"/>
          <w:lang w:val="uk-UA"/>
        </w:rPr>
        <w:t>нні здоров'я , попередження розвитку захворюва</w:t>
      </w:r>
      <w:r>
        <w:rPr>
          <w:sz w:val="28"/>
          <w:szCs w:val="28"/>
          <w:lang w:val="uk-UA"/>
        </w:rPr>
        <w:t>нь, зниження пот</w:t>
      </w:r>
      <w:r w:rsidR="0066614E">
        <w:rPr>
          <w:sz w:val="28"/>
          <w:szCs w:val="28"/>
          <w:lang w:val="uk-UA"/>
        </w:rPr>
        <w:t>реби у госпіталізації, покращенні якості життя.</w:t>
      </w:r>
    </w:p>
    <w:p w:rsidR="005B440F" w:rsidRDefault="005B440F" w:rsidP="00CB4F6F">
      <w:pPr>
        <w:spacing w:line="276" w:lineRule="auto"/>
        <w:jc w:val="both"/>
        <w:rPr>
          <w:sz w:val="28"/>
          <w:szCs w:val="28"/>
          <w:lang w:val="uk-UA"/>
        </w:rPr>
      </w:pPr>
    </w:p>
    <w:p w:rsidR="00302C04" w:rsidRPr="00302C04" w:rsidRDefault="00302C04" w:rsidP="003758A7">
      <w:pPr>
        <w:spacing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302C04">
        <w:rPr>
          <w:b/>
          <w:sz w:val="28"/>
          <w:szCs w:val="28"/>
          <w:lang w:val="uk-UA"/>
        </w:rPr>
        <w:t>Цінності :</w:t>
      </w:r>
    </w:p>
    <w:p w:rsidR="00302C04" w:rsidRDefault="00302C04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Висока якість на доступність первинної медичної допомоги, </w:t>
      </w:r>
      <w:r w:rsidR="003073CE">
        <w:rPr>
          <w:sz w:val="28"/>
          <w:szCs w:val="28"/>
          <w:lang w:val="uk-UA"/>
        </w:rPr>
        <w:t xml:space="preserve">(надалі –ПМД), </w:t>
      </w:r>
      <w:r>
        <w:rPr>
          <w:sz w:val="28"/>
          <w:szCs w:val="28"/>
          <w:lang w:val="uk-UA"/>
        </w:rPr>
        <w:t>забезпечення права громадян на вільний вибір лікаря з надання ПМД у визн</w:t>
      </w:r>
      <w:r w:rsidR="005A7922">
        <w:rPr>
          <w:sz w:val="28"/>
          <w:szCs w:val="28"/>
          <w:lang w:val="uk-UA"/>
        </w:rPr>
        <w:t>аченому законодавством порядку.</w:t>
      </w:r>
    </w:p>
    <w:p w:rsidR="002F2F26" w:rsidRDefault="002F2F26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Пацієнтоорієнтованість – сприйняття пацієнтів та членів їх сімей як партнерів в процесі лікування.</w:t>
      </w:r>
    </w:p>
    <w:p w:rsidR="009C5902" w:rsidRDefault="002F2F26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Професіона</w:t>
      </w:r>
      <w:r w:rsidR="00302C04">
        <w:rPr>
          <w:sz w:val="28"/>
          <w:szCs w:val="28"/>
          <w:lang w:val="uk-UA"/>
        </w:rPr>
        <w:t>лізм – прагнення до постійної</w:t>
      </w:r>
      <w:r>
        <w:rPr>
          <w:sz w:val="28"/>
          <w:szCs w:val="28"/>
          <w:lang w:val="uk-UA"/>
        </w:rPr>
        <w:t xml:space="preserve"> самоосвіти фахівців підприємств</w:t>
      </w:r>
      <w:r w:rsidR="00302C0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, безперервний професійний розвиток.</w:t>
      </w:r>
    </w:p>
    <w:p w:rsidR="006029AB" w:rsidRDefault="002F2F26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та впровадження інновацій – універсальність надання медичної допомоги, впровадження</w:t>
      </w:r>
      <w:r w:rsidR="00302C04">
        <w:rPr>
          <w:sz w:val="28"/>
          <w:szCs w:val="28"/>
          <w:lang w:val="uk-UA"/>
        </w:rPr>
        <w:t xml:space="preserve"> інноваційних технологій.</w:t>
      </w:r>
    </w:p>
    <w:p w:rsidR="00BB36F8" w:rsidRDefault="00BB36F8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Командний принцип роботи – внесок кожного співробітника в</w:t>
      </w:r>
      <w:r w:rsidR="00302C04">
        <w:rPr>
          <w:sz w:val="28"/>
          <w:szCs w:val="28"/>
          <w:lang w:val="uk-UA"/>
        </w:rPr>
        <w:t xml:space="preserve"> </w:t>
      </w:r>
      <w:r w:rsidR="003073CE">
        <w:rPr>
          <w:sz w:val="28"/>
          <w:szCs w:val="28"/>
          <w:lang w:val="uk-UA"/>
        </w:rPr>
        <w:t xml:space="preserve">досягнення поставлених завдань, показників, </w:t>
      </w:r>
      <w:r>
        <w:rPr>
          <w:sz w:val="28"/>
          <w:szCs w:val="28"/>
          <w:lang w:val="uk-UA"/>
        </w:rPr>
        <w:t>інди</w:t>
      </w:r>
      <w:r w:rsidR="00995ABE" w:rsidRPr="00995ABE">
        <w:rPr>
          <w:sz w:val="28"/>
          <w:szCs w:val="28"/>
          <w:lang w:val="uk-UA"/>
        </w:rPr>
        <w:t>ка</w:t>
      </w:r>
      <w:r w:rsidRPr="001B1819">
        <w:rPr>
          <w:sz w:val="28"/>
          <w:szCs w:val="28"/>
          <w:lang w:val="uk-UA"/>
        </w:rPr>
        <w:t>то</w:t>
      </w:r>
      <w:r>
        <w:rPr>
          <w:sz w:val="28"/>
          <w:szCs w:val="28"/>
          <w:lang w:val="uk-UA"/>
        </w:rPr>
        <w:t>рів якості, дотримання медичної етики та деонтології</w:t>
      </w:r>
      <w:r w:rsidR="003073CE">
        <w:rPr>
          <w:sz w:val="28"/>
          <w:szCs w:val="28"/>
          <w:lang w:val="uk-UA"/>
        </w:rPr>
        <w:t xml:space="preserve"> спрямованих на </w:t>
      </w:r>
      <w:r>
        <w:rPr>
          <w:sz w:val="28"/>
          <w:szCs w:val="28"/>
          <w:lang w:val="uk-UA"/>
        </w:rPr>
        <w:t xml:space="preserve"> вдосконалення якості медичних послуг.</w:t>
      </w:r>
    </w:p>
    <w:p w:rsidR="00BB36F8" w:rsidRDefault="00BB36F8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Повага до гідності та особистості пацієнтів та працівників, високий рівень відповідності та колегіальності в колективі.</w:t>
      </w:r>
    </w:p>
    <w:p w:rsidR="00995ABE" w:rsidRDefault="00995ABE" w:rsidP="00CB4F6F">
      <w:pPr>
        <w:spacing w:line="276" w:lineRule="auto"/>
        <w:jc w:val="both"/>
        <w:rPr>
          <w:sz w:val="28"/>
          <w:szCs w:val="28"/>
          <w:lang w:val="uk-UA"/>
        </w:rPr>
      </w:pPr>
    </w:p>
    <w:p w:rsidR="00995ABE" w:rsidRPr="00302C04" w:rsidRDefault="00995ABE" w:rsidP="003758A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302C04">
        <w:rPr>
          <w:b/>
          <w:sz w:val="28"/>
          <w:szCs w:val="28"/>
          <w:lang w:val="uk-UA"/>
        </w:rPr>
        <w:t>Візія :</w:t>
      </w:r>
    </w:p>
    <w:p w:rsidR="00995ABE" w:rsidRDefault="00995ABE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Наше завдання </w:t>
      </w:r>
      <w:r w:rsidR="00302C04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досягнути високої якості надання первинної медичної допомоги, створення комфорту та задоволення потреб пацієнтів в </w:t>
      </w:r>
      <w:r w:rsidR="00302C04">
        <w:rPr>
          <w:sz w:val="28"/>
          <w:szCs w:val="28"/>
          <w:lang w:val="uk-UA"/>
        </w:rPr>
        <w:t xml:space="preserve">отриманні медичних послуг </w:t>
      </w:r>
      <w:r>
        <w:rPr>
          <w:sz w:val="28"/>
          <w:szCs w:val="28"/>
          <w:lang w:val="uk-UA"/>
        </w:rPr>
        <w:t>, в т.ч. шляхом впровадження інноваційних технологій.</w:t>
      </w:r>
    </w:p>
    <w:p w:rsidR="0064742F" w:rsidRDefault="00995ABE" w:rsidP="00CB4F6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Стати фінансово спроможним підприємством з стабільними джерелами надход</w:t>
      </w:r>
      <w:r w:rsidR="00F646DE">
        <w:rPr>
          <w:sz w:val="28"/>
          <w:szCs w:val="28"/>
          <w:lang w:val="uk-UA"/>
        </w:rPr>
        <w:t>жень в бюджет підприємства від ви</w:t>
      </w:r>
      <w:r>
        <w:rPr>
          <w:sz w:val="28"/>
          <w:szCs w:val="28"/>
          <w:lang w:val="uk-UA"/>
        </w:rPr>
        <w:t>плат за обслуговуванн</w:t>
      </w:r>
      <w:r w:rsidR="009F11BB">
        <w:rPr>
          <w:sz w:val="28"/>
          <w:szCs w:val="28"/>
          <w:lang w:val="uk-UA"/>
        </w:rPr>
        <w:t xml:space="preserve">я населення </w:t>
      </w:r>
      <w:r>
        <w:rPr>
          <w:sz w:val="28"/>
          <w:szCs w:val="28"/>
          <w:lang w:val="uk-UA"/>
        </w:rPr>
        <w:t xml:space="preserve"> за договором </w:t>
      </w:r>
      <w:r w:rsidR="00302C04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НСЗУ</w:t>
      </w:r>
      <w:r w:rsidR="00302C0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програм фінансової підтримки з місцевого бюджету та інших</w:t>
      </w:r>
      <w:r w:rsidR="009F11BB">
        <w:rPr>
          <w:sz w:val="28"/>
          <w:szCs w:val="28"/>
          <w:lang w:val="uk-UA"/>
        </w:rPr>
        <w:t xml:space="preserve"> джер</w:t>
      </w:r>
      <w:r w:rsidR="00302C04">
        <w:rPr>
          <w:sz w:val="28"/>
          <w:szCs w:val="28"/>
          <w:lang w:val="uk-UA"/>
        </w:rPr>
        <w:t>ел</w:t>
      </w:r>
      <w:r w:rsidR="003073CE">
        <w:rPr>
          <w:sz w:val="28"/>
          <w:szCs w:val="28"/>
          <w:lang w:val="uk-UA"/>
        </w:rPr>
        <w:t>,</w:t>
      </w:r>
      <w:r w:rsidR="00302C04">
        <w:rPr>
          <w:sz w:val="28"/>
          <w:szCs w:val="28"/>
          <w:lang w:val="uk-UA"/>
        </w:rPr>
        <w:t xml:space="preserve"> не</w:t>
      </w:r>
      <w:r w:rsidR="003073CE">
        <w:rPr>
          <w:sz w:val="28"/>
          <w:szCs w:val="28"/>
          <w:lang w:val="uk-UA"/>
        </w:rPr>
        <w:t xml:space="preserve"> </w:t>
      </w:r>
      <w:r w:rsidR="00302C04">
        <w:rPr>
          <w:sz w:val="28"/>
          <w:szCs w:val="28"/>
          <w:lang w:val="uk-UA"/>
        </w:rPr>
        <w:t xml:space="preserve">заборонених законодавством. Створення </w:t>
      </w:r>
      <w:r w:rsidR="009F11BB">
        <w:rPr>
          <w:sz w:val="28"/>
          <w:szCs w:val="28"/>
          <w:lang w:val="uk-UA"/>
        </w:rPr>
        <w:t xml:space="preserve"> сучасно</w:t>
      </w:r>
      <w:r w:rsidR="00302C04">
        <w:rPr>
          <w:sz w:val="28"/>
          <w:szCs w:val="28"/>
          <w:lang w:val="uk-UA"/>
        </w:rPr>
        <w:t>-</w:t>
      </w:r>
      <w:r w:rsidR="00A55D6E">
        <w:rPr>
          <w:sz w:val="28"/>
          <w:szCs w:val="28"/>
          <w:lang w:val="uk-UA"/>
        </w:rPr>
        <w:t xml:space="preserve"> обладнаних робочих місць</w:t>
      </w:r>
    </w:p>
    <w:p w:rsidR="009F11BB" w:rsidRDefault="009F11BB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02C04">
        <w:rPr>
          <w:b/>
          <w:sz w:val="28"/>
          <w:szCs w:val="28"/>
          <w:lang w:val="uk-UA"/>
        </w:rPr>
        <w:t>1.3.</w:t>
      </w:r>
      <w:r w:rsidR="00302C0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У відповідності до Ліцензії на провадження господарської діяльності з медичної практики, затвердженої наказом Міністерства охорони здоров'я  України від 26.07.2018 р. № 1386 підприємство має право  проводити </w:t>
      </w:r>
      <w:r w:rsidR="006474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господарську діяльність з медичної практики за такими спеціальностями :</w:t>
      </w:r>
    </w:p>
    <w:p w:rsidR="009F11BB" w:rsidRDefault="009F11BB" w:rsidP="00302C04">
      <w:pPr>
        <w:spacing w:line="276" w:lineRule="auto"/>
        <w:ind w:left="1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</w:t>
      </w:r>
      <w:r w:rsidR="003073CE">
        <w:rPr>
          <w:sz w:val="28"/>
          <w:szCs w:val="28"/>
          <w:lang w:val="uk-UA"/>
        </w:rPr>
        <w:t>організація і управління охороною</w:t>
      </w:r>
      <w:r>
        <w:rPr>
          <w:sz w:val="28"/>
          <w:szCs w:val="28"/>
          <w:lang w:val="uk-UA"/>
        </w:rPr>
        <w:t xml:space="preserve"> здоров'я ;</w:t>
      </w:r>
    </w:p>
    <w:p w:rsidR="009F11BB" w:rsidRDefault="009F11BB" w:rsidP="00302C04">
      <w:pPr>
        <w:spacing w:line="276" w:lineRule="auto"/>
        <w:ind w:left="1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загальна практика-сімейна медицина;</w:t>
      </w:r>
    </w:p>
    <w:p w:rsidR="009F11BB" w:rsidRDefault="009F11BB" w:rsidP="00302C04">
      <w:pPr>
        <w:spacing w:line="276" w:lineRule="auto"/>
        <w:ind w:left="1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терапія;</w:t>
      </w:r>
    </w:p>
    <w:p w:rsidR="009F11BB" w:rsidRDefault="009F11BB" w:rsidP="00302C04">
      <w:pPr>
        <w:spacing w:line="276" w:lineRule="auto"/>
        <w:ind w:left="1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педіатрія;</w:t>
      </w:r>
    </w:p>
    <w:p w:rsidR="005B440F" w:rsidRDefault="00302C04" w:rsidP="004F72CC">
      <w:pPr>
        <w:spacing w:line="276" w:lineRule="auto"/>
        <w:ind w:firstLine="1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F11BB">
        <w:rPr>
          <w:sz w:val="28"/>
          <w:szCs w:val="28"/>
          <w:lang w:val="uk-UA"/>
        </w:rPr>
        <w:t>спеціальність молод</w:t>
      </w:r>
      <w:r>
        <w:rPr>
          <w:sz w:val="28"/>
          <w:szCs w:val="28"/>
          <w:lang w:val="uk-UA"/>
        </w:rPr>
        <w:t>ш</w:t>
      </w:r>
      <w:r w:rsidR="009F11BB">
        <w:rPr>
          <w:sz w:val="28"/>
          <w:szCs w:val="28"/>
          <w:lang w:val="uk-UA"/>
        </w:rPr>
        <w:t>их спеціалістів з медичною освітою: сестринська</w:t>
      </w:r>
      <w:r>
        <w:rPr>
          <w:sz w:val="28"/>
          <w:szCs w:val="28"/>
          <w:lang w:val="uk-UA"/>
        </w:rPr>
        <w:t xml:space="preserve"> </w:t>
      </w:r>
      <w:r w:rsidR="009F11BB">
        <w:rPr>
          <w:sz w:val="28"/>
          <w:szCs w:val="28"/>
          <w:lang w:val="uk-UA"/>
        </w:rPr>
        <w:t>справа, лікувальна справа, медична статистика.</w:t>
      </w:r>
    </w:p>
    <w:p w:rsidR="00302C04" w:rsidRDefault="009F11BB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02C04">
        <w:rPr>
          <w:b/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 xml:space="preserve"> </w:t>
      </w:r>
      <w:r w:rsidR="004F72CC">
        <w:rPr>
          <w:sz w:val="28"/>
          <w:szCs w:val="28"/>
          <w:lang w:val="uk-UA"/>
        </w:rPr>
        <w:t>Структура  КНП "</w:t>
      </w:r>
      <w:r>
        <w:rPr>
          <w:sz w:val="28"/>
          <w:szCs w:val="28"/>
          <w:lang w:val="uk-UA"/>
        </w:rPr>
        <w:t>Центр ПМСД Решетилівської міської ради" затверджена та погоджена рішенням</w:t>
      </w:r>
      <w:r w:rsidR="006E4C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Решетилівської міської ради</w:t>
      </w:r>
      <w:r w:rsidR="0058595F">
        <w:rPr>
          <w:sz w:val="28"/>
          <w:szCs w:val="28"/>
          <w:lang w:val="uk-UA"/>
        </w:rPr>
        <w:t xml:space="preserve">   від 31.07.2024</w:t>
      </w:r>
      <w:r w:rsidR="003073CE">
        <w:rPr>
          <w:sz w:val="28"/>
          <w:szCs w:val="28"/>
          <w:lang w:val="uk-UA"/>
        </w:rPr>
        <w:t xml:space="preserve"> року </w:t>
      </w:r>
      <w:r w:rsidR="005A7922">
        <w:rPr>
          <w:sz w:val="28"/>
          <w:szCs w:val="28"/>
          <w:lang w:val="uk-UA"/>
        </w:rPr>
        <w:t xml:space="preserve"> </w:t>
      </w:r>
      <w:r w:rsidR="0058595F">
        <w:rPr>
          <w:sz w:val="28"/>
          <w:szCs w:val="28"/>
          <w:lang w:val="uk-UA"/>
        </w:rPr>
        <w:t>№ 1928-47</w:t>
      </w:r>
      <w:r w:rsidR="003073CE">
        <w:rPr>
          <w:sz w:val="28"/>
          <w:szCs w:val="28"/>
          <w:lang w:val="uk-UA"/>
        </w:rPr>
        <w:t>-</w:t>
      </w:r>
      <w:r w:rsidR="003073CE">
        <w:rPr>
          <w:sz w:val="28"/>
          <w:szCs w:val="28"/>
          <w:lang w:val="en-US"/>
        </w:rPr>
        <w:t>VIII</w:t>
      </w:r>
    </w:p>
    <w:p w:rsidR="009F11BB" w:rsidRDefault="00302C04" w:rsidP="00302C04">
      <w:pPr>
        <w:pStyle w:val="a3"/>
        <w:numPr>
          <w:ilvl w:val="0"/>
          <w:numId w:val="15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>
        <w:rPr>
          <w:sz w:val="28"/>
          <w:szCs w:val="28"/>
          <w:lang w:val="uk-UA"/>
        </w:rPr>
        <w:t>Адміністративна частина:</w:t>
      </w:r>
    </w:p>
    <w:p w:rsidR="009F11BB" w:rsidRDefault="00302C04" w:rsidP="00302C04">
      <w:pPr>
        <w:pStyle w:val="a3"/>
        <w:numPr>
          <w:ilvl w:val="1"/>
          <w:numId w:val="15"/>
        </w:numPr>
        <w:spacing w:line="276" w:lineRule="auto"/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>
        <w:rPr>
          <w:sz w:val="28"/>
          <w:szCs w:val="28"/>
          <w:lang w:val="uk-UA"/>
        </w:rPr>
        <w:t>Керівний склад;</w:t>
      </w:r>
    </w:p>
    <w:p w:rsidR="009F11BB" w:rsidRDefault="00302C04" w:rsidP="00302C04">
      <w:pPr>
        <w:pStyle w:val="a3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 w:rsidRPr="008B447D">
        <w:rPr>
          <w:sz w:val="28"/>
          <w:szCs w:val="28"/>
          <w:lang w:val="uk-UA"/>
        </w:rPr>
        <w:t>Інший адміністративно-управлінський персонал;</w:t>
      </w:r>
    </w:p>
    <w:p w:rsidR="009F11BB" w:rsidRPr="008B447D" w:rsidRDefault="00302C04" w:rsidP="00302C04">
      <w:pPr>
        <w:pStyle w:val="a3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 w:rsidRPr="008B447D">
        <w:rPr>
          <w:sz w:val="28"/>
          <w:szCs w:val="28"/>
          <w:lang w:val="uk-UA"/>
        </w:rPr>
        <w:t>Бухгалтерський відділ;</w:t>
      </w:r>
    </w:p>
    <w:p w:rsidR="009F11BB" w:rsidRDefault="00302C04" w:rsidP="00302C04">
      <w:pPr>
        <w:pStyle w:val="a3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>
        <w:rPr>
          <w:sz w:val="28"/>
          <w:szCs w:val="28"/>
          <w:lang w:val="uk-UA"/>
        </w:rPr>
        <w:t>Господарська частина:</w:t>
      </w:r>
    </w:p>
    <w:p w:rsidR="009F11BB" w:rsidRDefault="00302C04" w:rsidP="00302C04">
      <w:pPr>
        <w:pStyle w:val="a3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 w:rsidRPr="008B447D">
        <w:rPr>
          <w:sz w:val="28"/>
          <w:szCs w:val="28"/>
          <w:lang w:val="uk-UA"/>
        </w:rPr>
        <w:t>Господарський персонал;</w:t>
      </w:r>
    </w:p>
    <w:p w:rsidR="009F11BB" w:rsidRPr="008B447D" w:rsidRDefault="00302C04" w:rsidP="00302C04">
      <w:pPr>
        <w:pStyle w:val="a3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 w:rsidRPr="008B447D">
        <w:rPr>
          <w:sz w:val="28"/>
          <w:szCs w:val="28"/>
          <w:lang w:val="uk-UA"/>
        </w:rPr>
        <w:t>Допоміжний персонал;</w:t>
      </w:r>
    </w:p>
    <w:p w:rsidR="009F11BB" w:rsidRDefault="00302C04" w:rsidP="00302C04">
      <w:pPr>
        <w:pStyle w:val="a3"/>
        <w:numPr>
          <w:ilvl w:val="0"/>
          <w:numId w:val="15"/>
        </w:numPr>
        <w:tabs>
          <w:tab w:val="left" w:pos="567"/>
        </w:tabs>
        <w:spacing w:line="276" w:lineRule="auto"/>
        <w:ind w:hanging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r w:rsidR="009F11BB">
        <w:rPr>
          <w:sz w:val="28"/>
          <w:szCs w:val="28"/>
          <w:lang w:val="uk-UA"/>
        </w:rPr>
        <w:t>Лікувально-профілактична служба:</w:t>
      </w:r>
    </w:p>
    <w:p w:rsidR="009F11BB" w:rsidRDefault="00302C04" w:rsidP="00302C04">
      <w:pPr>
        <w:pStyle w:val="a3"/>
        <w:numPr>
          <w:ilvl w:val="1"/>
          <w:numId w:val="15"/>
        </w:numPr>
        <w:tabs>
          <w:tab w:val="left" w:pos="567"/>
        </w:tabs>
        <w:spacing w:line="276" w:lineRule="auto"/>
        <w:ind w:hanging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>
        <w:rPr>
          <w:sz w:val="28"/>
          <w:szCs w:val="28"/>
          <w:lang w:val="uk-UA"/>
        </w:rPr>
        <w:t>Відділ інфекційного контролю;</w:t>
      </w:r>
    </w:p>
    <w:p w:rsidR="009F11BB" w:rsidRDefault="00302C04" w:rsidP="00302C04">
      <w:pPr>
        <w:pStyle w:val="a3"/>
        <w:numPr>
          <w:ilvl w:val="1"/>
          <w:numId w:val="15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>
        <w:rPr>
          <w:sz w:val="28"/>
          <w:szCs w:val="28"/>
          <w:lang w:val="uk-UA"/>
        </w:rPr>
        <w:t xml:space="preserve">Амбулаторії загальної практики сімейної медицини та фельдшерські </w:t>
      </w:r>
      <w:r w:rsidR="003952A5">
        <w:rPr>
          <w:sz w:val="28"/>
          <w:szCs w:val="28"/>
          <w:lang w:val="uk-UA"/>
        </w:rPr>
        <w:br/>
        <w:t xml:space="preserve">            </w:t>
      </w:r>
      <w:r w:rsidR="009F11BB">
        <w:rPr>
          <w:sz w:val="28"/>
          <w:szCs w:val="28"/>
          <w:lang w:val="uk-UA"/>
        </w:rPr>
        <w:t>пункти:</w:t>
      </w:r>
    </w:p>
    <w:p w:rsidR="009F11BB" w:rsidRDefault="00302C04" w:rsidP="00302C04">
      <w:pPr>
        <w:pStyle w:val="a3"/>
        <w:numPr>
          <w:ilvl w:val="2"/>
          <w:numId w:val="15"/>
        </w:numPr>
        <w:tabs>
          <w:tab w:val="left" w:pos="567"/>
        </w:tabs>
        <w:spacing w:line="276" w:lineRule="auto"/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9F11BB">
        <w:rPr>
          <w:sz w:val="28"/>
          <w:szCs w:val="28"/>
          <w:lang w:val="uk-UA"/>
        </w:rPr>
        <w:t>Амбулаторія загальної практики сімейної медицини м. Решетилівка:</w:t>
      </w:r>
    </w:p>
    <w:p w:rsidR="009F11BB" w:rsidRDefault="00302C04" w:rsidP="00302C04">
      <w:pPr>
        <w:pStyle w:val="a3"/>
        <w:numPr>
          <w:ilvl w:val="2"/>
          <w:numId w:val="15"/>
        </w:numPr>
        <w:tabs>
          <w:tab w:val="left" w:pos="567"/>
        </w:tabs>
        <w:spacing w:line="276" w:lineRule="auto"/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>
        <w:rPr>
          <w:sz w:val="28"/>
          <w:szCs w:val="28"/>
          <w:lang w:val="uk-UA"/>
        </w:rPr>
        <w:t>Амбулаторія загальної практики сімейної медицини с. Лобачі:</w:t>
      </w:r>
    </w:p>
    <w:p w:rsidR="009F11BB" w:rsidRPr="00801BCA" w:rsidRDefault="009F11BB" w:rsidP="00302C04">
      <w:pPr>
        <w:pStyle w:val="a3"/>
        <w:numPr>
          <w:ilvl w:val="3"/>
          <w:numId w:val="15"/>
        </w:numPr>
        <w:tabs>
          <w:tab w:val="left" w:pos="567"/>
        </w:tabs>
        <w:spacing w:line="276" w:lineRule="auto"/>
        <w:ind w:left="993" w:hanging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Фельдшерський пункт с. Малий Бакай;</w:t>
      </w:r>
    </w:p>
    <w:p w:rsidR="009F11BB" w:rsidRDefault="00302C04" w:rsidP="00302C04">
      <w:pPr>
        <w:pStyle w:val="a3"/>
        <w:numPr>
          <w:ilvl w:val="2"/>
          <w:numId w:val="15"/>
        </w:numPr>
        <w:tabs>
          <w:tab w:val="left" w:pos="567"/>
        </w:tabs>
        <w:spacing w:line="276" w:lineRule="auto"/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>
        <w:rPr>
          <w:sz w:val="28"/>
          <w:szCs w:val="28"/>
          <w:lang w:val="uk-UA"/>
        </w:rPr>
        <w:t>Амбулаторія загальної практики сімейної медицини с. Демидівка:</w:t>
      </w:r>
    </w:p>
    <w:p w:rsidR="009F11BB" w:rsidRDefault="00302C04" w:rsidP="00302C04">
      <w:pPr>
        <w:pStyle w:val="a3"/>
        <w:numPr>
          <w:ilvl w:val="2"/>
          <w:numId w:val="15"/>
        </w:numPr>
        <w:tabs>
          <w:tab w:val="left" w:pos="567"/>
        </w:tabs>
        <w:spacing w:line="276" w:lineRule="auto"/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>
        <w:rPr>
          <w:sz w:val="28"/>
          <w:szCs w:val="28"/>
          <w:lang w:val="uk-UA"/>
        </w:rPr>
        <w:t>Амбулаторія загальної практики сімейної медицини с. Шевченкове:</w:t>
      </w:r>
    </w:p>
    <w:p w:rsidR="009F11BB" w:rsidRDefault="00302C04" w:rsidP="00302C04">
      <w:pPr>
        <w:pStyle w:val="a3"/>
        <w:numPr>
          <w:ilvl w:val="2"/>
          <w:numId w:val="15"/>
        </w:numPr>
        <w:tabs>
          <w:tab w:val="left" w:pos="567"/>
        </w:tabs>
        <w:spacing w:line="276" w:lineRule="auto"/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>
        <w:rPr>
          <w:sz w:val="28"/>
          <w:szCs w:val="28"/>
          <w:lang w:val="uk-UA"/>
        </w:rPr>
        <w:t>Амбулаторія загальної практики сімейної медицини с. Піщане:</w:t>
      </w:r>
    </w:p>
    <w:p w:rsidR="009F11BB" w:rsidRDefault="00302C04" w:rsidP="00302C04">
      <w:pPr>
        <w:pStyle w:val="a3"/>
        <w:numPr>
          <w:ilvl w:val="2"/>
          <w:numId w:val="15"/>
        </w:numPr>
        <w:tabs>
          <w:tab w:val="left" w:pos="567"/>
        </w:tabs>
        <w:spacing w:line="276" w:lineRule="auto"/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>
        <w:rPr>
          <w:sz w:val="28"/>
          <w:szCs w:val="28"/>
          <w:lang w:val="uk-UA"/>
        </w:rPr>
        <w:t>Амбулаторія загальної практики сімейної медицини с. Сухорабівка:</w:t>
      </w:r>
    </w:p>
    <w:p w:rsidR="009F11BB" w:rsidRDefault="009F11BB" w:rsidP="00302C04">
      <w:pPr>
        <w:pStyle w:val="a3"/>
        <w:numPr>
          <w:ilvl w:val="3"/>
          <w:numId w:val="15"/>
        </w:numPr>
        <w:tabs>
          <w:tab w:val="left" w:pos="567"/>
        </w:tabs>
        <w:spacing w:line="276" w:lineRule="auto"/>
        <w:ind w:left="993" w:hanging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Фельдшерський пункт с. Каленики;</w:t>
      </w:r>
    </w:p>
    <w:p w:rsidR="009F11BB" w:rsidRDefault="00302C04" w:rsidP="00302C04">
      <w:pPr>
        <w:pStyle w:val="a3"/>
        <w:numPr>
          <w:ilvl w:val="2"/>
          <w:numId w:val="15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F11BB">
        <w:rPr>
          <w:sz w:val="28"/>
          <w:szCs w:val="28"/>
          <w:lang w:val="uk-UA"/>
        </w:rPr>
        <w:t>Амбулаторія загальної практики сімейної медицини с-ще Покровське:</w:t>
      </w:r>
    </w:p>
    <w:p w:rsidR="009F11BB" w:rsidRDefault="00302C04" w:rsidP="00302C04">
      <w:pPr>
        <w:pStyle w:val="a3"/>
        <w:numPr>
          <w:ilvl w:val="1"/>
          <w:numId w:val="15"/>
        </w:numPr>
        <w:tabs>
          <w:tab w:val="left" w:pos="567"/>
        </w:tabs>
        <w:spacing w:line="276" w:lineRule="auto"/>
        <w:ind w:hanging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F11BB">
        <w:rPr>
          <w:sz w:val="28"/>
          <w:szCs w:val="28"/>
          <w:lang w:val="uk-UA"/>
        </w:rPr>
        <w:t>Кабінет  невідкладної медичної допомоги.</w:t>
      </w:r>
    </w:p>
    <w:p w:rsidR="009F11BB" w:rsidRPr="00703726" w:rsidRDefault="00302C04" w:rsidP="00302C04">
      <w:pPr>
        <w:pStyle w:val="a3"/>
        <w:numPr>
          <w:ilvl w:val="1"/>
          <w:numId w:val="15"/>
        </w:numPr>
        <w:tabs>
          <w:tab w:val="left" w:pos="567"/>
        </w:tabs>
        <w:spacing w:line="276" w:lineRule="auto"/>
        <w:ind w:hanging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F11BB">
        <w:rPr>
          <w:sz w:val="28"/>
          <w:szCs w:val="28"/>
          <w:lang w:val="uk-UA"/>
        </w:rPr>
        <w:t>Інформаційно-аналітичний кабінет.</w:t>
      </w:r>
    </w:p>
    <w:p w:rsidR="005A0AF8" w:rsidRDefault="005A0AF8" w:rsidP="00CB4F6F">
      <w:pPr>
        <w:spacing w:line="276" w:lineRule="auto"/>
        <w:jc w:val="both"/>
        <w:rPr>
          <w:sz w:val="28"/>
          <w:szCs w:val="28"/>
          <w:lang w:val="uk-UA"/>
        </w:rPr>
      </w:pPr>
    </w:p>
    <w:p w:rsidR="005A0AF8" w:rsidRDefault="005A0AF8" w:rsidP="004F72C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02C04">
        <w:rPr>
          <w:b/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 xml:space="preserve"> </w:t>
      </w:r>
      <w:r w:rsidR="00302C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Будівлі підприємства є комунальною власністю Решетилівської міської територіал</w:t>
      </w:r>
      <w:r w:rsidR="00302C04">
        <w:rPr>
          <w:sz w:val="28"/>
          <w:szCs w:val="28"/>
          <w:lang w:val="uk-UA"/>
        </w:rPr>
        <w:t>ьної громади і закріплені за підприємством</w:t>
      </w:r>
      <w:r>
        <w:rPr>
          <w:sz w:val="28"/>
          <w:szCs w:val="28"/>
          <w:lang w:val="uk-UA"/>
        </w:rPr>
        <w:t xml:space="preserve"> на праві </w:t>
      </w:r>
      <w:r w:rsidR="00302C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оперативного управління та оренди.</w:t>
      </w:r>
    </w:p>
    <w:p w:rsidR="005A0AF8" w:rsidRDefault="005A0AF8" w:rsidP="004F72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Господарська діяльність з медичної практики здійснюється за такими </w:t>
      </w:r>
      <w:r w:rsidR="00302C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адр</w:t>
      </w:r>
      <w:r w:rsidR="002911F0">
        <w:rPr>
          <w:sz w:val="28"/>
          <w:szCs w:val="28"/>
          <w:lang w:val="uk-UA"/>
        </w:rPr>
        <w:t>есами :</w:t>
      </w:r>
      <w:r w:rsidR="00302C04">
        <w:rPr>
          <w:sz w:val="28"/>
          <w:szCs w:val="28"/>
          <w:lang w:val="uk-UA"/>
        </w:rPr>
        <w:t xml:space="preserve">            </w:t>
      </w:r>
    </w:p>
    <w:p w:rsidR="00302C04" w:rsidRPr="00302C04" w:rsidRDefault="00302C04" w:rsidP="00A55D6E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 w:rsidRPr="00302C04">
        <w:rPr>
          <w:sz w:val="28"/>
          <w:szCs w:val="28"/>
          <w:lang w:val="uk-UA"/>
        </w:rPr>
        <w:t xml:space="preserve">Центральна будівля з адміністративною та господарською частиною АЗПСМ м. Решетилівка  - Полтавська обл. </w:t>
      </w:r>
      <w:r>
        <w:rPr>
          <w:sz w:val="28"/>
          <w:szCs w:val="28"/>
          <w:lang w:val="uk-UA"/>
        </w:rPr>
        <w:t>П</w:t>
      </w:r>
      <w:r w:rsidRPr="00302C04">
        <w:rPr>
          <w:sz w:val="28"/>
          <w:szCs w:val="28"/>
          <w:lang w:val="uk-UA"/>
        </w:rPr>
        <w:t>олтавський р-н</w:t>
      </w:r>
      <w:r w:rsidRPr="00302C04">
        <w:rPr>
          <w:sz w:val="28"/>
          <w:szCs w:val="28"/>
        </w:rPr>
        <w:t>, місто Решетилівка, вул. Грушевського,</w:t>
      </w:r>
      <w:r w:rsidR="003149A8">
        <w:rPr>
          <w:sz w:val="28"/>
          <w:szCs w:val="28"/>
          <w:lang w:val="uk-UA"/>
        </w:rPr>
        <w:t xml:space="preserve"> </w:t>
      </w:r>
      <w:r w:rsidRPr="00302C04">
        <w:rPr>
          <w:sz w:val="28"/>
          <w:szCs w:val="28"/>
        </w:rPr>
        <w:t>буд. 76</w:t>
      </w:r>
      <w:r w:rsidRPr="00302C04">
        <w:rPr>
          <w:sz w:val="28"/>
          <w:szCs w:val="28"/>
          <w:lang w:val="uk-UA"/>
        </w:rPr>
        <w:t>в</w:t>
      </w:r>
    </w:p>
    <w:p w:rsidR="00302C04" w:rsidRPr="00302C04" w:rsidRDefault="00302C04" w:rsidP="00A55D6E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Амбулаторії ЗПСМ за адресами :</w:t>
      </w:r>
    </w:p>
    <w:p w:rsidR="00302C04" w:rsidRDefault="00302C04" w:rsidP="002911F0">
      <w:pPr>
        <w:pStyle w:val="a3"/>
        <w:numPr>
          <w:ilvl w:val="0"/>
          <w:numId w:val="18"/>
        </w:numPr>
        <w:ind w:left="360"/>
        <w:rPr>
          <w:sz w:val="28"/>
          <w:szCs w:val="28"/>
          <w:lang w:val="uk-UA"/>
        </w:rPr>
      </w:pPr>
      <w:r w:rsidRPr="005A0AF8">
        <w:rPr>
          <w:sz w:val="28"/>
          <w:szCs w:val="28"/>
        </w:rPr>
        <w:t xml:space="preserve">Полтавська обл., </w:t>
      </w:r>
      <w:r w:rsidRPr="005A0AF8">
        <w:rPr>
          <w:sz w:val="28"/>
          <w:szCs w:val="28"/>
          <w:lang w:val="uk-UA"/>
        </w:rPr>
        <w:t>Полтавський</w:t>
      </w:r>
      <w:r>
        <w:rPr>
          <w:sz w:val="28"/>
          <w:szCs w:val="28"/>
        </w:rPr>
        <w:t xml:space="preserve"> р-н, с</w:t>
      </w:r>
      <w:r>
        <w:rPr>
          <w:sz w:val="28"/>
          <w:szCs w:val="28"/>
          <w:lang w:val="uk-UA"/>
        </w:rPr>
        <w:t>ело</w:t>
      </w:r>
      <w:r w:rsidRPr="005A0AF8">
        <w:rPr>
          <w:sz w:val="28"/>
          <w:szCs w:val="28"/>
        </w:rPr>
        <w:t xml:space="preserve"> Шевченкове, </w:t>
      </w:r>
      <w:r>
        <w:rPr>
          <w:sz w:val="28"/>
          <w:szCs w:val="28"/>
          <w:lang w:val="uk-UA"/>
        </w:rPr>
        <w:t xml:space="preserve"> </w:t>
      </w:r>
      <w:r w:rsidRPr="005A0AF8">
        <w:rPr>
          <w:sz w:val="28"/>
          <w:szCs w:val="28"/>
        </w:rPr>
        <w:t>вул. Перемоги, буд.</w:t>
      </w:r>
      <w:r w:rsidRPr="005A0AF8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;</w:t>
      </w:r>
    </w:p>
    <w:p w:rsidR="00302C04" w:rsidRPr="004E2C09" w:rsidRDefault="00302C04" w:rsidP="004E2C09">
      <w:pPr>
        <w:pStyle w:val="a3"/>
        <w:numPr>
          <w:ilvl w:val="0"/>
          <w:numId w:val="18"/>
        </w:numPr>
        <w:ind w:left="360"/>
        <w:rPr>
          <w:sz w:val="28"/>
          <w:szCs w:val="28"/>
          <w:lang w:val="uk-UA"/>
        </w:rPr>
      </w:pPr>
      <w:r w:rsidRPr="005A0AF8">
        <w:rPr>
          <w:sz w:val="28"/>
          <w:szCs w:val="28"/>
        </w:rPr>
        <w:t xml:space="preserve">Полтавська обл., </w:t>
      </w:r>
      <w:r w:rsidRPr="005A0AF8">
        <w:rPr>
          <w:sz w:val="28"/>
          <w:szCs w:val="28"/>
          <w:lang w:val="uk-UA"/>
        </w:rPr>
        <w:t>Полтавський</w:t>
      </w:r>
      <w:r w:rsidRPr="005A0AF8">
        <w:rPr>
          <w:sz w:val="28"/>
          <w:szCs w:val="28"/>
        </w:rPr>
        <w:t xml:space="preserve"> р-н, село Піщане, вул. Молодіжна, </w:t>
      </w:r>
      <w:r w:rsidRPr="004E2C09">
        <w:rPr>
          <w:sz w:val="28"/>
          <w:szCs w:val="28"/>
        </w:rPr>
        <w:t>буд. 56 а</w:t>
      </w:r>
      <w:r w:rsidRPr="004E2C09">
        <w:rPr>
          <w:sz w:val="28"/>
          <w:szCs w:val="28"/>
          <w:lang w:val="uk-UA"/>
        </w:rPr>
        <w:t>;</w:t>
      </w:r>
    </w:p>
    <w:p w:rsidR="00302C04" w:rsidRDefault="00302C04" w:rsidP="002911F0">
      <w:pPr>
        <w:pStyle w:val="a3"/>
        <w:numPr>
          <w:ilvl w:val="0"/>
          <w:numId w:val="18"/>
        </w:numPr>
        <w:ind w:left="360"/>
        <w:rPr>
          <w:sz w:val="28"/>
          <w:szCs w:val="28"/>
          <w:lang w:val="uk-UA"/>
        </w:rPr>
      </w:pPr>
      <w:r w:rsidRPr="005A0AF8">
        <w:rPr>
          <w:sz w:val="28"/>
          <w:szCs w:val="28"/>
        </w:rPr>
        <w:t xml:space="preserve">Полтавська обл., </w:t>
      </w:r>
      <w:r w:rsidRPr="005A0AF8">
        <w:rPr>
          <w:sz w:val="28"/>
          <w:szCs w:val="28"/>
          <w:lang w:val="uk-UA"/>
        </w:rPr>
        <w:t>Полтавський</w:t>
      </w:r>
      <w:r w:rsidRPr="005A0AF8">
        <w:rPr>
          <w:sz w:val="28"/>
          <w:szCs w:val="28"/>
        </w:rPr>
        <w:t xml:space="preserve"> й р-н, село Сухорабівка. вул. Медична, буд. 19</w:t>
      </w:r>
      <w:r>
        <w:rPr>
          <w:sz w:val="28"/>
          <w:szCs w:val="28"/>
          <w:lang w:val="uk-UA"/>
        </w:rPr>
        <w:t>;</w:t>
      </w:r>
    </w:p>
    <w:p w:rsidR="00302C04" w:rsidRPr="004E2C09" w:rsidRDefault="00302C04" w:rsidP="004E2C09">
      <w:pPr>
        <w:pStyle w:val="a3"/>
        <w:numPr>
          <w:ilvl w:val="0"/>
          <w:numId w:val="18"/>
        </w:numPr>
        <w:ind w:left="360"/>
        <w:rPr>
          <w:sz w:val="28"/>
          <w:szCs w:val="28"/>
          <w:lang w:val="uk-UA"/>
        </w:rPr>
      </w:pPr>
      <w:r w:rsidRPr="005A0AF8">
        <w:rPr>
          <w:sz w:val="28"/>
          <w:szCs w:val="28"/>
        </w:rPr>
        <w:t xml:space="preserve">Полтавська обл., </w:t>
      </w:r>
      <w:r w:rsidRPr="005A0AF8">
        <w:rPr>
          <w:sz w:val="28"/>
          <w:szCs w:val="28"/>
          <w:lang w:val="uk-UA"/>
        </w:rPr>
        <w:t>Полтавський</w:t>
      </w:r>
      <w:r w:rsidRPr="005A0AF8">
        <w:rPr>
          <w:sz w:val="28"/>
          <w:szCs w:val="28"/>
        </w:rPr>
        <w:t xml:space="preserve"> р-н, село Лобачі, вул. Молодіжна, </w:t>
      </w:r>
      <w:r>
        <w:rPr>
          <w:sz w:val="28"/>
          <w:szCs w:val="28"/>
          <w:lang w:val="uk-UA"/>
        </w:rPr>
        <w:t xml:space="preserve"> </w:t>
      </w:r>
      <w:r w:rsidRPr="004E2C09">
        <w:rPr>
          <w:sz w:val="28"/>
          <w:szCs w:val="28"/>
        </w:rPr>
        <w:t>буд. 18</w:t>
      </w:r>
      <w:r w:rsidRPr="004E2C09">
        <w:rPr>
          <w:sz w:val="28"/>
          <w:szCs w:val="28"/>
          <w:lang w:val="uk-UA"/>
        </w:rPr>
        <w:t>;</w:t>
      </w:r>
    </w:p>
    <w:p w:rsidR="00302C04" w:rsidRDefault="00302C04" w:rsidP="002911F0">
      <w:pPr>
        <w:pStyle w:val="a3"/>
        <w:numPr>
          <w:ilvl w:val="0"/>
          <w:numId w:val="18"/>
        </w:numPr>
        <w:ind w:left="360"/>
        <w:rPr>
          <w:sz w:val="28"/>
          <w:szCs w:val="28"/>
          <w:lang w:val="uk-UA"/>
        </w:rPr>
      </w:pPr>
      <w:r w:rsidRPr="005A0AF8">
        <w:rPr>
          <w:sz w:val="28"/>
          <w:szCs w:val="28"/>
        </w:rPr>
        <w:t>П</w:t>
      </w:r>
      <w:r w:rsidR="004E2C09">
        <w:rPr>
          <w:sz w:val="28"/>
          <w:szCs w:val="28"/>
        </w:rPr>
        <w:t>олтавська обл.,</w:t>
      </w:r>
      <w:r w:rsidRPr="005A0AF8">
        <w:rPr>
          <w:sz w:val="28"/>
          <w:szCs w:val="28"/>
          <w:lang w:val="uk-UA"/>
        </w:rPr>
        <w:t>Полтавський</w:t>
      </w:r>
      <w:r w:rsidR="004E2C09">
        <w:rPr>
          <w:sz w:val="28"/>
          <w:szCs w:val="28"/>
        </w:rPr>
        <w:t xml:space="preserve"> р-н,</w:t>
      </w:r>
      <w:r w:rsidR="00AE5B5E">
        <w:rPr>
          <w:sz w:val="28"/>
          <w:szCs w:val="28"/>
          <w:lang w:val="uk-UA"/>
        </w:rPr>
        <w:t xml:space="preserve"> </w:t>
      </w:r>
      <w:r w:rsidRPr="005A0AF8">
        <w:rPr>
          <w:sz w:val="28"/>
          <w:szCs w:val="28"/>
        </w:rPr>
        <w:t>сел</w:t>
      </w:r>
      <w:r w:rsidRPr="005A0AF8">
        <w:rPr>
          <w:sz w:val="28"/>
          <w:szCs w:val="28"/>
          <w:lang w:val="uk-UA"/>
        </w:rPr>
        <w:t>ище</w:t>
      </w:r>
      <w:r w:rsidR="004E2C09">
        <w:rPr>
          <w:sz w:val="28"/>
          <w:szCs w:val="28"/>
        </w:rPr>
        <w:t xml:space="preserve"> Покровське,</w:t>
      </w:r>
      <w:r w:rsidR="00AE5B5E">
        <w:rPr>
          <w:sz w:val="28"/>
          <w:szCs w:val="28"/>
          <w:lang w:val="uk-UA"/>
        </w:rPr>
        <w:t xml:space="preserve"> </w:t>
      </w:r>
      <w:r w:rsidR="004E2C09">
        <w:rPr>
          <w:sz w:val="28"/>
          <w:szCs w:val="28"/>
        </w:rPr>
        <w:t>вул.</w:t>
      </w:r>
      <w:r w:rsidRPr="005A0AF8">
        <w:rPr>
          <w:sz w:val="28"/>
          <w:szCs w:val="28"/>
          <w:lang w:val="uk-UA"/>
        </w:rPr>
        <w:t>Освітянська</w:t>
      </w:r>
      <w:r>
        <w:rPr>
          <w:sz w:val="28"/>
          <w:szCs w:val="28"/>
        </w:rPr>
        <w:t>,</w:t>
      </w:r>
      <w:r w:rsidR="00AE5B5E">
        <w:rPr>
          <w:sz w:val="28"/>
          <w:szCs w:val="28"/>
          <w:lang w:val="uk-UA"/>
        </w:rPr>
        <w:t xml:space="preserve">  </w:t>
      </w:r>
      <w:r w:rsidR="00AE5B5E">
        <w:rPr>
          <w:sz w:val="28"/>
          <w:szCs w:val="28"/>
        </w:rPr>
        <w:t>буд.</w:t>
      </w:r>
      <w:r w:rsidRPr="005A0AF8">
        <w:rPr>
          <w:sz w:val="28"/>
          <w:szCs w:val="28"/>
          <w:lang w:val="uk-UA"/>
        </w:rPr>
        <w:t>6 г</w:t>
      </w:r>
      <w:r>
        <w:rPr>
          <w:sz w:val="28"/>
          <w:szCs w:val="28"/>
          <w:lang w:val="uk-UA"/>
        </w:rPr>
        <w:t>;</w:t>
      </w:r>
    </w:p>
    <w:p w:rsidR="00302C04" w:rsidRDefault="00302C04" w:rsidP="002911F0">
      <w:pPr>
        <w:pStyle w:val="a3"/>
        <w:numPr>
          <w:ilvl w:val="0"/>
          <w:numId w:val="18"/>
        </w:numPr>
        <w:ind w:left="360"/>
        <w:rPr>
          <w:sz w:val="28"/>
          <w:szCs w:val="28"/>
          <w:lang w:val="uk-UA"/>
        </w:rPr>
      </w:pPr>
      <w:r w:rsidRPr="005A0AF8">
        <w:rPr>
          <w:sz w:val="28"/>
          <w:szCs w:val="28"/>
        </w:rPr>
        <w:t xml:space="preserve">Полтавська обл., </w:t>
      </w:r>
      <w:r w:rsidRPr="005A0AF8">
        <w:rPr>
          <w:sz w:val="28"/>
          <w:szCs w:val="28"/>
          <w:lang w:val="uk-UA"/>
        </w:rPr>
        <w:t>Полтавський</w:t>
      </w:r>
      <w:r w:rsidRPr="005A0AF8">
        <w:rPr>
          <w:sz w:val="28"/>
          <w:szCs w:val="28"/>
        </w:rPr>
        <w:t xml:space="preserve"> р-н, село Демидівка, вул. Перемоги</w:t>
      </w:r>
      <w:r w:rsidR="00AE5B5E">
        <w:rPr>
          <w:sz w:val="28"/>
          <w:szCs w:val="28"/>
          <w:lang w:val="uk-UA"/>
        </w:rPr>
        <w:t xml:space="preserve">, </w:t>
      </w:r>
      <w:r w:rsidRPr="005A0AF8">
        <w:rPr>
          <w:sz w:val="28"/>
          <w:szCs w:val="28"/>
        </w:rPr>
        <w:t>буд. 92</w:t>
      </w:r>
      <w:r>
        <w:rPr>
          <w:sz w:val="28"/>
          <w:szCs w:val="28"/>
          <w:lang w:val="uk-UA"/>
        </w:rPr>
        <w:t>.</w:t>
      </w:r>
    </w:p>
    <w:p w:rsidR="00302C04" w:rsidRDefault="00302C04" w:rsidP="00A55D6E">
      <w:pPr>
        <w:pStyle w:val="a3"/>
        <w:numPr>
          <w:ilvl w:val="0"/>
          <w:numId w:val="17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Фельдшерські пункти за адресами :</w:t>
      </w:r>
      <w:r w:rsidR="005A7922">
        <w:rPr>
          <w:sz w:val="28"/>
          <w:szCs w:val="28"/>
          <w:lang w:val="uk-UA"/>
        </w:rPr>
        <w:t xml:space="preserve"> </w:t>
      </w:r>
    </w:p>
    <w:p w:rsidR="00302C04" w:rsidRDefault="00302C04" w:rsidP="002911F0">
      <w:pPr>
        <w:pStyle w:val="a3"/>
        <w:numPr>
          <w:ilvl w:val="0"/>
          <w:numId w:val="20"/>
        </w:numPr>
        <w:ind w:left="348"/>
        <w:jc w:val="both"/>
        <w:rPr>
          <w:sz w:val="28"/>
          <w:szCs w:val="28"/>
          <w:lang w:val="uk-UA"/>
        </w:rPr>
      </w:pPr>
      <w:r w:rsidRPr="005A0AF8">
        <w:rPr>
          <w:sz w:val="28"/>
          <w:szCs w:val="28"/>
        </w:rPr>
        <w:t xml:space="preserve">Полтавська обл., </w:t>
      </w:r>
      <w:r w:rsidRPr="005A0AF8">
        <w:rPr>
          <w:sz w:val="28"/>
          <w:szCs w:val="28"/>
          <w:lang w:val="uk-UA"/>
        </w:rPr>
        <w:t>Полтавський</w:t>
      </w:r>
      <w:r w:rsidRPr="005A0AF8">
        <w:rPr>
          <w:sz w:val="28"/>
          <w:szCs w:val="28"/>
        </w:rPr>
        <w:t xml:space="preserve"> р-н, село Малий Бакай, вул. Козацька, буд. 6</w:t>
      </w:r>
      <w:r>
        <w:rPr>
          <w:sz w:val="28"/>
          <w:szCs w:val="28"/>
          <w:lang w:val="uk-UA"/>
        </w:rPr>
        <w:t>;</w:t>
      </w:r>
    </w:p>
    <w:p w:rsidR="00302C04" w:rsidRDefault="00302C04" w:rsidP="002911F0">
      <w:pPr>
        <w:pStyle w:val="a3"/>
        <w:numPr>
          <w:ilvl w:val="0"/>
          <w:numId w:val="20"/>
        </w:numPr>
        <w:ind w:left="348"/>
        <w:jc w:val="both"/>
        <w:rPr>
          <w:sz w:val="28"/>
          <w:szCs w:val="28"/>
          <w:lang w:val="uk-UA"/>
        </w:rPr>
      </w:pPr>
      <w:r w:rsidRPr="005A0AF8">
        <w:rPr>
          <w:sz w:val="28"/>
          <w:szCs w:val="28"/>
          <w:lang w:val="uk-UA"/>
        </w:rPr>
        <w:t xml:space="preserve">Полтавська обл., Полтавський р-н, село Каленики, вул. </w:t>
      </w:r>
      <w:r w:rsidRPr="003952A5">
        <w:rPr>
          <w:sz w:val="28"/>
          <w:szCs w:val="28"/>
          <w:lang w:val="uk-UA"/>
        </w:rPr>
        <w:t>Псільська, буд. 17</w:t>
      </w:r>
      <w:r>
        <w:rPr>
          <w:sz w:val="28"/>
          <w:szCs w:val="28"/>
          <w:lang w:val="uk-UA"/>
        </w:rPr>
        <w:t>:</w:t>
      </w:r>
    </w:p>
    <w:p w:rsidR="003952A5" w:rsidRDefault="003952A5" w:rsidP="005A7922">
      <w:pPr>
        <w:spacing w:line="276" w:lineRule="auto"/>
        <w:ind w:right="-285"/>
        <w:jc w:val="both"/>
        <w:rPr>
          <w:sz w:val="28"/>
          <w:szCs w:val="28"/>
          <w:lang w:val="uk-UA"/>
        </w:rPr>
      </w:pPr>
    </w:p>
    <w:p w:rsidR="005A0AF8" w:rsidRDefault="005A0AF8" w:rsidP="003758A7">
      <w:pPr>
        <w:spacing w:line="276" w:lineRule="auto"/>
        <w:ind w:right="-28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="00302C0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Характеристика зони обслуговування закладу:</w:t>
      </w:r>
    </w:p>
    <w:p w:rsidR="00083B31" w:rsidRDefault="00083B31" w:rsidP="003758A7">
      <w:pPr>
        <w:spacing w:line="276" w:lineRule="auto"/>
        <w:ind w:right="-285"/>
        <w:jc w:val="center"/>
        <w:rPr>
          <w:b/>
          <w:sz w:val="28"/>
          <w:szCs w:val="28"/>
          <w:lang w:val="uk-UA"/>
        </w:rPr>
      </w:pPr>
    </w:p>
    <w:p w:rsidR="00302C04" w:rsidRDefault="00302C04" w:rsidP="004F72CC">
      <w:pPr>
        <w:spacing w:line="276" w:lineRule="auto"/>
        <w:ind w:right="27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2.1. </w:t>
      </w:r>
      <w:r w:rsidRPr="00302C04">
        <w:rPr>
          <w:sz w:val="28"/>
          <w:szCs w:val="28"/>
          <w:lang w:val="uk-UA"/>
        </w:rPr>
        <w:t xml:space="preserve">Територія </w:t>
      </w:r>
      <w:r>
        <w:rPr>
          <w:color w:val="000000" w:themeColor="text1"/>
          <w:sz w:val="28"/>
          <w:szCs w:val="28"/>
          <w:lang w:val="uk-UA"/>
        </w:rPr>
        <w:t>Решетилівської міської територіальної</w:t>
      </w:r>
      <w:r w:rsidRPr="00302C0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громади межує із землями Полтавської, Диканської, Шишацької, Білоцерківської, Глобинської,</w:t>
      </w:r>
      <w:r w:rsidRPr="00302C0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lastRenderedPageBreak/>
        <w:t>Козельщинської,</w:t>
      </w:r>
      <w:r w:rsidRPr="00302C0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Білицької, Новосанжарської та Мачухівської територіальних громад Полтавської області, є складовою частиною Полтавського району.</w:t>
      </w:r>
    </w:p>
    <w:p w:rsidR="00302C04" w:rsidRDefault="007B21A6" w:rsidP="00235402">
      <w:pPr>
        <w:spacing w:line="276" w:lineRule="auto"/>
        <w:ind w:right="27"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Місто Решетилівка</w:t>
      </w:r>
      <w:r>
        <w:rPr>
          <w:sz w:val="28"/>
          <w:szCs w:val="28"/>
          <w:lang w:val="uk-UA"/>
        </w:rPr>
        <w:t xml:space="preserve"> – </w:t>
      </w:r>
      <w:r>
        <w:rPr>
          <w:bCs/>
          <w:iCs/>
          <w:sz w:val="28"/>
          <w:szCs w:val="28"/>
          <w:lang w:val="uk-UA"/>
        </w:rPr>
        <w:t xml:space="preserve">центр Решетилівської міської територіальної громади </w:t>
      </w:r>
      <w:r w:rsidR="00302C04">
        <w:rPr>
          <w:bCs/>
          <w:iCs/>
          <w:sz w:val="28"/>
          <w:szCs w:val="28"/>
          <w:lang w:val="uk-UA"/>
        </w:rPr>
        <w:t xml:space="preserve">Полтавської області. Розташоване </w:t>
      </w:r>
      <w:r>
        <w:rPr>
          <w:bCs/>
          <w:iCs/>
          <w:sz w:val="28"/>
          <w:szCs w:val="28"/>
          <w:lang w:val="uk-UA"/>
        </w:rPr>
        <w:t xml:space="preserve"> від обласного </w:t>
      </w:r>
      <w:r w:rsidR="003073CE">
        <w:rPr>
          <w:bCs/>
          <w:iCs/>
          <w:sz w:val="28"/>
          <w:szCs w:val="28"/>
          <w:lang w:val="uk-UA"/>
        </w:rPr>
        <w:t xml:space="preserve">центру за 35 км </w:t>
      </w:r>
      <w:r w:rsidR="00302C04">
        <w:rPr>
          <w:bCs/>
          <w:iCs/>
          <w:sz w:val="28"/>
          <w:szCs w:val="28"/>
          <w:lang w:val="uk-UA"/>
        </w:rPr>
        <w:t xml:space="preserve">  </w:t>
      </w:r>
      <w:r w:rsidR="003073CE">
        <w:rPr>
          <w:bCs/>
          <w:iCs/>
          <w:sz w:val="28"/>
          <w:szCs w:val="28"/>
          <w:lang w:val="uk-UA"/>
        </w:rPr>
        <w:t xml:space="preserve">та за 10 км </w:t>
      </w:r>
      <w:r>
        <w:rPr>
          <w:bCs/>
          <w:iCs/>
          <w:sz w:val="28"/>
          <w:szCs w:val="28"/>
          <w:lang w:val="uk-UA"/>
        </w:rPr>
        <w:t>від залізничної станції Решетилівка (селище Покровське)</w:t>
      </w:r>
      <w:r w:rsidR="00302C04">
        <w:rPr>
          <w:bCs/>
          <w:iCs/>
          <w:sz w:val="28"/>
          <w:szCs w:val="28"/>
          <w:lang w:val="uk-UA"/>
        </w:rPr>
        <w:t xml:space="preserve"> на </w:t>
      </w:r>
      <w:r w:rsidR="00235402">
        <w:rPr>
          <w:bCs/>
          <w:iCs/>
          <w:sz w:val="28"/>
          <w:szCs w:val="28"/>
          <w:lang w:val="uk-UA"/>
        </w:rPr>
        <w:t xml:space="preserve"> </w:t>
      </w:r>
      <w:r w:rsidR="00302C04">
        <w:rPr>
          <w:bCs/>
          <w:iCs/>
          <w:sz w:val="28"/>
          <w:szCs w:val="28"/>
          <w:lang w:val="uk-UA"/>
        </w:rPr>
        <w:t xml:space="preserve">перетині  </w:t>
      </w:r>
      <w:r w:rsidR="003073CE">
        <w:rPr>
          <w:bCs/>
          <w:iCs/>
          <w:sz w:val="28"/>
          <w:szCs w:val="28"/>
          <w:lang w:val="uk-UA"/>
        </w:rPr>
        <w:t xml:space="preserve">автошляхів  національного  значення  Київ - Харків </w:t>
      </w:r>
      <w:r w:rsidR="003073CE" w:rsidRPr="00302C04">
        <w:rPr>
          <w:bCs/>
          <w:iCs/>
          <w:sz w:val="28"/>
          <w:szCs w:val="28"/>
          <w:lang w:val="uk-UA"/>
        </w:rPr>
        <w:t xml:space="preserve"> </w:t>
      </w:r>
      <w:r w:rsidR="003073CE">
        <w:rPr>
          <w:bCs/>
          <w:iCs/>
          <w:sz w:val="28"/>
          <w:szCs w:val="28"/>
          <w:lang w:val="uk-UA"/>
        </w:rPr>
        <w:t xml:space="preserve">( М-03)  та   Дніпро -  Царичанка - Решетилівка (Н-31). </w:t>
      </w:r>
    </w:p>
    <w:p w:rsidR="007B21A6" w:rsidRPr="003952A5" w:rsidRDefault="007B21A6" w:rsidP="00235402">
      <w:pPr>
        <w:shd w:val="clear" w:color="auto" w:fill="FFFFFF"/>
        <w:spacing w:line="276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Решетилівка відома із середини </w:t>
      </w:r>
      <w:hyperlink r:id="rId9">
        <w:r w:rsidRPr="00302C04">
          <w:rPr>
            <w:rStyle w:val="-"/>
            <w:color w:val="00000A"/>
            <w:sz w:val="28"/>
            <w:szCs w:val="28"/>
            <w:u w:val="none"/>
            <w:lang w:val="uk-UA"/>
          </w:rPr>
          <w:t>XVII століття</w:t>
        </w:r>
      </w:hyperlink>
      <w:r>
        <w:rPr>
          <w:sz w:val="28"/>
          <w:szCs w:val="28"/>
          <w:lang w:val="uk-UA"/>
        </w:rPr>
        <w:t>. Статус міста</w:t>
      </w:r>
      <w:r>
        <w:rPr>
          <w:bCs/>
          <w:sz w:val="28"/>
          <w:szCs w:val="28"/>
          <w:lang w:val="uk-UA"/>
        </w:rPr>
        <w:t xml:space="preserve"> адміністративний центр </w:t>
      </w:r>
      <w:r w:rsidR="00302C04">
        <w:rPr>
          <w:bCs/>
          <w:sz w:val="28"/>
          <w:szCs w:val="28"/>
          <w:lang w:val="uk-UA"/>
        </w:rPr>
        <w:t xml:space="preserve">Решетилівка </w:t>
      </w:r>
      <w:r>
        <w:rPr>
          <w:bCs/>
          <w:sz w:val="28"/>
          <w:szCs w:val="28"/>
          <w:lang w:val="uk-UA"/>
        </w:rPr>
        <w:t>отрима</w:t>
      </w:r>
      <w:r w:rsidR="00302C04">
        <w:rPr>
          <w:bCs/>
          <w:sz w:val="28"/>
          <w:szCs w:val="28"/>
          <w:lang w:val="uk-UA"/>
        </w:rPr>
        <w:t>ло</w:t>
      </w:r>
      <w:r>
        <w:rPr>
          <w:bCs/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hyperlink r:id="rId10">
        <w:r w:rsidRPr="00302C04">
          <w:rPr>
            <w:rStyle w:val="-"/>
            <w:color w:val="00000A"/>
            <w:sz w:val="28"/>
            <w:szCs w:val="28"/>
            <w:u w:val="none"/>
            <w:lang w:val="uk-UA"/>
          </w:rPr>
          <w:t>2017</w:t>
        </w:r>
      </w:hyperlink>
      <w:r>
        <w:rPr>
          <w:sz w:val="28"/>
          <w:szCs w:val="28"/>
          <w:lang w:val="uk-UA"/>
        </w:rPr>
        <w:t xml:space="preserve"> році. Один із найвідоміших сучасних центрів народних промислів України, що набув </w:t>
      </w:r>
      <w:r w:rsidR="00302C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розквіту в </w:t>
      </w:r>
      <w:hyperlink r:id="rId11">
        <w:r w:rsidRPr="00302C04">
          <w:rPr>
            <w:rStyle w:val="-"/>
            <w:color w:val="00000A"/>
            <w:sz w:val="28"/>
            <w:szCs w:val="28"/>
            <w:u w:val="none"/>
            <w:lang w:val="uk-UA"/>
          </w:rPr>
          <w:t>XIX столітті</w:t>
        </w:r>
      </w:hyperlink>
      <w:r w:rsidRPr="00302C04">
        <w:rPr>
          <w:sz w:val="28"/>
          <w:szCs w:val="28"/>
          <w:lang w:val="uk-UA"/>
        </w:rPr>
        <w:t>.</w:t>
      </w:r>
    </w:p>
    <w:p w:rsidR="007B21A6" w:rsidRDefault="007B21A6" w:rsidP="0023540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9B0E01">
        <w:rPr>
          <w:sz w:val="28"/>
          <w:szCs w:val="28"/>
          <w:lang w:val="uk-UA"/>
        </w:rPr>
        <w:t>території громади розташовано 82</w:t>
      </w:r>
      <w:r>
        <w:rPr>
          <w:sz w:val="28"/>
          <w:szCs w:val="28"/>
          <w:lang w:val="uk-UA"/>
        </w:rPr>
        <w:t xml:space="preserve"> населених пунктів, з яких </w:t>
      </w:r>
      <w:r w:rsidR="003758A7">
        <w:rPr>
          <w:sz w:val="28"/>
          <w:szCs w:val="28"/>
          <w:lang w:val="uk-UA"/>
        </w:rPr>
        <w:t xml:space="preserve"> </w:t>
      </w:r>
      <w:r w:rsidR="00302C04">
        <w:rPr>
          <w:sz w:val="28"/>
          <w:szCs w:val="28"/>
          <w:lang w:val="uk-UA"/>
        </w:rPr>
        <w:t>місто</w:t>
      </w:r>
      <w:r>
        <w:rPr>
          <w:sz w:val="28"/>
          <w:szCs w:val="28"/>
          <w:lang w:val="uk-UA"/>
        </w:rPr>
        <w:t xml:space="preserve"> Реше</w:t>
      </w:r>
      <w:r w:rsidR="009B0E01">
        <w:rPr>
          <w:sz w:val="28"/>
          <w:szCs w:val="28"/>
          <w:lang w:val="uk-UA"/>
        </w:rPr>
        <w:t>тилівка, селище Покровське та 80</w:t>
      </w:r>
      <w:r>
        <w:rPr>
          <w:sz w:val="28"/>
          <w:szCs w:val="28"/>
          <w:lang w:val="uk-UA"/>
        </w:rPr>
        <w:t xml:space="preserve"> сільських</w:t>
      </w:r>
      <w:r w:rsidR="00302C04">
        <w:rPr>
          <w:sz w:val="28"/>
          <w:szCs w:val="28"/>
          <w:lang w:val="uk-UA"/>
        </w:rPr>
        <w:t xml:space="preserve"> населених   пункт</w:t>
      </w:r>
      <w:r w:rsidR="00CF58CF">
        <w:rPr>
          <w:sz w:val="28"/>
          <w:szCs w:val="28"/>
          <w:lang w:val="uk-UA"/>
        </w:rPr>
        <w:t>ів</w:t>
      </w:r>
      <w:r w:rsidR="00302C04">
        <w:rPr>
          <w:sz w:val="28"/>
          <w:szCs w:val="28"/>
          <w:lang w:val="uk-UA"/>
        </w:rPr>
        <w:t xml:space="preserve">.                   </w:t>
      </w:r>
    </w:p>
    <w:p w:rsidR="00302C04" w:rsidRDefault="00302C04" w:rsidP="0023540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7B21A6">
        <w:rPr>
          <w:sz w:val="28"/>
          <w:szCs w:val="28"/>
          <w:lang w:val="uk-UA"/>
        </w:rPr>
        <w:t>агальна кількість мешканців</w:t>
      </w:r>
      <w:r>
        <w:rPr>
          <w:sz w:val="28"/>
          <w:szCs w:val="28"/>
          <w:lang w:val="uk-UA"/>
        </w:rPr>
        <w:t xml:space="preserve"> </w:t>
      </w:r>
      <w:r w:rsidRPr="007B21A6">
        <w:rPr>
          <w:sz w:val="28"/>
          <w:szCs w:val="28"/>
          <w:lang w:val="uk-UA"/>
        </w:rPr>
        <w:t>Решетил</w:t>
      </w:r>
      <w:r w:rsidR="003E6274">
        <w:rPr>
          <w:sz w:val="28"/>
          <w:szCs w:val="28"/>
          <w:lang w:val="uk-UA"/>
        </w:rPr>
        <w:t>івської громади – 23062</w:t>
      </w:r>
      <w:r>
        <w:rPr>
          <w:sz w:val="28"/>
          <w:szCs w:val="28"/>
          <w:lang w:val="uk-UA"/>
        </w:rPr>
        <w:t xml:space="preserve"> особи</w:t>
      </w:r>
      <w:r w:rsidRPr="007B21A6">
        <w:rPr>
          <w:sz w:val="28"/>
          <w:szCs w:val="28"/>
          <w:lang w:val="uk-UA"/>
        </w:rPr>
        <w:t xml:space="preserve">; </w:t>
      </w:r>
      <w:r w:rsidR="003073CE">
        <w:rPr>
          <w:sz w:val="28"/>
          <w:szCs w:val="28"/>
          <w:lang w:val="uk-UA"/>
        </w:rPr>
        <w:t xml:space="preserve">крім того </w:t>
      </w:r>
      <w:r w:rsidR="003E6274">
        <w:rPr>
          <w:sz w:val="28"/>
          <w:szCs w:val="28"/>
          <w:lang w:val="uk-UA"/>
        </w:rPr>
        <w:t>обліковується 1246</w:t>
      </w:r>
      <w:r w:rsidRPr="007B21A6">
        <w:rPr>
          <w:sz w:val="28"/>
          <w:szCs w:val="28"/>
          <w:lang w:val="uk-UA"/>
        </w:rPr>
        <w:t xml:space="preserve"> осіб із статусом</w:t>
      </w:r>
      <w:r>
        <w:rPr>
          <w:sz w:val="28"/>
          <w:szCs w:val="28"/>
          <w:lang w:val="uk-UA"/>
        </w:rPr>
        <w:t xml:space="preserve"> </w:t>
      </w:r>
      <w:r w:rsidRPr="007B21A6">
        <w:rPr>
          <w:sz w:val="28"/>
          <w:szCs w:val="28"/>
          <w:lang w:val="uk-UA"/>
        </w:rPr>
        <w:t>ВПО.</w:t>
      </w:r>
      <w:r w:rsidRPr="00302C04">
        <w:rPr>
          <w:sz w:val="28"/>
          <w:szCs w:val="28"/>
          <w:lang w:val="uk-UA"/>
        </w:rPr>
        <w:t xml:space="preserve"> </w:t>
      </w:r>
      <w:r w:rsidRPr="007B21A6">
        <w:rPr>
          <w:sz w:val="28"/>
          <w:szCs w:val="28"/>
          <w:lang w:val="uk-UA"/>
        </w:rPr>
        <w:t>Населення</w:t>
      </w:r>
      <w:r>
        <w:rPr>
          <w:sz w:val="28"/>
          <w:szCs w:val="28"/>
          <w:lang w:val="uk-UA"/>
        </w:rPr>
        <w:t xml:space="preserve"> міста</w:t>
      </w:r>
      <w:r w:rsidR="003758A7">
        <w:rPr>
          <w:sz w:val="28"/>
          <w:szCs w:val="28"/>
          <w:lang w:val="uk-UA"/>
        </w:rPr>
        <w:t xml:space="preserve"> </w:t>
      </w:r>
      <w:r w:rsidR="003E6274">
        <w:rPr>
          <w:sz w:val="28"/>
          <w:szCs w:val="28"/>
          <w:lang w:val="uk-UA"/>
        </w:rPr>
        <w:t>становить 818</w:t>
      </w:r>
      <w:r>
        <w:rPr>
          <w:sz w:val="28"/>
          <w:szCs w:val="28"/>
          <w:lang w:val="uk-UA"/>
        </w:rPr>
        <w:t>1</w:t>
      </w:r>
      <w:r w:rsidR="003E6274">
        <w:rPr>
          <w:sz w:val="28"/>
          <w:szCs w:val="28"/>
          <w:lang w:val="uk-UA"/>
        </w:rPr>
        <w:t xml:space="preserve"> особа</w:t>
      </w:r>
      <w:r>
        <w:rPr>
          <w:sz w:val="28"/>
          <w:szCs w:val="28"/>
          <w:lang w:val="uk-UA"/>
        </w:rPr>
        <w:t xml:space="preserve">.                                   </w:t>
      </w:r>
    </w:p>
    <w:p w:rsidR="007B21A6" w:rsidRDefault="00B7441B" w:rsidP="0023540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01.</w:t>
      </w:r>
      <w:r w:rsidR="007B21A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2.2025</w:t>
      </w:r>
      <w:r w:rsidR="007B21A6">
        <w:rPr>
          <w:sz w:val="28"/>
          <w:szCs w:val="28"/>
          <w:lang w:val="uk-UA"/>
        </w:rPr>
        <w:t xml:space="preserve"> року підписали декларації про вільний вибір </w:t>
      </w:r>
      <w:r w:rsidR="00302C04">
        <w:rPr>
          <w:sz w:val="28"/>
          <w:szCs w:val="28"/>
          <w:lang w:val="uk-UA"/>
        </w:rPr>
        <w:t xml:space="preserve"> </w:t>
      </w:r>
      <w:r w:rsidR="00235402">
        <w:rPr>
          <w:sz w:val="28"/>
          <w:szCs w:val="28"/>
          <w:lang w:val="uk-UA"/>
        </w:rPr>
        <w:t>лікаря  з лікарями КНП "</w:t>
      </w:r>
      <w:r w:rsidR="007B21A6">
        <w:rPr>
          <w:sz w:val="28"/>
          <w:szCs w:val="28"/>
          <w:lang w:val="uk-UA"/>
        </w:rPr>
        <w:t>Центр ПМСД Реше</w:t>
      </w:r>
      <w:r>
        <w:rPr>
          <w:sz w:val="28"/>
          <w:szCs w:val="28"/>
          <w:lang w:val="uk-UA"/>
        </w:rPr>
        <w:t>тилівської міської ради" – 20314</w:t>
      </w:r>
      <w:r w:rsidR="007B21A6">
        <w:rPr>
          <w:sz w:val="28"/>
          <w:szCs w:val="28"/>
          <w:lang w:val="uk-UA"/>
        </w:rPr>
        <w:t xml:space="preserve"> </w:t>
      </w:r>
      <w:r w:rsidR="00302C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осіб</w:t>
      </w:r>
      <w:r w:rsidR="007B21A6">
        <w:rPr>
          <w:sz w:val="28"/>
          <w:szCs w:val="28"/>
          <w:lang w:val="uk-UA"/>
        </w:rPr>
        <w:t>, із них діти віко</w:t>
      </w:r>
      <w:r w:rsidR="00CF58CF">
        <w:rPr>
          <w:sz w:val="28"/>
          <w:szCs w:val="28"/>
          <w:lang w:val="uk-UA"/>
        </w:rPr>
        <w:t>м від 0 до 18 років – 3</w:t>
      </w:r>
      <w:r w:rsidR="00302C04">
        <w:rPr>
          <w:sz w:val="28"/>
          <w:szCs w:val="28"/>
          <w:lang w:val="uk-UA"/>
        </w:rPr>
        <w:t>6</w:t>
      </w:r>
      <w:r w:rsidR="00CF58CF">
        <w:rPr>
          <w:sz w:val="28"/>
          <w:szCs w:val="28"/>
          <w:lang w:val="uk-UA"/>
        </w:rPr>
        <w:t>84 осо</w:t>
      </w:r>
      <w:r w:rsidR="00302C04">
        <w:rPr>
          <w:sz w:val="28"/>
          <w:szCs w:val="28"/>
          <w:lang w:val="uk-UA"/>
        </w:rPr>
        <w:t>б</w:t>
      </w:r>
      <w:r w:rsidR="00CF58CF">
        <w:rPr>
          <w:sz w:val="28"/>
          <w:szCs w:val="28"/>
          <w:lang w:val="uk-UA"/>
        </w:rPr>
        <w:t>и</w:t>
      </w:r>
      <w:r w:rsidR="007B21A6">
        <w:rPr>
          <w:sz w:val="28"/>
          <w:szCs w:val="28"/>
          <w:lang w:val="uk-UA"/>
        </w:rPr>
        <w:t>.</w:t>
      </w:r>
    </w:p>
    <w:p w:rsidR="007B21A6" w:rsidRDefault="007B21A6" w:rsidP="0023540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Жителі населених пунктів сіл Остап’є, Нове Остапове, Підгір’я,</w:t>
      </w:r>
      <w:r w:rsidR="00302C0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Запсілля,</w:t>
      </w:r>
      <w:r w:rsidR="003073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Уханівка, Олефіри, Говтва, Буняківка, Киселівка, Плавні загальною </w:t>
      </w:r>
      <w:r w:rsidR="00747C97">
        <w:rPr>
          <w:sz w:val="28"/>
          <w:szCs w:val="28"/>
          <w:lang w:val="uk-UA"/>
        </w:rPr>
        <w:t>чисельністю 1237</w:t>
      </w:r>
      <w:r>
        <w:rPr>
          <w:sz w:val="28"/>
          <w:szCs w:val="28"/>
          <w:lang w:val="uk-UA"/>
        </w:rPr>
        <w:t xml:space="preserve"> осіб, що ввійшли до складу об’єднаної  територіальної</w:t>
      </w:r>
      <w:r w:rsidR="003758A7">
        <w:rPr>
          <w:sz w:val="28"/>
          <w:szCs w:val="28"/>
          <w:lang w:val="uk-UA"/>
        </w:rPr>
        <w:t xml:space="preserve"> </w:t>
      </w:r>
      <w:r w:rsidR="00302C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громади в 2021 році</w:t>
      </w:r>
      <w:r w:rsidR="00302C0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обслуговуються відповідно території </w:t>
      </w:r>
      <w:r w:rsidR="00184553">
        <w:rPr>
          <w:sz w:val="28"/>
          <w:szCs w:val="28"/>
          <w:lang w:val="uk-UA"/>
        </w:rPr>
        <w:t>амбулаторіями</w:t>
      </w:r>
      <w:r w:rsidR="00334AE1">
        <w:rPr>
          <w:sz w:val="28"/>
          <w:szCs w:val="28"/>
          <w:lang w:val="uk-UA"/>
        </w:rPr>
        <w:t xml:space="preserve"> ЗПСМ інших</w:t>
      </w:r>
      <w:r w:rsidR="00E462CA">
        <w:rPr>
          <w:sz w:val="28"/>
          <w:szCs w:val="28"/>
          <w:lang w:val="uk-UA"/>
        </w:rPr>
        <w:t xml:space="preserve"> центрів</w:t>
      </w:r>
      <w:r>
        <w:rPr>
          <w:sz w:val="28"/>
          <w:szCs w:val="28"/>
          <w:lang w:val="uk-UA"/>
        </w:rPr>
        <w:t xml:space="preserve"> </w:t>
      </w:r>
      <w:r w:rsidR="00302C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ПМСД </w:t>
      </w:r>
      <w:r w:rsidR="00302C04">
        <w:rPr>
          <w:sz w:val="28"/>
          <w:szCs w:val="28"/>
          <w:lang w:val="uk-UA"/>
        </w:rPr>
        <w:t xml:space="preserve"> </w:t>
      </w:r>
      <w:r w:rsidR="00235402">
        <w:rPr>
          <w:sz w:val="28"/>
          <w:szCs w:val="28"/>
          <w:lang w:val="uk-UA"/>
        </w:rPr>
        <w:t>(КНП "</w:t>
      </w:r>
      <w:r>
        <w:rPr>
          <w:sz w:val="28"/>
          <w:szCs w:val="28"/>
          <w:lang w:val="uk-UA"/>
        </w:rPr>
        <w:t>Великобагачанський центр ПМСД",</w:t>
      </w:r>
      <w:r w:rsidR="003758A7">
        <w:rPr>
          <w:sz w:val="28"/>
          <w:szCs w:val="28"/>
          <w:lang w:val="uk-UA"/>
        </w:rPr>
        <w:t xml:space="preserve"> </w:t>
      </w:r>
      <w:r w:rsidR="00235402">
        <w:rPr>
          <w:sz w:val="28"/>
          <w:szCs w:val="28"/>
          <w:lang w:val="uk-UA"/>
        </w:rPr>
        <w:t>КНП "</w:t>
      </w:r>
      <w:r>
        <w:rPr>
          <w:sz w:val="28"/>
          <w:szCs w:val="28"/>
          <w:lang w:val="uk-UA"/>
        </w:rPr>
        <w:t>Козельщинський центр ПМСД).</w:t>
      </w:r>
    </w:p>
    <w:p w:rsidR="00302C04" w:rsidRDefault="003952A5" w:rsidP="0023540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Через територію району проходить мережа доріг національного, регіонального та територіального значення. Усі населені пункти газифіковані, з’єднані дорогами з твердим покриттям. Стан доріг задовільний. Наявне транспортне сполучення віддалених населених пунктів  з центром громади та</w:t>
      </w:r>
      <w:r w:rsidR="00302C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відокремленими місцями надання ПМД.</w:t>
      </w:r>
      <w:r w:rsidR="00E462CA">
        <w:rPr>
          <w:sz w:val="28"/>
          <w:szCs w:val="28"/>
          <w:lang w:val="uk-UA"/>
        </w:rPr>
        <w:t xml:space="preserve"> З метою наближення первинної </w:t>
      </w:r>
      <w:r w:rsidR="00D65700">
        <w:rPr>
          <w:sz w:val="28"/>
          <w:szCs w:val="28"/>
          <w:lang w:val="uk-UA"/>
        </w:rPr>
        <w:t xml:space="preserve">  </w:t>
      </w:r>
      <w:r w:rsidR="00E462CA">
        <w:rPr>
          <w:sz w:val="28"/>
          <w:szCs w:val="28"/>
          <w:lang w:val="uk-UA"/>
        </w:rPr>
        <w:t>медичної допомоги до жителів</w:t>
      </w:r>
      <w:r w:rsidR="00D65700">
        <w:rPr>
          <w:sz w:val="28"/>
          <w:szCs w:val="28"/>
          <w:lang w:val="uk-UA"/>
        </w:rPr>
        <w:t xml:space="preserve"> віддалених сіл, в громаді, на базі громадських приміщень організовано роботу медичних </w:t>
      </w:r>
      <w:r w:rsidR="000B77E0">
        <w:rPr>
          <w:sz w:val="28"/>
          <w:szCs w:val="28"/>
          <w:lang w:val="uk-UA"/>
        </w:rPr>
        <w:t>пунктів – пунктів скринінгу в.</w:t>
      </w:r>
      <w:r w:rsidR="00473D5A">
        <w:rPr>
          <w:sz w:val="28"/>
          <w:szCs w:val="28"/>
          <w:lang w:val="uk-UA"/>
        </w:rPr>
        <w:t xml:space="preserve"> </w:t>
      </w:r>
      <w:r w:rsidR="000B77E0">
        <w:rPr>
          <w:sz w:val="28"/>
          <w:szCs w:val="28"/>
          <w:lang w:val="uk-UA"/>
        </w:rPr>
        <w:t>с.Нова Михайлівка, с. Потічок, с. Лиман Перший</w:t>
      </w:r>
      <w:r w:rsidR="00473D5A">
        <w:rPr>
          <w:sz w:val="28"/>
          <w:szCs w:val="28"/>
          <w:lang w:val="uk-UA"/>
        </w:rPr>
        <w:t>, с.Лиман Другий, с. Глибока Балка,  с. Пустовари, с. Федіївка, с. Кукобівка, с. Шилівка, с. Колотії, с. Пащенки.</w:t>
      </w:r>
    </w:p>
    <w:p w:rsidR="0007594D" w:rsidRDefault="003952A5" w:rsidP="0023540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Радіус обслуговування  по території громади складає близько </w:t>
      </w:r>
      <w:r w:rsidR="00302C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30 км.</w:t>
      </w:r>
    </w:p>
    <w:p w:rsidR="00FC431F" w:rsidRDefault="00FC431F" w:rsidP="00FC431F">
      <w:pPr>
        <w:pStyle w:val="ac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724525" cy="5929836"/>
            <wp:effectExtent l="0" t="0" r="0" b="0"/>
            <wp:docPr id="3" name="Рисунок 3" descr="C:\Users\User\Desktop\Решетилівська територіальна громада з позначкам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ешетилівська територіальна громада з позначками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873" cy="59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C04" w:rsidRDefault="003952A5" w:rsidP="0023540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02C04">
        <w:rPr>
          <w:b/>
          <w:sz w:val="28"/>
          <w:szCs w:val="28"/>
          <w:lang w:val="uk-UA"/>
        </w:rPr>
        <w:t>2.2.</w:t>
      </w:r>
      <w:r w:rsidR="00302C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Мережа струк</w:t>
      </w:r>
      <w:r w:rsidR="00235402">
        <w:rPr>
          <w:sz w:val="28"/>
          <w:szCs w:val="28"/>
          <w:lang w:val="uk-UA"/>
        </w:rPr>
        <w:t>турних підрозділів КНП "</w:t>
      </w:r>
      <w:r>
        <w:rPr>
          <w:sz w:val="28"/>
          <w:szCs w:val="28"/>
          <w:lang w:val="uk-UA"/>
        </w:rPr>
        <w:t>Центр ПМСД Решетилівської</w:t>
      </w:r>
      <w:r w:rsidR="000759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ради" представлена амбулаторіями загальної практики -</w:t>
      </w:r>
      <w:r w:rsidR="002354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сімейної медицини в кількості – 7, з них</w:t>
      </w:r>
      <w:r w:rsidR="00302C04" w:rsidRPr="00302C04">
        <w:rPr>
          <w:sz w:val="28"/>
          <w:szCs w:val="28"/>
          <w:lang w:val="uk-UA"/>
        </w:rPr>
        <w:t xml:space="preserve"> </w:t>
      </w:r>
      <w:r w:rsidR="00302C04">
        <w:rPr>
          <w:sz w:val="28"/>
          <w:szCs w:val="28"/>
          <w:lang w:val="uk-UA"/>
        </w:rPr>
        <w:t xml:space="preserve">амбулаторії групової практики – 2, </w:t>
      </w:r>
      <w:r w:rsidR="00302C04" w:rsidRPr="00302C04">
        <w:rPr>
          <w:sz w:val="28"/>
          <w:szCs w:val="28"/>
          <w:lang w:val="uk-UA"/>
        </w:rPr>
        <w:t xml:space="preserve">амбулаторіями моно практики – 5, фельдшерськими пунктами в  </w:t>
      </w:r>
      <w:r w:rsidR="00F94245">
        <w:rPr>
          <w:sz w:val="28"/>
          <w:szCs w:val="28"/>
          <w:lang w:val="uk-UA"/>
        </w:rPr>
        <w:t>кількості -</w:t>
      </w:r>
      <w:r w:rsidR="00235402">
        <w:rPr>
          <w:sz w:val="28"/>
          <w:szCs w:val="28"/>
          <w:lang w:val="uk-UA"/>
        </w:rPr>
        <w:t xml:space="preserve"> </w:t>
      </w:r>
      <w:r w:rsidR="00F94245">
        <w:rPr>
          <w:sz w:val="28"/>
          <w:szCs w:val="28"/>
          <w:lang w:val="uk-UA"/>
        </w:rPr>
        <w:t>2</w:t>
      </w:r>
      <w:r w:rsidR="00302C04" w:rsidRPr="00302C04">
        <w:rPr>
          <w:sz w:val="28"/>
          <w:szCs w:val="28"/>
          <w:lang w:val="uk-UA"/>
        </w:rPr>
        <w:t>.</w:t>
      </w:r>
    </w:p>
    <w:p w:rsidR="007621F4" w:rsidRPr="00302C04" w:rsidRDefault="007621F4" w:rsidP="00302C04">
      <w:pPr>
        <w:spacing w:line="276" w:lineRule="auto"/>
        <w:jc w:val="both"/>
        <w:rPr>
          <w:sz w:val="28"/>
          <w:szCs w:val="28"/>
          <w:lang w:val="uk-UA"/>
        </w:rPr>
      </w:pPr>
    </w:p>
    <w:p w:rsidR="00302C04" w:rsidRDefault="00302C04" w:rsidP="00235402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="00235402">
        <w:rPr>
          <w:b/>
          <w:sz w:val="28"/>
          <w:szCs w:val="28"/>
          <w:lang w:val="uk-UA"/>
        </w:rPr>
        <w:t>Обгрунтування плану КНП "</w:t>
      </w:r>
      <w:r w:rsidRPr="006E4C90">
        <w:rPr>
          <w:b/>
          <w:sz w:val="28"/>
          <w:szCs w:val="28"/>
          <w:lang w:val="uk-UA"/>
        </w:rPr>
        <w:t>Центр ПМСД Решетилівської міської ради"</w:t>
      </w:r>
      <w:r w:rsidR="00235402">
        <w:rPr>
          <w:b/>
          <w:sz w:val="28"/>
          <w:szCs w:val="28"/>
          <w:lang w:val="uk-UA"/>
        </w:rPr>
        <w:t xml:space="preserve"> </w:t>
      </w:r>
      <w:r w:rsidRPr="006E4C90">
        <w:rPr>
          <w:b/>
          <w:sz w:val="28"/>
          <w:szCs w:val="28"/>
          <w:lang w:val="uk-UA"/>
        </w:rPr>
        <w:t>щодо скорочення/розвитку с</w:t>
      </w:r>
      <w:r w:rsidR="00CF5C8D">
        <w:rPr>
          <w:b/>
          <w:sz w:val="28"/>
          <w:szCs w:val="28"/>
          <w:lang w:val="uk-UA"/>
        </w:rPr>
        <w:t>ервісів у трирічній перспективі</w:t>
      </w:r>
    </w:p>
    <w:p w:rsidR="00083B31" w:rsidRDefault="00083B31" w:rsidP="0023540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2A3295" w:rsidRDefault="00302C04" w:rsidP="0023540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02C04">
        <w:rPr>
          <w:b/>
          <w:sz w:val="28"/>
          <w:szCs w:val="28"/>
          <w:lang w:val="uk-UA"/>
        </w:rPr>
        <w:t>3.1.</w:t>
      </w:r>
      <w:r w:rsidR="00E00D1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реалізації Проекту спроможної </w:t>
      </w:r>
      <w:r w:rsidR="00E00D1C">
        <w:rPr>
          <w:sz w:val="28"/>
          <w:szCs w:val="28"/>
          <w:lang w:val="uk-UA"/>
        </w:rPr>
        <w:t xml:space="preserve">мережі надання первинної медико-санітарної допомоги на території Решетилівської територіальної громади, на </w:t>
      </w:r>
      <w:r w:rsidR="00E00D1C">
        <w:rPr>
          <w:b/>
          <w:sz w:val="28"/>
          <w:szCs w:val="28"/>
          <w:lang w:val="uk-UA"/>
        </w:rPr>
        <w:t xml:space="preserve"> </w:t>
      </w:r>
      <w:r w:rsidR="00E00D1C">
        <w:rPr>
          <w:sz w:val="28"/>
          <w:szCs w:val="28"/>
          <w:lang w:val="uk-UA"/>
        </w:rPr>
        <w:t xml:space="preserve">підставі економічного аналізу фінансових надходжень до підприємства за </w:t>
      </w:r>
      <w:r w:rsidR="00AA6347">
        <w:rPr>
          <w:sz w:val="28"/>
          <w:szCs w:val="28"/>
          <w:lang w:val="uk-UA"/>
        </w:rPr>
        <w:t xml:space="preserve"> </w:t>
      </w:r>
      <w:r w:rsidR="00E00D1C">
        <w:rPr>
          <w:sz w:val="28"/>
          <w:szCs w:val="28"/>
          <w:lang w:val="uk-UA"/>
        </w:rPr>
        <w:t>підписаною угодою з Національною службою здоров'я  України (далі – НСЗУ)</w:t>
      </w:r>
      <w:r w:rsidR="00AA6347">
        <w:rPr>
          <w:sz w:val="28"/>
          <w:szCs w:val="28"/>
          <w:lang w:val="uk-UA"/>
        </w:rPr>
        <w:t xml:space="preserve"> </w:t>
      </w:r>
      <w:r w:rsidR="0007594D">
        <w:rPr>
          <w:sz w:val="28"/>
          <w:szCs w:val="28"/>
          <w:lang w:val="uk-UA"/>
        </w:rPr>
        <w:t xml:space="preserve"> </w:t>
      </w:r>
      <w:r w:rsidR="00AA6347">
        <w:rPr>
          <w:sz w:val="28"/>
          <w:szCs w:val="28"/>
          <w:lang w:val="uk-UA"/>
        </w:rPr>
        <w:t>про фінансуванн</w:t>
      </w:r>
      <w:r w:rsidR="001D24A5">
        <w:rPr>
          <w:sz w:val="28"/>
          <w:szCs w:val="28"/>
          <w:lang w:val="uk-UA"/>
        </w:rPr>
        <w:t>я за програмою медичних гарантій</w:t>
      </w:r>
      <w:r w:rsidR="00AA6347">
        <w:rPr>
          <w:sz w:val="28"/>
          <w:szCs w:val="28"/>
          <w:lang w:val="uk-UA"/>
        </w:rPr>
        <w:t xml:space="preserve"> та </w:t>
      </w:r>
      <w:r w:rsidR="00AA6347">
        <w:rPr>
          <w:sz w:val="28"/>
          <w:szCs w:val="28"/>
          <w:lang w:val="uk-UA"/>
        </w:rPr>
        <w:lastRenderedPageBreak/>
        <w:t xml:space="preserve">розрахунку перспективи </w:t>
      </w:r>
      <w:r w:rsidR="001D24A5">
        <w:rPr>
          <w:sz w:val="28"/>
          <w:szCs w:val="28"/>
          <w:lang w:val="uk-UA"/>
        </w:rPr>
        <w:t xml:space="preserve">надходження асигнувань, керуючись розпорядженням голови Полтавської обласної державної адміністрації № 359 від 24.04.2018 р. "Про затвердження Плану спроможної мережі і надання первинної медичної </w:t>
      </w:r>
      <w:r w:rsidR="00235402">
        <w:rPr>
          <w:sz w:val="28"/>
          <w:szCs w:val="28"/>
          <w:lang w:val="uk-UA"/>
        </w:rPr>
        <w:t xml:space="preserve"> </w:t>
      </w:r>
      <w:r w:rsidR="001D24A5">
        <w:rPr>
          <w:sz w:val="28"/>
          <w:szCs w:val="28"/>
          <w:lang w:val="uk-UA"/>
        </w:rPr>
        <w:t xml:space="preserve">допомоги </w:t>
      </w:r>
      <w:r w:rsidR="00AA6347">
        <w:rPr>
          <w:sz w:val="28"/>
          <w:szCs w:val="28"/>
          <w:lang w:val="uk-UA"/>
        </w:rPr>
        <w:t xml:space="preserve">Полтавської області", спільним наказом Міністерства охорони </w:t>
      </w:r>
      <w:r w:rsidR="001D24A5">
        <w:rPr>
          <w:sz w:val="28"/>
          <w:szCs w:val="28"/>
          <w:lang w:val="uk-UA"/>
        </w:rPr>
        <w:t xml:space="preserve"> </w:t>
      </w:r>
      <w:r w:rsidR="00AA6347">
        <w:rPr>
          <w:sz w:val="28"/>
          <w:szCs w:val="28"/>
          <w:lang w:val="uk-UA"/>
        </w:rPr>
        <w:t>здоров'я</w:t>
      </w:r>
      <w:r w:rsidR="001D24A5" w:rsidRPr="001D24A5">
        <w:rPr>
          <w:sz w:val="28"/>
          <w:szCs w:val="28"/>
          <w:lang w:val="uk-UA"/>
        </w:rPr>
        <w:t xml:space="preserve"> </w:t>
      </w:r>
      <w:r w:rsidR="00235402">
        <w:rPr>
          <w:sz w:val="28"/>
          <w:szCs w:val="28"/>
          <w:lang w:val="uk-UA"/>
        </w:rPr>
        <w:t>України (</w:t>
      </w:r>
      <w:r w:rsidR="001D24A5">
        <w:rPr>
          <w:sz w:val="28"/>
          <w:szCs w:val="28"/>
          <w:lang w:val="uk-UA"/>
        </w:rPr>
        <w:t>далі – МОЗ) та Міністерства регіонального розвитку, будівництва</w:t>
      </w:r>
      <w:r w:rsidR="001D24A5" w:rsidRPr="001D24A5">
        <w:rPr>
          <w:sz w:val="28"/>
          <w:szCs w:val="28"/>
          <w:lang w:val="uk-UA"/>
        </w:rPr>
        <w:t xml:space="preserve"> </w:t>
      </w:r>
      <w:r w:rsidR="001D24A5">
        <w:rPr>
          <w:sz w:val="28"/>
          <w:szCs w:val="28"/>
          <w:lang w:val="uk-UA"/>
        </w:rPr>
        <w:t>та житлово-комунального господарства України № 178/24 від 06.02.2018 р.  "Про затвердження Порядк</w:t>
      </w:r>
      <w:r w:rsidR="009327B5">
        <w:rPr>
          <w:sz w:val="28"/>
          <w:szCs w:val="28"/>
          <w:lang w:val="uk-UA"/>
        </w:rPr>
        <w:t>у формування спроможних мереж з</w:t>
      </w:r>
      <w:r w:rsidR="00932DAE">
        <w:rPr>
          <w:sz w:val="28"/>
          <w:szCs w:val="28"/>
          <w:lang w:val="uk-UA"/>
        </w:rPr>
        <w:t xml:space="preserve"> </w:t>
      </w:r>
      <w:r w:rsidR="001D24A5">
        <w:rPr>
          <w:sz w:val="28"/>
          <w:szCs w:val="28"/>
          <w:lang w:val="uk-UA"/>
        </w:rPr>
        <w:t xml:space="preserve">надання </w:t>
      </w:r>
      <w:r w:rsidR="00AA6347">
        <w:rPr>
          <w:sz w:val="28"/>
          <w:szCs w:val="28"/>
          <w:lang w:val="uk-UA"/>
        </w:rPr>
        <w:t xml:space="preserve">первинної </w:t>
      </w:r>
      <w:r w:rsidR="001D24A5">
        <w:rPr>
          <w:sz w:val="28"/>
          <w:szCs w:val="28"/>
          <w:lang w:val="uk-UA"/>
        </w:rPr>
        <w:t>медичної допомоги", з метою при</w:t>
      </w:r>
      <w:r w:rsidR="002A3295">
        <w:rPr>
          <w:sz w:val="28"/>
          <w:szCs w:val="28"/>
          <w:lang w:val="uk-UA"/>
        </w:rPr>
        <w:t xml:space="preserve">ведення у відповідність </w:t>
      </w:r>
      <w:r w:rsidR="001D24A5">
        <w:rPr>
          <w:sz w:val="28"/>
          <w:szCs w:val="28"/>
          <w:lang w:val="uk-UA"/>
        </w:rPr>
        <w:t xml:space="preserve">  до </w:t>
      </w:r>
      <w:r w:rsidR="002A3295">
        <w:rPr>
          <w:sz w:val="28"/>
          <w:szCs w:val="28"/>
          <w:lang w:val="uk-UA"/>
        </w:rPr>
        <w:t xml:space="preserve">критеріїв спроможності Плану мережі структурних підрозділів </w:t>
      </w:r>
      <w:r w:rsidR="009327B5">
        <w:rPr>
          <w:sz w:val="28"/>
          <w:szCs w:val="28"/>
          <w:lang w:val="uk-UA"/>
        </w:rPr>
        <w:t xml:space="preserve"> </w:t>
      </w:r>
      <w:r w:rsidR="002A3295">
        <w:rPr>
          <w:sz w:val="28"/>
          <w:szCs w:val="28"/>
          <w:lang w:val="uk-UA"/>
        </w:rPr>
        <w:t>підприємства</w:t>
      </w:r>
      <w:r w:rsidR="00535B72">
        <w:rPr>
          <w:sz w:val="28"/>
          <w:szCs w:val="28"/>
          <w:lang w:val="uk-UA"/>
        </w:rPr>
        <w:t xml:space="preserve"> </w:t>
      </w:r>
      <w:r w:rsidR="002004F3">
        <w:rPr>
          <w:sz w:val="28"/>
          <w:szCs w:val="28"/>
          <w:lang w:val="uk-UA"/>
        </w:rPr>
        <w:t>-</w:t>
      </w:r>
      <w:r w:rsidR="001D24A5">
        <w:rPr>
          <w:sz w:val="28"/>
          <w:szCs w:val="28"/>
          <w:lang w:val="uk-UA"/>
        </w:rPr>
        <w:t>фельдшерських</w:t>
      </w:r>
      <w:r w:rsidR="001D24A5" w:rsidRPr="001D24A5">
        <w:rPr>
          <w:sz w:val="28"/>
          <w:szCs w:val="28"/>
          <w:lang w:val="uk-UA"/>
        </w:rPr>
        <w:t xml:space="preserve"> </w:t>
      </w:r>
      <w:r w:rsidR="001D24A5">
        <w:rPr>
          <w:sz w:val="28"/>
          <w:szCs w:val="28"/>
          <w:lang w:val="uk-UA"/>
        </w:rPr>
        <w:t>пунктів, що обслугову</w:t>
      </w:r>
      <w:r w:rsidR="00535B72">
        <w:rPr>
          <w:sz w:val="28"/>
          <w:szCs w:val="28"/>
          <w:lang w:val="uk-UA"/>
        </w:rPr>
        <w:t xml:space="preserve">ють малу чисельність  населення, за </w:t>
      </w:r>
      <w:r w:rsidR="00D54BCC">
        <w:rPr>
          <w:sz w:val="28"/>
          <w:szCs w:val="28"/>
          <w:lang w:val="uk-UA"/>
        </w:rPr>
        <w:t xml:space="preserve">рівнем оснащеності доступності </w:t>
      </w:r>
      <w:r w:rsidR="001D24A5">
        <w:rPr>
          <w:sz w:val="28"/>
          <w:szCs w:val="28"/>
          <w:lang w:val="uk-UA"/>
        </w:rPr>
        <w:t>та укомплекту</w:t>
      </w:r>
      <w:r w:rsidR="00D54BCC">
        <w:rPr>
          <w:sz w:val="28"/>
          <w:szCs w:val="28"/>
          <w:lang w:val="uk-UA"/>
        </w:rPr>
        <w:t xml:space="preserve">вання кадрами не  відповідають </w:t>
      </w:r>
      <w:r w:rsidR="001D24A5">
        <w:rPr>
          <w:sz w:val="28"/>
          <w:szCs w:val="28"/>
          <w:lang w:val="uk-UA"/>
        </w:rPr>
        <w:t>затвердженим МОЗ та НСЗУ критеріям стандарт</w:t>
      </w:r>
      <w:r w:rsidR="00D54BCC">
        <w:rPr>
          <w:sz w:val="28"/>
          <w:szCs w:val="28"/>
          <w:lang w:val="uk-UA"/>
        </w:rPr>
        <w:t xml:space="preserve">ів, входять в  семикілометрову </w:t>
      </w:r>
      <w:r w:rsidR="001D24A5">
        <w:rPr>
          <w:sz w:val="28"/>
          <w:szCs w:val="28"/>
          <w:lang w:val="uk-UA"/>
        </w:rPr>
        <w:t>зону за принципом доступності до на</w:t>
      </w:r>
      <w:r w:rsidR="00D54BCC">
        <w:rPr>
          <w:sz w:val="28"/>
          <w:szCs w:val="28"/>
          <w:lang w:val="uk-UA"/>
        </w:rPr>
        <w:t>йближчого лікувального закладу</w:t>
      </w:r>
      <w:r w:rsidR="00B50FC7">
        <w:rPr>
          <w:sz w:val="28"/>
          <w:szCs w:val="28"/>
          <w:lang w:val="uk-UA"/>
        </w:rPr>
        <w:t>.</w:t>
      </w:r>
      <w:r w:rsidR="00A55D6E">
        <w:rPr>
          <w:sz w:val="28"/>
          <w:szCs w:val="28"/>
          <w:lang w:val="uk-UA"/>
        </w:rPr>
        <w:t xml:space="preserve"> </w:t>
      </w:r>
      <w:r w:rsidR="00B50FC7">
        <w:rPr>
          <w:sz w:val="28"/>
          <w:szCs w:val="28"/>
          <w:lang w:val="uk-UA"/>
        </w:rPr>
        <w:t>П</w:t>
      </w:r>
      <w:r w:rsidR="001D24A5">
        <w:rPr>
          <w:sz w:val="28"/>
          <w:szCs w:val="28"/>
          <w:lang w:val="uk-UA"/>
        </w:rPr>
        <w:t xml:space="preserve">роведено оптимізацію структури  КНП "Центр ПМСД </w:t>
      </w:r>
      <w:r w:rsidR="00E2450D">
        <w:rPr>
          <w:sz w:val="28"/>
          <w:szCs w:val="28"/>
          <w:lang w:val="uk-UA"/>
        </w:rPr>
        <w:t xml:space="preserve">Решетилівської  </w:t>
      </w:r>
      <w:r w:rsidR="001D24A5">
        <w:rPr>
          <w:sz w:val="28"/>
          <w:szCs w:val="28"/>
          <w:lang w:val="uk-UA"/>
        </w:rPr>
        <w:t>міської ради" шляхом</w:t>
      </w:r>
      <w:r w:rsidR="001D24A5" w:rsidRPr="001D24A5">
        <w:rPr>
          <w:sz w:val="28"/>
          <w:szCs w:val="28"/>
          <w:lang w:val="uk-UA"/>
        </w:rPr>
        <w:t xml:space="preserve"> </w:t>
      </w:r>
      <w:r w:rsidR="00B50FC7">
        <w:rPr>
          <w:sz w:val="28"/>
          <w:szCs w:val="28"/>
          <w:lang w:val="uk-UA"/>
        </w:rPr>
        <w:t xml:space="preserve">реорганізації у 2020 </w:t>
      </w:r>
      <w:r w:rsidR="001D24A5">
        <w:rPr>
          <w:sz w:val="28"/>
          <w:szCs w:val="28"/>
          <w:lang w:val="uk-UA"/>
        </w:rPr>
        <w:t>р.</w:t>
      </w:r>
      <w:r w:rsidR="00B50FC7">
        <w:rPr>
          <w:sz w:val="28"/>
          <w:szCs w:val="28"/>
          <w:lang w:val="uk-UA"/>
        </w:rPr>
        <w:t xml:space="preserve"> -</w:t>
      </w:r>
      <w:r w:rsidR="001D24A5">
        <w:rPr>
          <w:sz w:val="28"/>
          <w:szCs w:val="28"/>
          <w:lang w:val="uk-UA"/>
        </w:rPr>
        <w:t xml:space="preserve"> одина</w:t>
      </w:r>
      <w:r w:rsidR="00E2450D">
        <w:rPr>
          <w:sz w:val="28"/>
          <w:szCs w:val="28"/>
          <w:lang w:val="uk-UA"/>
        </w:rPr>
        <w:t>дцяти фельдшерських  пунктів, у 2023 р.–</w:t>
      </w:r>
      <w:r w:rsidR="001D24A5">
        <w:rPr>
          <w:sz w:val="28"/>
          <w:szCs w:val="28"/>
          <w:lang w:val="uk-UA"/>
        </w:rPr>
        <w:t>трьох фельдшерських пунктів</w:t>
      </w:r>
      <w:r w:rsidR="00E2450D">
        <w:rPr>
          <w:sz w:val="28"/>
          <w:szCs w:val="28"/>
          <w:lang w:val="uk-UA"/>
        </w:rPr>
        <w:t xml:space="preserve"> у 2024 р. </w:t>
      </w:r>
      <w:r w:rsidR="00716B01">
        <w:rPr>
          <w:sz w:val="28"/>
          <w:szCs w:val="28"/>
          <w:lang w:val="uk-UA"/>
        </w:rPr>
        <w:t>–</w:t>
      </w:r>
      <w:r w:rsidR="00235402">
        <w:rPr>
          <w:sz w:val="28"/>
          <w:szCs w:val="28"/>
          <w:lang w:val="uk-UA"/>
        </w:rPr>
        <w:t xml:space="preserve"> </w:t>
      </w:r>
      <w:r w:rsidR="00716B01">
        <w:rPr>
          <w:sz w:val="28"/>
          <w:szCs w:val="28"/>
          <w:lang w:val="uk-UA"/>
        </w:rPr>
        <w:t>дванадцяти</w:t>
      </w:r>
      <w:r w:rsidR="00FE595A">
        <w:rPr>
          <w:sz w:val="28"/>
          <w:szCs w:val="28"/>
          <w:lang w:val="uk-UA"/>
        </w:rPr>
        <w:t xml:space="preserve"> </w:t>
      </w:r>
      <w:r w:rsidR="0070218F">
        <w:rPr>
          <w:sz w:val="28"/>
          <w:szCs w:val="28"/>
          <w:lang w:val="uk-UA"/>
        </w:rPr>
        <w:t xml:space="preserve">фельдшерських </w:t>
      </w:r>
      <w:r w:rsidR="00716B01">
        <w:rPr>
          <w:sz w:val="28"/>
          <w:szCs w:val="28"/>
          <w:lang w:val="uk-UA"/>
        </w:rPr>
        <w:t xml:space="preserve">пунктів </w:t>
      </w:r>
      <w:r w:rsidR="001D24A5">
        <w:rPr>
          <w:sz w:val="28"/>
          <w:szCs w:val="28"/>
          <w:lang w:val="uk-UA"/>
        </w:rPr>
        <w:t>з по</w:t>
      </w:r>
      <w:r w:rsidR="0070218F">
        <w:rPr>
          <w:sz w:val="28"/>
          <w:szCs w:val="28"/>
          <w:lang w:val="uk-UA"/>
        </w:rPr>
        <w:t xml:space="preserve">дальшою </w:t>
      </w:r>
      <w:r w:rsidR="00FE595A">
        <w:rPr>
          <w:sz w:val="28"/>
          <w:szCs w:val="28"/>
          <w:lang w:val="uk-UA"/>
        </w:rPr>
        <w:t>організацією медичних пунктів</w:t>
      </w:r>
      <w:r w:rsidR="0070218F">
        <w:rPr>
          <w:sz w:val="28"/>
          <w:szCs w:val="28"/>
          <w:lang w:val="uk-UA"/>
        </w:rPr>
        <w:t xml:space="preserve"> на базі громадських приміщень</w:t>
      </w:r>
      <w:r w:rsidR="001D24A5">
        <w:rPr>
          <w:sz w:val="28"/>
          <w:szCs w:val="28"/>
          <w:lang w:val="uk-UA"/>
        </w:rPr>
        <w:t>.</w:t>
      </w:r>
      <w:r w:rsidR="002A3295">
        <w:rPr>
          <w:sz w:val="28"/>
          <w:szCs w:val="28"/>
          <w:lang w:val="uk-UA"/>
        </w:rPr>
        <w:t xml:space="preserve">  </w:t>
      </w:r>
    </w:p>
    <w:p w:rsidR="0063780F" w:rsidRDefault="002A3295" w:rsidP="0023540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плануванні трирічної перспективи розвитку структури </w:t>
      </w:r>
      <w:r w:rsidR="00932DAE">
        <w:rPr>
          <w:sz w:val="28"/>
          <w:szCs w:val="28"/>
          <w:lang w:val="uk-UA"/>
        </w:rPr>
        <w:t>підприємства</w:t>
      </w:r>
      <w:r>
        <w:rPr>
          <w:sz w:val="28"/>
          <w:szCs w:val="28"/>
          <w:lang w:val="uk-UA"/>
        </w:rPr>
        <w:t xml:space="preserve">, </w:t>
      </w:r>
      <w:r w:rsidR="00B0663A">
        <w:rPr>
          <w:sz w:val="28"/>
          <w:szCs w:val="28"/>
          <w:lang w:val="uk-UA"/>
        </w:rPr>
        <w:t>враховуючи</w:t>
      </w:r>
      <w:r w:rsidR="00716D1F">
        <w:rPr>
          <w:sz w:val="28"/>
          <w:szCs w:val="28"/>
          <w:lang w:val="uk-UA"/>
        </w:rPr>
        <w:t xml:space="preserve"> стійку тенденцію в демографічній ситуації </w:t>
      </w:r>
      <w:r w:rsidR="0084350C">
        <w:rPr>
          <w:sz w:val="28"/>
          <w:szCs w:val="28"/>
          <w:lang w:val="uk-UA"/>
        </w:rPr>
        <w:t xml:space="preserve"> </w:t>
      </w:r>
      <w:r w:rsidR="00716D1F">
        <w:rPr>
          <w:sz w:val="28"/>
          <w:szCs w:val="28"/>
          <w:lang w:val="uk-UA"/>
        </w:rPr>
        <w:t>громади до постаріння населення</w:t>
      </w:r>
      <w:r w:rsidR="0084350C">
        <w:rPr>
          <w:sz w:val="28"/>
          <w:szCs w:val="28"/>
          <w:lang w:val="uk-UA"/>
        </w:rPr>
        <w:t xml:space="preserve"> та зменшення його чисельності переважно у  віддалених селах,</w:t>
      </w:r>
      <w:r w:rsidR="00E83974">
        <w:rPr>
          <w:sz w:val="28"/>
          <w:szCs w:val="28"/>
          <w:lang w:val="uk-UA"/>
        </w:rPr>
        <w:t xml:space="preserve"> з метою збільшення видатків на організацію профілактичних </w:t>
      </w:r>
      <w:r w:rsidR="00BF1E46">
        <w:rPr>
          <w:sz w:val="28"/>
          <w:szCs w:val="28"/>
          <w:lang w:val="uk-UA"/>
        </w:rPr>
        <w:t xml:space="preserve"> </w:t>
      </w:r>
      <w:r w:rsidR="00E83974">
        <w:rPr>
          <w:sz w:val="28"/>
          <w:szCs w:val="28"/>
          <w:lang w:val="uk-UA"/>
        </w:rPr>
        <w:t>заходів, раннє виявлення</w:t>
      </w:r>
      <w:r w:rsidR="00BF1E46">
        <w:rPr>
          <w:sz w:val="28"/>
          <w:szCs w:val="28"/>
          <w:lang w:val="uk-UA"/>
        </w:rPr>
        <w:t xml:space="preserve"> поширених неінфекційних захворювань, впровадження системи скринінгу НІЗ</w:t>
      </w:r>
      <w:r w:rsidR="006252B0">
        <w:rPr>
          <w:sz w:val="28"/>
          <w:szCs w:val="28"/>
          <w:lang w:val="uk-UA"/>
        </w:rPr>
        <w:t xml:space="preserve">, раціональне використання трудових та </w:t>
      </w:r>
      <w:r w:rsidR="002147F7">
        <w:rPr>
          <w:sz w:val="28"/>
          <w:szCs w:val="28"/>
          <w:lang w:val="uk-UA"/>
        </w:rPr>
        <w:t xml:space="preserve">  </w:t>
      </w:r>
      <w:r w:rsidR="006252B0">
        <w:rPr>
          <w:sz w:val="28"/>
          <w:szCs w:val="28"/>
          <w:lang w:val="uk-UA"/>
        </w:rPr>
        <w:t>фінансових ресурсів,</w:t>
      </w:r>
      <w:r w:rsidR="00074A48">
        <w:rPr>
          <w:sz w:val="28"/>
          <w:szCs w:val="28"/>
          <w:lang w:val="uk-UA"/>
        </w:rPr>
        <w:t xml:space="preserve"> </w:t>
      </w:r>
      <w:r w:rsidR="002147F7">
        <w:rPr>
          <w:sz w:val="28"/>
          <w:szCs w:val="28"/>
          <w:lang w:val="uk-UA"/>
        </w:rPr>
        <w:t xml:space="preserve">на підставі фінансових, статистичних, демографічних </w:t>
      </w:r>
      <w:r w:rsidR="00866A0A">
        <w:rPr>
          <w:sz w:val="28"/>
          <w:szCs w:val="28"/>
          <w:lang w:val="uk-UA"/>
        </w:rPr>
        <w:t xml:space="preserve">  </w:t>
      </w:r>
      <w:r w:rsidR="002147F7">
        <w:rPr>
          <w:sz w:val="28"/>
          <w:szCs w:val="28"/>
          <w:lang w:val="uk-UA"/>
        </w:rPr>
        <w:t>даних доцільно</w:t>
      </w:r>
      <w:r w:rsidR="00866A0A">
        <w:rPr>
          <w:sz w:val="28"/>
          <w:szCs w:val="28"/>
          <w:lang w:val="uk-UA"/>
        </w:rPr>
        <w:t xml:space="preserve"> розглянути питання оптимізації деяких ст</w:t>
      </w:r>
      <w:r w:rsidR="00F76FCB">
        <w:rPr>
          <w:sz w:val="28"/>
          <w:szCs w:val="28"/>
          <w:lang w:val="uk-UA"/>
        </w:rPr>
        <w:t xml:space="preserve">руктурних  підрозділів </w:t>
      </w:r>
      <w:r w:rsidR="001B26ED">
        <w:rPr>
          <w:sz w:val="28"/>
          <w:szCs w:val="28"/>
          <w:lang w:val="uk-UA"/>
        </w:rPr>
        <w:t xml:space="preserve">підприємства та </w:t>
      </w:r>
      <w:r w:rsidR="00A017A9">
        <w:rPr>
          <w:sz w:val="28"/>
          <w:szCs w:val="28"/>
          <w:lang w:val="uk-UA"/>
        </w:rPr>
        <w:t xml:space="preserve"> розширити мережі медичних пунктів на базі  </w:t>
      </w:r>
      <w:r w:rsidR="006F3DB9">
        <w:rPr>
          <w:sz w:val="28"/>
          <w:szCs w:val="28"/>
          <w:lang w:val="uk-UA"/>
        </w:rPr>
        <w:t xml:space="preserve"> </w:t>
      </w:r>
      <w:r w:rsidR="00A017A9">
        <w:rPr>
          <w:sz w:val="28"/>
          <w:szCs w:val="28"/>
          <w:lang w:val="uk-UA"/>
        </w:rPr>
        <w:t>громадських приміщень.</w:t>
      </w:r>
    </w:p>
    <w:p w:rsidR="004E501C" w:rsidRDefault="0063780F" w:rsidP="0023540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3.2. </w:t>
      </w:r>
      <w:r>
        <w:rPr>
          <w:sz w:val="28"/>
          <w:szCs w:val="28"/>
          <w:lang w:val="uk-UA"/>
        </w:rPr>
        <w:t xml:space="preserve">З метою розширення спектру послуг підприємством планується провести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відповідну підготовку спеціалістів та придбання додаткових робочих місць в медичній інформаційній системі та подальше укладення договорів із  НСЗУ</w:t>
      </w:r>
      <w:r w:rsidR="00932D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 </w:t>
      </w:r>
      <w:r w:rsidR="00074A48">
        <w:rPr>
          <w:sz w:val="28"/>
          <w:szCs w:val="28"/>
          <w:lang w:val="uk-UA"/>
        </w:rPr>
        <w:t xml:space="preserve"> доступними пакетами, </w:t>
      </w:r>
      <w:r w:rsidR="002F285F">
        <w:rPr>
          <w:sz w:val="28"/>
          <w:szCs w:val="28"/>
          <w:lang w:val="uk-UA"/>
        </w:rPr>
        <w:t xml:space="preserve">впровадженням платних </w:t>
      </w:r>
      <w:r w:rsidR="00442E35">
        <w:rPr>
          <w:sz w:val="28"/>
          <w:szCs w:val="28"/>
          <w:lang w:val="uk-UA"/>
        </w:rPr>
        <w:t>послуг, що не входять в  програму медичних гарантій</w:t>
      </w:r>
      <w:r w:rsidR="00BD2995">
        <w:rPr>
          <w:sz w:val="28"/>
          <w:szCs w:val="28"/>
          <w:lang w:val="uk-UA"/>
        </w:rPr>
        <w:t xml:space="preserve"> ( в частині ПМД) та не покриваються </w:t>
      </w:r>
      <w:r w:rsidR="000D5D20">
        <w:rPr>
          <w:sz w:val="28"/>
          <w:szCs w:val="28"/>
          <w:lang w:val="uk-UA"/>
        </w:rPr>
        <w:t>НСЗУ.</w:t>
      </w:r>
      <w:r w:rsidR="00932DAE">
        <w:rPr>
          <w:sz w:val="28"/>
          <w:szCs w:val="28"/>
          <w:lang w:val="uk-UA"/>
        </w:rPr>
        <w:t xml:space="preserve">   </w:t>
      </w:r>
      <w:r w:rsidR="0099181D">
        <w:rPr>
          <w:sz w:val="28"/>
          <w:szCs w:val="28"/>
          <w:lang w:val="uk-UA"/>
        </w:rPr>
        <w:t xml:space="preserve">З метою вирішення питання кадрового забезпечення підприємства в </w:t>
      </w:r>
      <w:r w:rsidR="00932DAE">
        <w:rPr>
          <w:sz w:val="28"/>
          <w:szCs w:val="28"/>
          <w:lang w:val="uk-UA"/>
        </w:rPr>
        <w:t xml:space="preserve"> </w:t>
      </w:r>
      <w:r w:rsidR="0099181D">
        <w:rPr>
          <w:sz w:val="28"/>
          <w:szCs w:val="28"/>
          <w:lang w:val="uk-UA"/>
        </w:rPr>
        <w:t>КНП "Центр ПМСД Решетилівської міської ради" створено базу для проходження заочної частини навчання</w:t>
      </w:r>
      <w:r w:rsidR="00A606B5">
        <w:rPr>
          <w:sz w:val="28"/>
          <w:szCs w:val="28"/>
          <w:lang w:val="uk-UA"/>
        </w:rPr>
        <w:t xml:space="preserve"> лікарів-інтернів за фахом "загальна практика – сімейна медицина" та підписано договір з НСЗУ за пакетом  "Забезпечення кадрового потенціалу системи охорони здоров'я шляхом організації надання медичної допомоги із залученням лікарів-інтернів".</w:t>
      </w:r>
    </w:p>
    <w:p w:rsidR="001D24A5" w:rsidRDefault="004E501C" w:rsidP="006F3DB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 трирічній перспективі розвитку кадрового потенціалу підприємство</w:t>
      </w:r>
      <w:r w:rsidR="00932D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потребує збільшення посад лі</w:t>
      </w:r>
      <w:r w:rsidR="000D5D20">
        <w:rPr>
          <w:sz w:val="28"/>
          <w:szCs w:val="28"/>
          <w:lang w:val="uk-UA"/>
        </w:rPr>
        <w:t>карів- інтернів до 4</w:t>
      </w:r>
      <w:r>
        <w:rPr>
          <w:sz w:val="28"/>
          <w:szCs w:val="28"/>
          <w:lang w:val="uk-UA"/>
        </w:rPr>
        <w:t xml:space="preserve"> штатних одиниць.</w:t>
      </w:r>
    </w:p>
    <w:p w:rsidR="00083B31" w:rsidRDefault="00083B31" w:rsidP="006F3DB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6E4C90" w:rsidRPr="00083B31" w:rsidRDefault="004E501C" w:rsidP="00083B31">
      <w:pPr>
        <w:pStyle w:val="a3"/>
        <w:numPr>
          <w:ilvl w:val="0"/>
          <w:numId w:val="15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083B31">
        <w:rPr>
          <w:b/>
          <w:sz w:val="28"/>
          <w:szCs w:val="28"/>
          <w:lang w:val="uk-UA"/>
        </w:rPr>
        <w:t xml:space="preserve">Розвиток кадрових ресурсів </w:t>
      </w:r>
      <w:r w:rsidR="00CF5C8D" w:rsidRPr="00083B31">
        <w:rPr>
          <w:b/>
          <w:sz w:val="28"/>
          <w:szCs w:val="28"/>
          <w:lang w:val="uk-UA"/>
        </w:rPr>
        <w:t>закладу у трирічній перспективі</w:t>
      </w:r>
    </w:p>
    <w:p w:rsidR="00083B31" w:rsidRPr="00083B31" w:rsidRDefault="00083B31" w:rsidP="00083B31">
      <w:pPr>
        <w:pStyle w:val="a3"/>
        <w:spacing w:line="276" w:lineRule="auto"/>
        <w:rPr>
          <w:b/>
          <w:sz w:val="28"/>
          <w:szCs w:val="28"/>
          <w:lang w:val="uk-UA"/>
        </w:rPr>
      </w:pPr>
    </w:p>
    <w:p w:rsidR="002005A8" w:rsidRDefault="004E501C" w:rsidP="006F3DB9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4.1.  </w:t>
      </w:r>
      <w:r>
        <w:rPr>
          <w:sz w:val="28"/>
          <w:szCs w:val="28"/>
          <w:lang w:val="uk-UA"/>
        </w:rPr>
        <w:t>Первинну медичну допомогу на</w:t>
      </w:r>
      <w:r w:rsidR="006E4C90">
        <w:rPr>
          <w:sz w:val="28"/>
          <w:szCs w:val="28"/>
          <w:lang w:val="uk-UA"/>
        </w:rPr>
        <w:t xml:space="preserve">селенню громади надають тринадцять </w:t>
      </w:r>
      <w:r>
        <w:rPr>
          <w:sz w:val="28"/>
          <w:szCs w:val="28"/>
          <w:lang w:val="uk-UA"/>
        </w:rPr>
        <w:t xml:space="preserve"> лікарів- </w:t>
      </w:r>
      <w:r>
        <w:rPr>
          <w:b/>
          <w:sz w:val="28"/>
          <w:szCs w:val="28"/>
          <w:lang w:val="uk-UA"/>
        </w:rPr>
        <w:t xml:space="preserve">  </w:t>
      </w:r>
      <w:r w:rsidR="006E4C90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т</w:t>
      </w:r>
      <w:r w:rsidRPr="004E501C">
        <w:rPr>
          <w:sz w:val="28"/>
          <w:szCs w:val="28"/>
          <w:lang w:val="uk-UA"/>
        </w:rPr>
        <w:t>ому числі</w:t>
      </w:r>
      <w:r>
        <w:rPr>
          <w:sz w:val="28"/>
          <w:szCs w:val="28"/>
          <w:lang w:val="uk-UA"/>
        </w:rPr>
        <w:t xml:space="preserve"> сімейних лікарів – 10, лікар-терапевт – 1,</w:t>
      </w:r>
      <w:r w:rsidR="00EC61B7">
        <w:rPr>
          <w:sz w:val="28"/>
          <w:szCs w:val="28"/>
          <w:lang w:val="uk-UA"/>
        </w:rPr>
        <w:t xml:space="preserve"> лікарі –педіатри -2 та 40</w:t>
      </w:r>
      <w:r>
        <w:rPr>
          <w:sz w:val="28"/>
          <w:szCs w:val="28"/>
          <w:lang w:val="uk-UA"/>
        </w:rPr>
        <w:t xml:space="preserve"> </w:t>
      </w:r>
      <w:r w:rsidR="000B4DBF">
        <w:rPr>
          <w:sz w:val="28"/>
          <w:szCs w:val="28"/>
          <w:lang w:val="uk-UA"/>
        </w:rPr>
        <w:t xml:space="preserve"> особи середнього медичного персоналу.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3827"/>
        <w:gridCol w:w="1559"/>
        <w:gridCol w:w="1559"/>
        <w:gridCol w:w="1552"/>
      </w:tblGrid>
      <w:tr w:rsidR="000B4DBF" w:rsidTr="000B4DBF">
        <w:tc>
          <w:tcPr>
            <w:tcW w:w="709" w:type="dxa"/>
          </w:tcPr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827" w:type="dxa"/>
          </w:tcPr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1559" w:type="dxa"/>
          </w:tcPr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Кількість штатних </w:t>
            </w:r>
          </w:p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</w:t>
            </w:r>
          </w:p>
        </w:tc>
        <w:tc>
          <w:tcPr>
            <w:tcW w:w="1559" w:type="dxa"/>
          </w:tcPr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фізичних</w:t>
            </w:r>
          </w:p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осіб</w:t>
            </w:r>
          </w:p>
        </w:tc>
        <w:tc>
          <w:tcPr>
            <w:tcW w:w="1552" w:type="dxa"/>
          </w:tcPr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них пенсіонери</w:t>
            </w:r>
          </w:p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0B4DBF" w:rsidTr="000B4DBF">
        <w:tc>
          <w:tcPr>
            <w:tcW w:w="709" w:type="dxa"/>
          </w:tcPr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Лікарі</w:t>
            </w:r>
          </w:p>
          <w:p w:rsidR="006E4C90" w:rsidRDefault="006E4C90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19,5</w:t>
            </w:r>
          </w:p>
        </w:tc>
        <w:tc>
          <w:tcPr>
            <w:tcW w:w="1559" w:type="dxa"/>
          </w:tcPr>
          <w:p w:rsidR="000B4DBF" w:rsidRDefault="00EC61B7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552" w:type="dxa"/>
          </w:tcPr>
          <w:p w:rsidR="000B4DBF" w:rsidRDefault="00EC61B7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1D24A5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(31</w:t>
            </w:r>
            <w:r w:rsidR="000B4DBF">
              <w:rPr>
                <w:sz w:val="28"/>
                <w:szCs w:val="28"/>
                <w:lang w:val="uk-UA"/>
              </w:rPr>
              <w:t>%)</w:t>
            </w:r>
          </w:p>
        </w:tc>
      </w:tr>
      <w:tr w:rsidR="000B4DBF" w:rsidTr="000B4DBF">
        <w:tc>
          <w:tcPr>
            <w:tcW w:w="709" w:type="dxa"/>
          </w:tcPr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 :</w:t>
            </w:r>
          </w:p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</w:t>
            </w:r>
            <w:r w:rsidR="001D24A5">
              <w:rPr>
                <w:sz w:val="28"/>
                <w:szCs w:val="28"/>
                <w:lang w:val="uk-UA"/>
              </w:rPr>
              <w:t>арів загальної практики –сімейних</w:t>
            </w:r>
            <w:r>
              <w:rPr>
                <w:sz w:val="28"/>
                <w:szCs w:val="28"/>
                <w:lang w:val="uk-UA"/>
              </w:rPr>
              <w:t xml:space="preserve"> лікарі</w:t>
            </w:r>
            <w:r w:rsidR="001D24A5">
              <w:rPr>
                <w:sz w:val="28"/>
                <w:szCs w:val="28"/>
                <w:lang w:val="uk-UA"/>
              </w:rPr>
              <w:t>в</w:t>
            </w:r>
          </w:p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лікарів –педіатрів</w:t>
            </w:r>
          </w:p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лікарів-терапевтів</w:t>
            </w:r>
          </w:p>
          <w:p w:rsidR="006E4C90" w:rsidRDefault="006E4C90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</w:p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11,5</w:t>
            </w:r>
          </w:p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</w:p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</w:p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</w:p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2" w:type="dxa"/>
          </w:tcPr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</w:p>
          <w:p w:rsidR="000B4DBF" w:rsidRDefault="007613DA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 (3</w:t>
            </w:r>
            <w:r w:rsidR="001D24A5">
              <w:rPr>
                <w:sz w:val="28"/>
                <w:szCs w:val="28"/>
                <w:lang w:val="uk-UA"/>
              </w:rPr>
              <w:t>0%)</w:t>
            </w:r>
          </w:p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</w:p>
          <w:p w:rsidR="000B4DBF" w:rsidRDefault="007613DA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 (50%)</w:t>
            </w:r>
          </w:p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B4DBF" w:rsidTr="000B4DBF">
        <w:tc>
          <w:tcPr>
            <w:tcW w:w="709" w:type="dxa"/>
          </w:tcPr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Фахівці з базовою медичною освітою</w:t>
            </w:r>
          </w:p>
          <w:p w:rsidR="006E4C90" w:rsidRDefault="006E4C90" w:rsidP="000B4D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B4DBF" w:rsidRDefault="001D24A5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33,25</w:t>
            </w:r>
          </w:p>
        </w:tc>
        <w:tc>
          <w:tcPr>
            <w:tcW w:w="1559" w:type="dxa"/>
          </w:tcPr>
          <w:p w:rsidR="000B4DBF" w:rsidRDefault="00EC61B7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552" w:type="dxa"/>
          </w:tcPr>
          <w:p w:rsidR="000B4DBF" w:rsidRDefault="007613DA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  (23</w:t>
            </w:r>
            <w:r w:rsidR="001D24A5">
              <w:rPr>
                <w:sz w:val="28"/>
                <w:szCs w:val="28"/>
                <w:lang w:val="uk-UA"/>
              </w:rPr>
              <w:t>%)</w:t>
            </w:r>
          </w:p>
        </w:tc>
      </w:tr>
      <w:tr w:rsidR="000B4DBF" w:rsidTr="000B4DBF">
        <w:tc>
          <w:tcPr>
            <w:tcW w:w="709" w:type="dxa"/>
          </w:tcPr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Молодший медичний персонал</w:t>
            </w:r>
          </w:p>
          <w:p w:rsidR="006E4C90" w:rsidRDefault="006E4C90" w:rsidP="000B4D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2" w:type="dxa"/>
          </w:tcPr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B4DBF" w:rsidTr="000B4DBF">
        <w:tc>
          <w:tcPr>
            <w:tcW w:w="709" w:type="dxa"/>
          </w:tcPr>
          <w:p w:rsidR="000B4DBF" w:rsidRDefault="000B4DBF" w:rsidP="002A329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Інший персонал</w:t>
            </w:r>
          </w:p>
          <w:p w:rsidR="006E4C90" w:rsidRDefault="006E4C90" w:rsidP="000B4D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B4DBF" w:rsidRDefault="000B4DBF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559" w:type="dxa"/>
          </w:tcPr>
          <w:p w:rsidR="000B4DBF" w:rsidRDefault="00EC61B7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552" w:type="dxa"/>
          </w:tcPr>
          <w:p w:rsidR="000B4DBF" w:rsidRDefault="007613DA" w:rsidP="000B4D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  (22</w:t>
            </w:r>
            <w:r w:rsidR="001D24A5">
              <w:rPr>
                <w:sz w:val="28"/>
                <w:szCs w:val="28"/>
                <w:lang w:val="uk-UA"/>
              </w:rPr>
              <w:t>%)</w:t>
            </w:r>
          </w:p>
        </w:tc>
      </w:tr>
    </w:tbl>
    <w:p w:rsidR="001D24A5" w:rsidRDefault="00F93A10" w:rsidP="006F3DB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 xml:space="preserve"> </w:t>
      </w:r>
      <w:r w:rsidR="000B4DBF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 </w:t>
      </w:r>
      <w:r w:rsidR="000B4DBF">
        <w:rPr>
          <w:sz w:val="28"/>
          <w:szCs w:val="28"/>
          <w:lang w:val="uk-UA"/>
        </w:rPr>
        <w:t xml:space="preserve">детального </w:t>
      </w:r>
      <w:r>
        <w:rPr>
          <w:sz w:val="28"/>
          <w:szCs w:val="28"/>
          <w:lang w:val="uk-UA"/>
        </w:rPr>
        <w:t xml:space="preserve"> </w:t>
      </w:r>
      <w:r w:rsidR="000B4DBF">
        <w:rPr>
          <w:sz w:val="28"/>
          <w:szCs w:val="28"/>
          <w:lang w:val="uk-UA"/>
        </w:rPr>
        <w:t xml:space="preserve">аналізу </w:t>
      </w:r>
      <w:r>
        <w:rPr>
          <w:sz w:val="28"/>
          <w:szCs w:val="28"/>
          <w:lang w:val="uk-UA"/>
        </w:rPr>
        <w:t xml:space="preserve"> </w:t>
      </w:r>
      <w:r w:rsidR="000B4DBF">
        <w:rPr>
          <w:sz w:val="28"/>
          <w:szCs w:val="28"/>
          <w:lang w:val="uk-UA"/>
        </w:rPr>
        <w:t xml:space="preserve">кадрового </w:t>
      </w:r>
      <w:r>
        <w:rPr>
          <w:sz w:val="28"/>
          <w:szCs w:val="28"/>
          <w:lang w:val="uk-UA"/>
        </w:rPr>
        <w:t xml:space="preserve"> </w:t>
      </w:r>
      <w:r w:rsidR="000B4DBF">
        <w:rPr>
          <w:sz w:val="28"/>
          <w:szCs w:val="28"/>
          <w:lang w:val="uk-UA"/>
        </w:rPr>
        <w:t xml:space="preserve">забезпечення </w:t>
      </w:r>
      <w:r>
        <w:rPr>
          <w:sz w:val="28"/>
          <w:szCs w:val="28"/>
          <w:lang w:val="uk-UA"/>
        </w:rPr>
        <w:t xml:space="preserve"> </w:t>
      </w:r>
      <w:r w:rsidR="001D24A5">
        <w:rPr>
          <w:sz w:val="28"/>
          <w:szCs w:val="28"/>
          <w:lang w:val="uk-UA"/>
        </w:rPr>
        <w:t xml:space="preserve">закладу </w:t>
      </w:r>
      <w:r w:rsidR="000B4D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B4DBF">
        <w:rPr>
          <w:sz w:val="28"/>
          <w:szCs w:val="28"/>
          <w:lang w:val="uk-UA"/>
        </w:rPr>
        <w:t xml:space="preserve">з урахуванням високої питомої ваги осіб пенсійного віку серед лікарів є потреба </w:t>
      </w:r>
      <w:r w:rsidR="00D6768A">
        <w:rPr>
          <w:sz w:val="28"/>
          <w:szCs w:val="28"/>
          <w:lang w:val="uk-UA"/>
        </w:rPr>
        <w:t>у</w:t>
      </w:r>
      <w:r w:rsidR="000B4DBF">
        <w:rPr>
          <w:sz w:val="28"/>
          <w:szCs w:val="28"/>
          <w:lang w:val="uk-UA"/>
        </w:rPr>
        <w:t xml:space="preserve"> </w:t>
      </w:r>
      <w:r w:rsidR="00D6768A">
        <w:rPr>
          <w:sz w:val="28"/>
          <w:szCs w:val="28"/>
          <w:lang w:val="uk-UA"/>
        </w:rPr>
        <w:t xml:space="preserve"> доукомплектуванні фізичними особами штатних посад сімейних лікарів. </w:t>
      </w:r>
      <w:r w:rsidR="001D24A5">
        <w:rPr>
          <w:sz w:val="28"/>
          <w:szCs w:val="28"/>
          <w:lang w:val="uk-UA"/>
        </w:rPr>
        <w:t xml:space="preserve">           </w:t>
      </w:r>
    </w:p>
    <w:p w:rsidR="00030641" w:rsidRDefault="00D6768A" w:rsidP="006F3DB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1D24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метою підсилення кадрового потенціалу, підготовки кадрів в закладі</w:t>
      </w:r>
      <w:r w:rsidR="006F3D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функ</w:t>
      </w:r>
      <w:r w:rsidR="001D24A5">
        <w:rPr>
          <w:sz w:val="28"/>
          <w:szCs w:val="28"/>
          <w:lang w:val="uk-UA"/>
        </w:rPr>
        <w:t>ціонує  заоч</w:t>
      </w:r>
      <w:r w:rsidR="006F3DB9">
        <w:rPr>
          <w:sz w:val="28"/>
          <w:szCs w:val="28"/>
          <w:lang w:val="uk-UA"/>
        </w:rPr>
        <w:t>на база інтернатури за фахом  "</w:t>
      </w:r>
      <w:r w:rsidR="001D24A5">
        <w:rPr>
          <w:sz w:val="28"/>
          <w:szCs w:val="28"/>
          <w:lang w:val="uk-UA"/>
        </w:rPr>
        <w:t xml:space="preserve">Загальна практика - сімейна медицина". </w:t>
      </w:r>
      <w:r>
        <w:rPr>
          <w:sz w:val="28"/>
          <w:szCs w:val="28"/>
          <w:lang w:val="uk-UA"/>
        </w:rPr>
        <w:t>Станом на сьогодні завершили навчання</w:t>
      </w:r>
      <w:r w:rsidR="003355F8">
        <w:rPr>
          <w:sz w:val="28"/>
          <w:szCs w:val="28"/>
          <w:lang w:val="uk-UA"/>
        </w:rPr>
        <w:t xml:space="preserve"> 7</w:t>
      </w:r>
      <w:r>
        <w:rPr>
          <w:sz w:val="28"/>
          <w:szCs w:val="28"/>
          <w:lang w:val="uk-UA"/>
        </w:rPr>
        <w:t xml:space="preserve"> </w:t>
      </w:r>
      <w:r w:rsidR="003355F8">
        <w:rPr>
          <w:sz w:val="28"/>
          <w:szCs w:val="28"/>
          <w:lang w:val="uk-UA"/>
        </w:rPr>
        <w:t>та працюють в закладі 5</w:t>
      </w:r>
      <w:r w:rsidR="001D24A5">
        <w:rPr>
          <w:sz w:val="28"/>
          <w:szCs w:val="28"/>
          <w:lang w:val="uk-UA"/>
        </w:rPr>
        <w:t xml:space="preserve"> лікарів. </w:t>
      </w:r>
      <w:r>
        <w:rPr>
          <w:sz w:val="28"/>
          <w:szCs w:val="28"/>
          <w:lang w:val="uk-UA"/>
        </w:rPr>
        <w:t>Є потреба в підготовці впродов</w:t>
      </w:r>
      <w:r w:rsidR="003355F8">
        <w:rPr>
          <w:sz w:val="28"/>
          <w:szCs w:val="28"/>
          <w:lang w:val="uk-UA"/>
        </w:rPr>
        <w:t>ж 2026-2028</w:t>
      </w:r>
      <w:r>
        <w:rPr>
          <w:sz w:val="28"/>
          <w:szCs w:val="28"/>
          <w:lang w:val="uk-UA"/>
        </w:rPr>
        <w:t xml:space="preserve"> рр.</w:t>
      </w:r>
      <w:r w:rsidR="001D24A5" w:rsidRPr="001D24A5">
        <w:rPr>
          <w:sz w:val="28"/>
          <w:szCs w:val="28"/>
          <w:lang w:val="uk-UA"/>
        </w:rPr>
        <w:t xml:space="preserve"> </w:t>
      </w:r>
      <w:r w:rsidR="009436B9">
        <w:rPr>
          <w:sz w:val="28"/>
          <w:szCs w:val="28"/>
          <w:lang w:val="uk-UA"/>
        </w:rPr>
        <w:t xml:space="preserve">чотирьох </w:t>
      </w:r>
      <w:r w:rsidR="001D24A5">
        <w:rPr>
          <w:sz w:val="28"/>
          <w:szCs w:val="28"/>
          <w:lang w:val="uk-UA"/>
        </w:rPr>
        <w:t xml:space="preserve"> лікарів- </w:t>
      </w:r>
      <w:r w:rsidR="009436B9">
        <w:rPr>
          <w:sz w:val="28"/>
          <w:szCs w:val="28"/>
          <w:lang w:val="uk-UA"/>
        </w:rPr>
        <w:t xml:space="preserve">         </w:t>
      </w:r>
      <w:r w:rsidR="001D24A5">
        <w:rPr>
          <w:sz w:val="28"/>
          <w:szCs w:val="28"/>
          <w:lang w:val="uk-UA"/>
        </w:rPr>
        <w:t>інтернів</w:t>
      </w:r>
      <w:r w:rsidR="009436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фахом " загальна практика-сімейна медицина".</w:t>
      </w:r>
      <w:r w:rsidR="00386D4E">
        <w:rPr>
          <w:sz w:val="28"/>
          <w:szCs w:val="28"/>
          <w:lang w:val="uk-UA"/>
        </w:rPr>
        <w:t xml:space="preserve"> </w:t>
      </w:r>
      <w:r w:rsidR="00030641">
        <w:rPr>
          <w:sz w:val="28"/>
          <w:szCs w:val="28"/>
          <w:lang w:val="uk-UA"/>
        </w:rPr>
        <w:t xml:space="preserve">В </w:t>
      </w:r>
      <w:r w:rsidR="006F3DB9">
        <w:rPr>
          <w:sz w:val="28"/>
          <w:szCs w:val="28"/>
          <w:lang w:val="uk-UA"/>
        </w:rPr>
        <w:t>КНП "</w:t>
      </w:r>
      <w:r w:rsidR="001D24A5">
        <w:rPr>
          <w:sz w:val="28"/>
          <w:szCs w:val="28"/>
          <w:lang w:val="uk-UA"/>
        </w:rPr>
        <w:t>Центр ПМСД</w:t>
      </w:r>
      <w:r w:rsidR="001D24A5" w:rsidRPr="001D24A5">
        <w:rPr>
          <w:sz w:val="28"/>
          <w:szCs w:val="28"/>
          <w:lang w:val="uk-UA"/>
        </w:rPr>
        <w:t xml:space="preserve"> </w:t>
      </w:r>
      <w:r w:rsidR="001D24A5">
        <w:rPr>
          <w:sz w:val="28"/>
          <w:szCs w:val="28"/>
          <w:lang w:val="uk-UA"/>
        </w:rPr>
        <w:t>Решетилівської міської ради"</w:t>
      </w:r>
      <w:r w:rsidR="001D24A5" w:rsidRPr="001D24A5">
        <w:rPr>
          <w:sz w:val="28"/>
          <w:szCs w:val="28"/>
          <w:lang w:val="uk-UA"/>
        </w:rPr>
        <w:t xml:space="preserve"> </w:t>
      </w:r>
      <w:r w:rsidR="001D24A5">
        <w:rPr>
          <w:sz w:val="28"/>
          <w:szCs w:val="28"/>
          <w:lang w:val="uk-UA"/>
        </w:rPr>
        <w:t>відпрацьована</w:t>
      </w:r>
      <w:r w:rsidR="00386D4E">
        <w:rPr>
          <w:sz w:val="28"/>
          <w:szCs w:val="28"/>
          <w:lang w:val="uk-UA"/>
        </w:rPr>
        <w:t xml:space="preserve"> с</w:t>
      </w:r>
      <w:r w:rsidR="00030641">
        <w:rPr>
          <w:sz w:val="28"/>
          <w:szCs w:val="28"/>
          <w:lang w:val="uk-UA"/>
        </w:rPr>
        <w:t xml:space="preserve">истема </w:t>
      </w:r>
      <w:r w:rsidR="001D24A5">
        <w:rPr>
          <w:sz w:val="28"/>
          <w:szCs w:val="28"/>
          <w:lang w:val="uk-UA"/>
        </w:rPr>
        <w:t>безперервного професійного навчання лікарів та середнього медичного</w:t>
      </w:r>
      <w:r w:rsidR="00386D4E">
        <w:rPr>
          <w:sz w:val="28"/>
          <w:szCs w:val="28"/>
          <w:lang w:val="uk-UA"/>
        </w:rPr>
        <w:t xml:space="preserve"> </w:t>
      </w:r>
      <w:r w:rsidR="00030641">
        <w:rPr>
          <w:sz w:val="28"/>
          <w:szCs w:val="28"/>
          <w:lang w:val="uk-UA"/>
        </w:rPr>
        <w:t xml:space="preserve"> </w:t>
      </w:r>
      <w:r w:rsidR="001D24A5">
        <w:rPr>
          <w:sz w:val="28"/>
          <w:szCs w:val="28"/>
          <w:lang w:val="uk-UA"/>
        </w:rPr>
        <w:t>персоналу згідно</w:t>
      </w:r>
      <w:r w:rsidR="001D24A5" w:rsidRPr="001D24A5">
        <w:rPr>
          <w:sz w:val="28"/>
          <w:szCs w:val="28"/>
          <w:lang w:val="uk-UA"/>
        </w:rPr>
        <w:t xml:space="preserve"> </w:t>
      </w:r>
      <w:r w:rsidR="001D24A5">
        <w:rPr>
          <w:sz w:val="28"/>
          <w:szCs w:val="28"/>
          <w:lang w:val="uk-UA"/>
        </w:rPr>
        <w:t>затверджених графіків та періодичні навчання іншого  персоналу.</w:t>
      </w:r>
    </w:p>
    <w:p w:rsidR="00B4107E" w:rsidRDefault="00030641" w:rsidP="006F3DB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4.3.  </w:t>
      </w:r>
      <w:r>
        <w:rPr>
          <w:sz w:val="28"/>
          <w:szCs w:val="28"/>
          <w:lang w:val="uk-UA"/>
        </w:rPr>
        <w:t>З метою урегулювання виробничих</w:t>
      </w:r>
      <w:r w:rsidR="001D24A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трудових та соціально-економічних відносин, реалізації конституційних прав і гарантій працівників та </w:t>
      </w:r>
      <w:r>
        <w:rPr>
          <w:sz w:val="28"/>
          <w:szCs w:val="28"/>
          <w:lang w:val="uk-UA"/>
        </w:rPr>
        <w:lastRenderedPageBreak/>
        <w:t xml:space="preserve">власника, узгодження їх </w:t>
      </w:r>
      <w:r w:rsidR="00B4107E">
        <w:rPr>
          <w:sz w:val="28"/>
          <w:szCs w:val="28"/>
          <w:lang w:val="uk-UA"/>
        </w:rPr>
        <w:t xml:space="preserve">інтересів розроблено, погоджено на загальних зборах </w:t>
      </w:r>
      <w:r w:rsidR="00611821">
        <w:rPr>
          <w:sz w:val="28"/>
          <w:szCs w:val="28"/>
          <w:lang w:val="uk-UA"/>
        </w:rPr>
        <w:t>трудового</w:t>
      </w:r>
      <w:r w:rsidR="00B4107E">
        <w:rPr>
          <w:sz w:val="28"/>
          <w:szCs w:val="28"/>
          <w:lang w:val="uk-UA"/>
        </w:rPr>
        <w:t xml:space="preserve"> колективу та затверджено Решетилівською міською радою </w:t>
      </w:r>
      <w:r w:rsidR="00611821">
        <w:rPr>
          <w:sz w:val="28"/>
          <w:szCs w:val="28"/>
          <w:lang w:val="uk-UA"/>
        </w:rPr>
        <w:t xml:space="preserve">"Колективний </w:t>
      </w:r>
      <w:r w:rsidR="006F3DB9">
        <w:rPr>
          <w:sz w:val="28"/>
          <w:szCs w:val="28"/>
          <w:lang w:val="uk-UA"/>
        </w:rPr>
        <w:t xml:space="preserve"> </w:t>
      </w:r>
      <w:r w:rsidR="00611821">
        <w:rPr>
          <w:sz w:val="28"/>
          <w:szCs w:val="28"/>
          <w:lang w:val="uk-UA"/>
        </w:rPr>
        <w:t>договір</w:t>
      </w:r>
      <w:r w:rsidR="001D24A5">
        <w:rPr>
          <w:sz w:val="28"/>
          <w:szCs w:val="28"/>
          <w:lang w:val="uk-UA"/>
        </w:rPr>
        <w:t xml:space="preserve"> </w:t>
      </w:r>
      <w:r w:rsidR="00B4107E">
        <w:rPr>
          <w:sz w:val="28"/>
          <w:szCs w:val="28"/>
          <w:lang w:val="uk-UA"/>
        </w:rPr>
        <w:t xml:space="preserve">між адміністрацією та трудовим колективом </w:t>
      </w:r>
      <w:r w:rsidR="00A94869">
        <w:rPr>
          <w:sz w:val="28"/>
          <w:szCs w:val="28"/>
          <w:lang w:val="uk-UA"/>
        </w:rPr>
        <w:t xml:space="preserve">Комунального некомерційного </w:t>
      </w:r>
      <w:r w:rsidR="00B4107E">
        <w:rPr>
          <w:sz w:val="28"/>
          <w:szCs w:val="28"/>
          <w:lang w:val="uk-UA"/>
        </w:rPr>
        <w:t>підприємства  "Центр первинної</w:t>
      </w:r>
      <w:r w:rsidR="00B4107E" w:rsidRPr="0068226F">
        <w:rPr>
          <w:sz w:val="28"/>
          <w:szCs w:val="28"/>
          <w:lang w:val="uk-UA"/>
        </w:rPr>
        <w:t xml:space="preserve"> </w:t>
      </w:r>
      <w:r w:rsidR="00B4107E">
        <w:rPr>
          <w:sz w:val="28"/>
          <w:szCs w:val="28"/>
          <w:lang w:val="uk-UA"/>
        </w:rPr>
        <w:t>медико-</w:t>
      </w:r>
      <w:r w:rsidR="00A94869" w:rsidRPr="00A94869">
        <w:rPr>
          <w:sz w:val="28"/>
          <w:szCs w:val="28"/>
          <w:lang w:val="uk-UA"/>
        </w:rPr>
        <w:t xml:space="preserve"> </w:t>
      </w:r>
      <w:r w:rsidR="00A94869">
        <w:rPr>
          <w:sz w:val="28"/>
          <w:szCs w:val="28"/>
          <w:lang w:val="uk-UA"/>
        </w:rPr>
        <w:t>санітарної</w:t>
      </w:r>
      <w:r w:rsidR="00BF0948" w:rsidRPr="00BF0948">
        <w:rPr>
          <w:sz w:val="28"/>
          <w:szCs w:val="28"/>
          <w:lang w:val="uk-UA"/>
        </w:rPr>
        <w:t xml:space="preserve"> </w:t>
      </w:r>
      <w:r w:rsidR="00BF0948">
        <w:rPr>
          <w:sz w:val="28"/>
          <w:szCs w:val="28"/>
          <w:lang w:val="uk-UA"/>
        </w:rPr>
        <w:t>допомоги</w:t>
      </w:r>
      <w:r w:rsidR="00B4107E">
        <w:rPr>
          <w:sz w:val="28"/>
          <w:szCs w:val="28"/>
          <w:lang w:val="uk-UA"/>
        </w:rPr>
        <w:t xml:space="preserve"> Решетилівської міської ради  Полтавської області" на </w:t>
      </w:r>
      <w:r w:rsidR="00BF0948">
        <w:rPr>
          <w:sz w:val="28"/>
          <w:szCs w:val="28"/>
          <w:lang w:val="uk-UA"/>
        </w:rPr>
        <w:t>2024-2028 роки".</w:t>
      </w:r>
    </w:p>
    <w:p w:rsidR="006E4C90" w:rsidRDefault="00BF0948" w:rsidP="00B4107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D202BE" w:rsidRPr="00083B31" w:rsidRDefault="00B4107E" w:rsidP="00083B31">
      <w:pPr>
        <w:pStyle w:val="a3"/>
        <w:numPr>
          <w:ilvl w:val="0"/>
          <w:numId w:val="15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083B31">
        <w:rPr>
          <w:b/>
          <w:sz w:val="28"/>
          <w:szCs w:val="28"/>
          <w:lang w:val="uk-UA"/>
        </w:rPr>
        <w:t>Стан матеріально-технічного забезпечення закладу</w:t>
      </w:r>
    </w:p>
    <w:p w:rsidR="00083B31" w:rsidRPr="00083B31" w:rsidRDefault="00083B31" w:rsidP="00083B31">
      <w:pPr>
        <w:pStyle w:val="a3"/>
        <w:spacing w:line="276" w:lineRule="auto"/>
        <w:rPr>
          <w:sz w:val="28"/>
          <w:szCs w:val="28"/>
          <w:lang w:val="uk-UA"/>
        </w:rPr>
      </w:pPr>
    </w:p>
    <w:p w:rsidR="00573B92" w:rsidRDefault="003B07E6" w:rsidP="006F3DB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Впродовж останніх 3</w:t>
      </w:r>
      <w:r w:rsidR="00B4107E">
        <w:rPr>
          <w:sz w:val="28"/>
          <w:szCs w:val="28"/>
          <w:lang w:val="uk-UA"/>
        </w:rPr>
        <w:t xml:space="preserve"> </w:t>
      </w:r>
      <w:r w:rsidR="00D202BE">
        <w:rPr>
          <w:sz w:val="28"/>
          <w:szCs w:val="28"/>
          <w:lang w:val="uk-UA"/>
        </w:rPr>
        <w:t>років приведено у відповідність до Табеля</w:t>
      </w:r>
      <w:r w:rsidR="00A94869">
        <w:rPr>
          <w:b/>
          <w:sz w:val="28"/>
          <w:szCs w:val="28"/>
          <w:lang w:val="uk-UA"/>
        </w:rPr>
        <w:t xml:space="preserve"> </w:t>
      </w:r>
      <w:r w:rsidR="00D202BE">
        <w:rPr>
          <w:sz w:val="28"/>
          <w:szCs w:val="28"/>
          <w:lang w:val="uk-UA"/>
        </w:rPr>
        <w:t xml:space="preserve">оснащення, </w:t>
      </w:r>
      <w:r w:rsidR="00B4107E">
        <w:rPr>
          <w:sz w:val="28"/>
          <w:szCs w:val="28"/>
          <w:lang w:val="uk-UA"/>
        </w:rPr>
        <w:t xml:space="preserve">затвердженого наказом </w:t>
      </w:r>
      <w:r>
        <w:rPr>
          <w:sz w:val="28"/>
          <w:szCs w:val="28"/>
          <w:lang w:val="uk-UA"/>
        </w:rPr>
        <w:t>МОЗ від 04.01.2024 р. № 20</w:t>
      </w:r>
      <w:r w:rsidR="00D202BE">
        <w:rPr>
          <w:sz w:val="28"/>
          <w:szCs w:val="28"/>
          <w:lang w:val="uk-UA"/>
        </w:rPr>
        <w:t xml:space="preserve"> ( зі змінами)</w:t>
      </w:r>
      <w:r w:rsidR="00AD5047">
        <w:rPr>
          <w:sz w:val="28"/>
          <w:szCs w:val="28"/>
          <w:lang w:val="uk-UA"/>
        </w:rPr>
        <w:t xml:space="preserve">  </w:t>
      </w:r>
      <w:r w:rsidR="00B4107E">
        <w:rPr>
          <w:sz w:val="28"/>
          <w:szCs w:val="28"/>
          <w:lang w:val="uk-UA"/>
        </w:rPr>
        <w:t xml:space="preserve">матеріально-технічну базу </w:t>
      </w:r>
      <w:r w:rsidR="00D202BE">
        <w:rPr>
          <w:sz w:val="28"/>
          <w:szCs w:val="28"/>
          <w:lang w:val="uk-UA"/>
        </w:rPr>
        <w:t>підприємства. За кошти різних джерел</w:t>
      </w:r>
      <w:r w:rsidR="003A24D6">
        <w:rPr>
          <w:sz w:val="28"/>
          <w:szCs w:val="28"/>
          <w:lang w:val="uk-UA"/>
        </w:rPr>
        <w:t xml:space="preserve"> фінансування</w:t>
      </w:r>
      <w:r w:rsidR="00A55D6E">
        <w:rPr>
          <w:sz w:val="28"/>
          <w:szCs w:val="28"/>
          <w:lang w:val="uk-UA"/>
        </w:rPr>
        <w:t xml:space="preserve"> </w:t>
      </w:r>
      <w:r w:rsidR="00B4107E">
        <w:rPr>
          <w:sz w:val="28"/>
          <w:szCs w:val="28"/>
          <w:lang w:val="uk-UA"/>
        </w:rPr>
        <w:t xml:space="preserve">КНП "Центр ПМСД </w:t>
      </w:r>
      <w:r w:rsidR="00D202BE">
        <w:rPr>
          <w:sz w:val="28"/>
          <w:szCs w:val="28"/>
          <w:lang w:val="uk-UA"/>
        </w:rPr>
        <w:t>Решетилівської міської ради"</w:t>
      </w:r>
      <w:r w:rsidR="00121A31" w:rsidRPr="00121A31">
        <w:rPr>
          <w:sz w:val="28"/>
          <w:szCs w:val="28"/>
          <w:lang w:val="uk-UA"/>
        </w:rPr>
        <w:t xml:space="preserve"> </w:t>
      </w:r>
      <w:r w:rsidR="00121A31">
        <w:rPr>
          <w:sz w:val="28"/>
          <w:szCs w:val="28"/>
          <w:lang w:val="uk-UA"/>
        </w:rPr>
        <w:t xml:space="preserve">та його </w:t>
      </w:r>
      <w:r w:rsidR="003A24D6">
        <w:rPr>
          <w:sz w:val="28"/>
          <w:szCs w:val="28"/>
          <w:lang w:val="uk-UA"/>
        </w:rPr>
        <w:t>структурні підрозділи</w:t>
      </w:r>
      <w:r w:rsidR="00A55D6E">
        <w:rPr>
          <w:sz w:val="28"/>
          <w:szCs w:val="28"/>
          <w:lang w:val="uk-UA"/>
        </w:rPr>
        <w:t xml:space="preserve"> </w:t>
      </w:r>
      <w:r w:rsidR="00D202BE">
        <w:rPr>
          <w:sz w:val="28"/>
          <w:szCs w:val="28"/>
          <w:lang w:val="uk-UA"/>
        </w:rPr>
        <w:t>до</w:t>
      </w:r>
      <w:r w:rsidR="00B4107E">
        <w:rPr>
          <w:sz w:val="28"/>
          <w:szCs w:val="28"/>
          <w:lang w:val="uk-UA"/>
        </w:rPr>
        <w:t xml:space="preserve">оснащено </w:t>
      </w:r>
      <w:r w:rsidR="00D202BE">
        <w:rPr>
          <w:sz w:val="28"/>
          <w:szCs w:val="28"/>
          <w:lang w:val="uk-UA"/>
        </w:rPr>
        <w:t xml:space="preserve"> необхідним для роботи</w:t>
      </w:r>
      <w:r w:rsidR="003A24D6" w:rsidRPr="003A24D6">
        <w:rPr>
          <w:sz w:val="28"/>
          <w:szCs w:val="28"/>
          <w:lang w:val="uk-UA"/>
        </w:rPr>
        <w:t xml:space="preserve"> </w:t>
      </w:r>
      <w:r w:rsidR="00386D4E">
        <w:rPr>
          <w:sz w:val="28"/>
          <w:szCs w:val="28"/>
          <w:lang w:val="uk-UA"/>
        </w:rPr>
        <w:t>медичним обладнанням</w:t>
      </w:r>
      <w:r w:rsidR="003A24D6">
        <w:rPr>
          <w:sz w:val="28"/>
          <w:szCs w:val="28"/>
          <w:lang w:val="uk-UA"/>
        </w:rPr>
        <w:t xml:space="preserve">:  глюкометрами, тонометрами, </w:t>
      </w:r>
      <w:r w:rsidR="00D202BE">
        <w:rPr>
          <w:sz w:val="28"/>
          <w:szCs w:val="28"/>
          <w:lang w:val="uk-UA"/>
        </w:rPr>
        <w:t>ростомірами,</w:t>
      </w:r>
      <w:r w:rsidR="003A24D6">
        <w:rPr>
          <w:sz w:val="28"/>
          <w:szCs w:val="28"/>
          <w:lang w:val="uk-UA"/>
        </w:rPr>
        <w:t xml:space="preserve"> </w:t>
      </w:r>
      <w:r w:rsidR="00B4107E">
        <w:rPr>
          <w:sz w:val="28"/>
          <w:szCs w:val="28"/>
          <w:lang w:val="uk-UA"/>
        </w:rPr>
        <w:t xml:space="preserve">вагами, добовими </w:t>
      </w:r>
      <w:r w:rsidR="00D202BE">
        <w:rPr>
          <w:sz w:val="28"/>
          <w:szCs w:val="28"/>
          <w:lang w:val="uk-UA"/>
        </w:rPr>
        <w:t>моніторами</w:t>
      </w:r>
      <w:r w:rsidR="008517B5">
        <w:rPr>
          <w:sz w:val="28"/>
          <w:szCs w:val="28"/>
          <w:lang w:val="uk-UA"/>
        </w:rPr>
        <w:t xml:space="preserve"> </w:t>
      </w:r>
      <w:r w:rsidR="00B4107E">
        <w:rPr>
          <w:sz w:val="28"/>
          <w:szCs w:val="28"/>
          <w:lang w:val="uk-UA"/>
        </w:rPr>
        <w:t>артеріального тиску,</w:t>
      </w:r>
      <w:r w:rsidR="00D566F1">
        <w:rPr>
          <w:sz w:val="28"/>
          <w:szCs w:val="28"/>
          <w:lang w:val="uk-UA"/>
        </w:rPr>
        <w:t xml:space="preserve"> </w:t>
      </w:r>
      <w:r w:rsidR="00763923">
        <w:rPr>
          <w:sz w:val="28"/>
          <w:szCs w:val="28"/>
          <w:lang w:val="uk-UA"/>
        </w:rPr>
        <w:t>електрокардіографом</w:t>
      </w:r>
      <w:r w:rsidR="00BE42F3">
        <w:rPr>
          <w:sz w:val="28"/>
          <w:szCs w:val="28"/>
          <w:lang w:val="uk-UA"/>
        </w:rPr>
        <w:t xml:space="preserve"> із можливістю </w:t>
      </w:r>
      <w:r w:rsidR="00D202BE">
        <w:rPr>
          <w:sz w:val="28"/>
          <w:szCs w:val="28"/>
          <w:lang w:val="uk-UA"/>
        </w:rPr>
        <w:t xml:space="preserve">дистанційної передачі </w:t>
      </w:r>
      <w:r w:rsidR="00B4107E">
        <w:rPr>
          <w:sz w:val="28"/>
          <w:szCs w:val="28"/>
          <w:lang w:val="uk-UA"/>
        </w:rPr>
        <w:t>ЕКГ,</w:t>
      </w:r>
      <w:r w:rsidR="00D202BE">
        <w:rPr>
          <w:sz w:val="28"/>
          <w:szCs w:val="28"/>
          <w:lang w:val="uk-UA"/>
        </w:rPr>
        <w:t xml:space="preserve"> </w:t>
      </w:r>
      <w:r w:rsidR="00573B92">
        <w:rPr>
          <w:sz w:val="28"/>
          <w:szCs w:val="28"/>
          <w:lang w:val="uk-UA"/>
        </w:rPr>
        <w:t xml:space="preserve"> </w:t>
      </w:r>
      <w:r w:rsidR="00B4107E">
        <w:rPr>
          <w:sz w:val="28"/>
          <w:szCs w:val="28"/>
          <w:lang w:val="uk-UA"/>
        </w:rPr>
        <w:t>вакутейнерами, гематологічними та сечовими анал</w:t>
      </w:r>
      <w:r w:rsidR="006E4C90">
        <w:rPr>
          <w:sz w:val="28"/>
          <w:szCs w:val="28"/>
          <w:lang w:val="uk-UA"/>
        </w:rPr>
        <w:t xml:space="preserve">ізаторами та іншим обладнанням. </w:t>
      </w:r>
      <w:r w:rsidR="00B4107E">
        <w:rPr>
          <w:sz w:val="28"/>
          <w:szCs w:val="28"/>
          <w:lang w:val="uk-UA"/>
        </w:rPr>
        <w:t>Укомплектованіст</w:t>
      </w:r>
      <w:r w:rsidR="00A55D6E">
        <w:rPr>
          <w:sz w:val="28"/>
          <w:szCs w:val="28"/>
          <w:lang w:val="uk-UA"/>
        </w:rPr>
        <w:t>ь структурних підрозділів КНП "</w:t>
      </w:r>
      <w:r w:rsidR="00B4107E">
        <w:rPr>
          <w:sz w:val="28"/>
          <w:szCs w:val="28"/>
          <w:lang w:val="uk-UA"/>
        </w:rPr>
        <w:t xml:space="preserve">Центр ПМСД </w:t>
      </w:r>
      <w:r w:rsidR="00573B92">
        <w:rPr>
          <w:sz w:val="28"/>
          <w:szCs w:val="28"/>
          <w:lang w:val="uk-UA"/>
        </w:rPr>
        <w:t xml:space="preserve"> </w:t>
      </w:r>
      <w:r w:rsidR="00B4107E">
        <w:rPr>
          <w:sz w:val="28"/>
          <w:szCs w:val="28"/>
          <w:lang w:val="uk-UA"/>
        </w:rPr>
        <w:t xml:space="preserve">Решетилівської міської ради" відповідно до </w:t>
      </w:r>
      <w:r w:rsidR="00BE42F3">
        <w:rPr>
          <w:sz w:val="28"/>
          <w:szCs w:val="28"/>
          <w:lang w:val="uk-UA"/>
        </w:rPr>
        <w:t>Табеля оснащення складає 98</w:t>
      </w:r>
      <w:r w:rsidR="00B4107E">
        <w:rPr>
          <w:sz w:val="28"/>
          <w:szCs w:val="28"/>
          <w:lang w:val="uk-UA"/>
        </w:rPr>
        <w:t xml:space="preserve">%. </w:t>
      </w:r>
    </w:p>
    <w:p w:rsidR="00D202BE" w:rsidRDefault="00D202BE" w:rsidP="006F3DB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Кожне робо</w:t>
      </w:r>
      <w:r w:rsidR="00573B92">
        <w:rPr>
          <w:sz w:val="28"/>
          <w:szCs w:val="28"/>
          <w:lang w:val="uk-UA"/>
        </w:rPr>
        <w:t xml:space="preserve">че місце лікарів ПМД за місцем </w:t>
      </w:r>
      <w:r>
        <w:rPr>
          <w:sz w:val="28"/>
          <w:szCs w:val="28"/>
          <w:lang w:val="uk-UA"/>
        </w:rPr>
        <w:t>надання послуг забезпечено обладнанням від</w:t>
      </w:r>
      <w:r w:rsidR="00755E24">
        <w:rPr>
          <w:sz w:val="28"/>
          <w:szCs w:val="28"/>
          <w:lang w:val="uk-UA"/>
        </w:rPr>
        <w:t xml:space="preserve">повідно переліку вимог НСЗУ та </w:t>
      </w:r>
      <w:r>
        <w:rPr>
          <w:sz w:val="28"/>
          <w:szCs w:val="28"/>
          <w:lang w:val="uk-UA"/>
        </w:rPr>
        <w:t>умов договору про медичне обслуговування за програмою м</w:t>
      </w:r>
      <w:r w:rsidR="00755E24">
        <w:rPr>
          <w:sz w:val="28"/>
          <w:szCs w:val="28"/>
          <w:lang w:val="uk-UA"/>
        </w:rPr>
        <w:t xml:space="preserve">едичних гарантій, </w:t>
      </w:r>
      <w:r>
        <w:rPr>
          <w:sz w:val="28"/>
          <w:szCs w:val="28"/>
          <w:lang w:val="uk-UA"/>
        </w:rPr>
        <w:t>спеціальних умов надання медичних п</w:t>
      </w:r>
      <w:r w:rsidR="00755E24">
        <w:rPr>
          <w:sz w:val="28"/>
          <w:szCs w:val="28"/>
          <w:lang w:val="uk-UA"/>
        </w:rPr>
        <w:t xml:space="preserve">ослуг, пов’язаних  з первинною </w:t>
      </w:r>
      <w:r>
        <w:rPr>
          <w:sz w:val="28"/>
          <w:szCs w:val="28"/>
          <w:lang w:val="uk-UA"/>
        </w:rPr>
        <w:t>медичною допомогою,  а саме :</w:t>
      </w:r>
    </w:p>
    <w:p w:rsidR="00D202BE" w:rsidRDefault="00D202BE" w:rsidP="00D202B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Електрокардіограф багатоканальний;</w:t>
      </w:r>
    </w:p>
    <w:p w:rsidR="00D202BE" w:rsidRDefault="00D202BE" w:rsidP="00D202B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Тонометр та тонометр педіатричний з манжетками для дітей різного віку;</w:t>
      </w:r>
    </w:p>
    <w:p w:rsidR="00D202BE" w:rsidRDefault="00D202BE" w:rsidP="00D202B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Ваги для дорослих та ваги дитячі;</w:t>
      </w:r>
    </w:p>
    <w:p w:rsidR="00D202BE" w:rsidRDefault="00D202BE" w:rsidP="00D202B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Ростомір;</w:t>
      </w:r>
    </w:p>
    <w:p w:rsidR="00D202BE" w:rsidRDefault="00D202BE" w:rsidP="00D202B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Глюкометр;</w:t>
      </w:r>
    </w:p>
    <w:p w:rsidR="00D202BE" w:rsidRDefault="00D202BE" w:rsidP="00D202B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Пульсоксиметр;</w:t>
      </w:r>
    </w:p>
    <w:p w:rsidR="00D202BE" w:rsidRDefault="00D202BE" w:rsidP="00D202B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Термометр безконтактний;</w:t>
      </w:r>
    </w:p>
    <w:p w:rsidR="00D202BE" w:rsidRDefault="00D202BE" w:rsidP="00D202B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Отоофтальмоскоп;</w:t>
      </w:r>
    </w:p>
    <w:p w:rsidR="00D202BE" w:rsidRDefault="00D202BE" w:rsidP="00D202B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для перевірки гостроти зору;</w:t>
      </w:r>
    </w:p>
    <w:p w:rsidR="00D202BE" w:rsidRDefault="00D202BE" w:rsidP="00D202B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Пікфлуометр;</w:t>
      </w:r>
    </w:p>
    <w:p w:rsidR="00D202BE" w:rsidRDefault="00D202BE" w:rsidP="00D202B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Аптечка для надання невідкладної допомоги;</w:t>
      </w:r>
    </w:p>
    <w:p w:rsidR="00D202BE" w:rsidRDefault="00D202BE" w:rsidP="00D202B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Мішок ручної вентиляції легенів; </w:t>
      </w:r>
    </w:p>
    <w:p w:rsidR="00D202BE" w:rsidRDefault="00D202BE" w:rsidP="00D202B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Портативний дефібрилятор з функцією синхронізації.</w:t>
      </w:r>
    </w:p>
    <w:p w:rsidR="0057557E" w:rsidRDefault="00B4107E" w:rsidP="00FE261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Всі </w:t>
      </w:r>
      <w:r w:rsidR="006E4C90">
        <w:rPr>
          <w:sz w:val="28"/>
          <w:szCs w:val="28"/>
          <w:lang w:val="uk-UA"/>
        </w:rPr>
        <w:t xml:space="preserve">місця надання ПМД забезпечені </w:t>
      </w:r>
      <w:r w:rsidR="00D202BE">
        <w:rPr>
          <w:sz w:val="28"/>
          <w:szCs w:val="28"/>
          <w:lang w:val="uk-UA"/>
        </w:rPr>
        <w:t>автоматизованими робочими</w:t>
      </w:r>
      <w:r w:rsidR="00FE261E">
        <w:rPr>
          <w:sz w:val="28"/>
          <w:szCs w:val="28"/>
          <w:lang w:val="uk-UA"/>
        </w:rPr>
        <w:t xml:space="preserve"> </w:t>
      </w:r>
      <w:r w:rsidR="00D202BE">
        <w:rPr>
          <w:sz w:val="28"/>
          <w:szCs w:val="28"/>
          <w:lang w:val="uk-UA"/>
        </w:rPr>
        <w:t xml:space="preserve"> </w:t>
      </w:r>
      <w:r w:rsidR="006E4C90">
        <w:rPr>
          <w:sz w:val="28"/>
          <w:szCs w:val="28"/>
          <w:lang w:val="uk-UA"/>
        </w:rPr>
        <w:t>місцями та доступом до мережі інтернет.</w:t>
      </w:r>
      <w:r w:rsidR="00D202BE" w:rsidRPr="00D202BE">
        <w:rPr>
          <w:sz w:val="28"/>
          <w:szCs w:val="28"/>
          <w:lang w:val="uk-UA"/>
        </w:rPr>
        <w:t xml:space="preserve"> </w:t>
      </w:r>
      <w:r w:rsidR="00D202BE">
        <w:rPr>
          <w:sz w:val="28"/>
          <w:szCs w:val="28"/>
          <w:lang w:val="uk-UA"/>
        </w:rPr>
        <w:t>Проведено поетапну</w:t>
      </w:r>
      <w:r w:rsidR="00FE261E">
        <w:rPr>
          <w:sz w:val="28"/>
          <w:szCs w:val="28"/>
          <w:lang w:val="uk-UA"/>
        </w:rPr>
        <w:t xml:space="preserve"> </w:t>
      </w:r>
      <w:r w:rsidR="006E4C90">
        <w:rPr>
          <w:sz w:val="28"/>
          <w:szCs w:val="28"/>
          <w:lang w:val="uk-UA"/>
        </w:rPr>
        <w:t xml:space="preserve">заміну технічно </w:t>
      </w:r>
      <w:r w:rsidR="006E4C90">
        <w:rPr>
          <w:sz w:val="28"/>
          <w:szCs w:val="28"/>
          <w:lang w:val="uk-UA"/>
        </w:rPr>
        <w:lastRenderedPageBreak/>
        <w:t xml:space="preserve">застарілого санітарного автотранспорту в </w:t>
      </w:r>
      <w:r w:rsidR="00EF5D52">
        <w:rPr>
          <w:sz w:val="28"/>
          <w:szCs w:val="28"/>
          <w:lang w:val="uk-UA"/>
        </w:rPr>
        <w:t>кількості 4</w:t>
      </w:r>
      <w:r w:rsidR="00D202BE">
        <w:rPr>
          <w:sz w:val="28"/>
          <w:szCs w:val="28"/>
          <w:lang w:val="uk-UA"/>
        </w:rPr>
        <w:t xml:space="preserve"> одиниці.</w:t>
      </w:r>
      <w:r w:rsidR="00BF0948">
        <w:rPr>
          <w:sz w:val="28"/>
          <w:szCs w:val="28"/>
          <w:lang w:val="uk-UA"/>
        </w:rPr>
        <w:t xml:space="preserve"> </w:t>
      </w:r>
      <w:r w:rsidR="009E2C00">
        <w:rPr>
          <w:sz w:val="28"/>
          <w:szCs w:val="28"/>
          <w:lang w:val="uk-UA"/>
        </w:rPr>
        <w:t xml:space="preserve">Приведено до відповідності вимог доступності та матеріально-технічного </w:t>
      </w:r>
      <w:r w:rsidR="00573B92">
        <w:rPr>
          <w:sz w:val="28"/>
          <w:szCs w:val="28"/>
          <w:lang w:val="uk-UA"/>
        </w:rPr>
        <w:t xml:space="preserve">  </w:t>
      </w:r>
      <w:r w:rsidR="009E2C00">
        <w:rPr>
          <w:sz w:val="28"/>
          <w:szCs w:val="28"/>
          <w:lang w:val="uk-UA"/>
        </w:rPr>
        <w:t>забезпечення АЗПСМ</w:t>
      </w:r>
      <w:r w:rsidR="00573B92" w:rsidRPr="00573B92">
        <w:rPr>
          <w:sz w:val="28"/>
          <w:szCs w:val="28"/>
          <w:lang w:val="uk-UA"/>
        </w:rPr>
        <w:t xml:space="preserve"> </w:t>
      </w:r>
      <w:r w:rsidR="00573B92">
        <w:rPr>
          <w:sz w:val="28"/>
          <w:szCs w:val="28"/>
          <w:lang w:val="uk-UA"/>
        </w:rPr>
        <w:t>в с. Покровське та</w:t>
      </w:r>
      <w:r w:rsidR="00573B92" w:rsidRPr="006E4C90">
        <w:rPr>
          <w:sz w:val="28"/>
          <w:szCs w:val="28"/>
          <w:lang w:val="uk-UA"/>
        </w:rPr>
        <w:t xml:space="preserve"> </w:t>
      </w:r>
      <w:r w:rsidR="00573B92">
        <w:rPr>
          <w:sz w:val="28"/>
          <w:szCs w:val="28"/>
          <w:lang w:val="uk-UA"/>
        </w:rPr>
        <w:t>с. Шевченкове.</w:t>
      </w:r>
    </w:p>
    <w:p w:rsidR="006E4C90" w:rsidRDefault="006E4C90" w:rsidP="00FE261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довгостроковій </w:t>
      </w:r>
      <w:r w:rsidR="00D202BE">
        <w:rPr>
          <w:sz w:val="28"/>
          <w:szCs w:val="28"/>
          <w:lang w:val="uk-UA"/>
        </w:rPr>
        <w:t>перспективі</w:t>
      </w:r>
      <w:r w:rsidR="00D202BE" w:rsidRPr="00D202BE">
        <w:rPr>
          <w:sz w:val="28"/>
          <w:szCs w:val="28"/>
          <w:lang w:val="uk-UA"/>
        </w:rPr>
        <w:t xml:space="preserve"> </w:t>
      </w:r>
      <w:r w:rsidR="00D202BE">
        <w:rPr>
          <w:sz w:val="28"/>
          <w:szCs w:val="28"/>
          <w:lang w:val="uk-UA"/>
        </w:rPr>
        <w:t>потребують</w:t>
      </w:r>
      <w:r w:rsidR="006459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капітальних ремонтів</w:t>
      </w:r>
      <w:r w:rsidRPr="006E4C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будівля амбул</w:t>
      </w:r>
      <w:r w:rsidR="00D202BE">
        <w:rPr>
          <w:sz w:val="28"/>
          <w:szCs w:val="28"/>
          <w:lang w:val="uk-UA"/>
        </w:rPr>
        <w:t>аторій ЗПСМ м. Решетилівка, с. Лобачі,</w:t>
      </w:r>
      <w:r w:rsidR="00913B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 Сухорабівка, с.</w:t>
      </w:r>
      <w:r w:rsidR="00D566F1">
        <w:rPr>
          <w:sz w:val="28"/>
          <w:szCs w:val="28"/>
          <w:lang w:val="uk-UA"/>
        </w:rPr>
        <w:t xml:space="preserve"> </w:t>
      </w:r>
      <w:r w:rsidR="00913BA8">
        <w:rPr>
          <w:sz w:val="28"/>
          <w:szCs w:val="28"/>
          <w:lang w:val="uk-UA"/>
        </w:rPr>
        <w:t xml:space="preserve">Піщане. </w:t>
      </w:r>
      <w:r>
        <w:rPr>
          <w:sz w:val="28"/>
          <w:szCs w:val="28"/>
          <w:lang w:val="uk-UA"/>
        </w:rPr>
        <w:t xml:space="preserve">У трирічній </w:t>
      </w:r>
      <w:r w:rsidR="00D202BE">
        <w:rPr>
          <w:sz w:val="28"/>
          <w:szCs w:val="28"/>
          <w:lang w:val="uk-UA"/>
        </w:rPr>
        <w:t>перспективі є необхідність</w:t>
      </w:r>
      <w:r w:rsidR="00913B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  автоматизованими робочими  </w:t>
      </w:r>
      <w:r w:rsidR="00D202BE">
        <w:rPr>
          <w:sz w:val="28"/>
          <w:szCs w:val="28"/>
          <w:lang w:val="uk-UA"/>
        </w:rPr>
        <w:t>місцями середнього медичного персоналу.</w:t>
      </w:r>
      <w:r w:rsidR="001A166C">
        <w:rPr>
          <w:sz w:val="28"/>
          <w:szCs w:val="28"/>
          <w:lang w:val="uk-UA"/>
        </w:rPr>
        <w:t xml:space="preserve"> Всі структурні підрозділи</w:t>
      </w:r>
      <w:r w:rsidR="000731C4">
        <w:rPr>
          <w:sz w:val="28"/>
          <w:szCs w:val="28"/>
          <w:lang w:val="uk-UA"/>
        </w:rPr>
        <w:t xml:space="preserve"> підприємства забезпечені альтернативними джерелами енергопостачання різної потужності</w:t>
      </w:r>
      <w:r w:rsidR="0068361D">
        <w:rPr>
          <w:sz w:val="28"/>
          <w:szCs w:val="28"/>
          <w:lang w:val="uk-UA"/>
        </w:rPr>
        <w:t>,</w:t>
      </w:r>
      <w:r w:rsidR="000731C4">
        <w:rPr>
          <w:sz w:val="28"/>
          <w:szCs w:val="28"/>
          <w:lang w:val="uk-UA"/>
        </w:rPr>
        <w:t xml:space="preserve"> та потребують</w:t>
      </w:r>
      <w:r w:rsidR="0068361D">
        <w:rPr>
          <w:sz w:val="28"/>
          <w:szCs w:val="28"/>
          <w:lang w:val="uk-UA"/>
        </w:rPr>
        <w:t xml:space="preserve"> забезпечення сучасними безперебійними автоматичними системами електроживлення</w:t>
      </w:r>
      <w:r w:rsidR="00BD1959">
        <w:rPr>
          <w:sz w:val="28"/>
          <w:szCs w:val="28"/>
          <w:lang w:val="uk-UA"/>
        </w:rPr>
        <w:t>.</w:t>
      </w:r>
    </w:p>
    <w:p w:rsidR="00D202BE" w:rsidRDefault="006E4C90" w:rsidP="00D202BE">
      <w:pPr>
        <w:spacing w:line="276" w:lineRule="auto"/>
        <w:ind w:lef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F93A10" w:rsidRPr="00083B31" w:rsidRDefault="00CF5C8D" w:rsidP="00083B31">
      <w:pPr>
        <w:pStyle w:val="a3"/>
        <w:numPr>
          <w:ilvl w:val="0"/>
          <w:numId w:val="15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083B31">
        <w:rPr>
          <w:b/>
          <w:sz w:val="28"/>
          <w:szCs w:val="28"/>
          <w:lang w:val="uk-UA"/>
        </w:rPr>
        <w:t>Впровадження ЕСОЗ</w:t>
      </w:r>
    </w:p>
    <w:p w:rsidR="00083B31" w:rsidRPr="00083B31" w:rsidRDefault="00083B31" w:rsidP="00083B31">
      <w:pPr>
        <w:pStyle w:val="a3"/>
        <w:spacing w:line="276" w:lineRule="auto"/>
        <w:rPr>
          <w:b/>
          <w:sz w:val="28"/>
          <w:szCs w:val="28"/>
          <w:lang w:val="uk-UA"/>
        </w:rPr>
      </w:pPr>
    </w:p>
    <w:p w:rsidR="002B4D89" w:rsidRDefault="00FE261E" w:rsidP="00FE261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КНП "</w:t>
      </w:r>
      <w:r w:rsidR="00616A8E">
        <w:rPr>
          <w:sz w:val="28"/>
          <w:szCs w:val="28"/>
          <w:lang w:val="uk-UA"/>
        </w:rPr>
        <w:t>Центр ПМСД Решетилівської міської ради"</w:t>
      </w:r>
      <w:r w:rsidR="00D566F1">
        <w:rPr>
          <w:sz w:val="28"/>
          <w:szCs w:val="28"/>
          <w:lang w:val="uk-UA"/>
        </w:rPr>
        <w:t xml:space="preserve"> </w:t>
      </w:r>
      <w:r w:rsidR="00616A8E">
        <w:rPr>
          <w:sz w:val="28"/>
          <w:szCs w:val="28"/>
          <w:lang w:val="uk-UA"/>
        </w:rPr>
        <w:t xml:space="preserve">з 2018 року  підключений до електронної системи охорони здоров'я  з використанням  медичної інформаційної системи " едЕйр". Закуплено та використовується </w:t>
      </w:r>
      <w:r w:rsidR="00C93831">
        <w:rPr>
          <w:sz w:val="28"/>
          <w:szCs w:val="28"/>
          <w:lang w:val="uk-UA"/>
        </w:rPr>
        <w:t>22 робочих місця</w:t>
      </w:r>
      <w:r w:rsidR="00616A8E">
        <w:rPr>
          <w:sz w:val="28"/>
          <w:szCs w:val="28"/>
          <w:lang w:val="uk-UA"/>
        </w:rPr>
        <w:t xml:space="preserve">. Медичний персонал підприємства </w:t>
      </w:r>
      <w:r w:rsidR="00400602">
        <w:rPr>
          <w:sz w:val="28"/>
          <w:szCs w:val="28"/>
          <w:lang w:val="uk-UA"/>
        </w:rPr>
        <w:t xml:space="preserve">постійно </w:t>
      </w:r>
      <w:r w:rsidR="00C65124">
        <w:rPr>
          <w:sz w:val="28"/>
          <w:szCs w:val="28"/>
          <w:lang w:val="uk-UA"/>
        </w:rPr>
        <w:t xml:space="preserve">вдосконалює   навички </w:t>
      </w:r>
      <w:r w:rsidR="00616A8E">
        <w:rPr>
          <w:sz w:val="28"/>
          <w:szCs w:val="28"/>
          <w:lang w:val="uk-UA"/>
        </w:rPr>
        <w:t xml:space="preserve"> щодо роботи в медичній інформаційній системі та </w:t>
      </w:r>
      <w:r w:rsidR="00C65124">
        <w:rPr>
          <w:sz w:val="28"/>
          <w:szCs w:val="28"/>
          <w:lang w:val="uk-UA"/>
        </w:rPr>
        <w:t>використанні</w:t>
      </w:r>
      <w:r w:rsidR="00616A8E">
        <w:rPr>
          <w:sz w:val="28"/>
          <w:szCs w:val="28"/>
          <w:lang w:val="uk-UA"/>
        </w:rPr>
        <w:t xml:space="preserve"> електронного продукту. В процесі введення нових модулів в </w:t>
      </w:r>
      <w:r w:rsidR="002341D6">
        <w:rPr>
          <w:sz w:val="28"/>
          <w:szCs w:val="28"/>
          <w:lang w:val="uk-UA"/>
        </w:rPr>
        <w:t>медичній</w:t>
      </w:r>
      <w:r w:rsidR="00616A8E">
        <w:rPr>
          <w:sz w:val="28"/>
          <w:szCs w:val="28"/>
          <w:lang w:val="uk-UA"/>
        </w:rPr>
        <w:t xml:space="preserve">  інформаційній медичний персонал підприємства </w:t>
      </w:r>
      <w:r w:rsidR="002341D6">
        <w:rPr>
          <w:sz w:val="28"/>
          <w:szCs w:val="28"/>
          <w:lang w:val="uk-UA"/>
        </w:rPr>
        <w:t>проходить цикли</w:t>
      </w:r>
      <w:r w:rsidR="00616A8E">
        <w:rPr>
          <w:sz w:val="28"/>
          <w:szCs w:val="28"/>
          <w:lang w:val="uk-UA"/>
        </w:rPr>
        <w:t xml:space="preserve"> додаткового навчання на платформах Академії НСЗУ та </w:t>
      </w:r>
      <w:r w:rsidR="002B4D89">
        <w:rPr>
          <w:sz w:val="28"/>
          <w:szCs w:val="28"/>
          <w:lang w:val="uk-UA"/>
        </w:rPr>
        <w:t>інших.</w:t>
      </w:r>
    </w:p>
    <w:p w:rsidR="00616A8E" w:rsidRDefault="009530B6" w:rsidP="00083B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ефективного використання робочого часу лікаря, скорочення</w:t>
      </w:r>
      <w:r w:rsidR="00083B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тривалості деяких робочих процесів, забезпечення контролю та обліку обсягу роботи середнього медичного персоналу, якісного та повного формування статистичних даних, статистичних звітів, є необхідність доукомплектування</w:t>
      </w:r>
      <w:r w:rsidR="002B4D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автоматизованими робочими місцями середнього медичного персоналу, членів</w:t>
      </w:r>
      <w:r w:rsidR="00BD1959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оманд з надання ПМД.</w:t>
      </w:r>
    </w:p>
    <w:p w:rsidR="00C72D64" w:rsidRDefault="00C72D64" w:rsidP="00562621">
      <w:pPr>
        <w:spacing w:line="276" w:lineRule="auto"/>
        <w:jc w:val="both"/>
        <w:rPr>
          <w:sz w:val="28"/>
          <w:szCs w:val="28"/>
          <w:lang w:val="uk-UA"/>
        </w:rPr>
      </w:pPr>
    </w:p>
    <w:p w:rsidR="00F93A10" w:rsidRPr="00083B31" w:rsidRDefault="00F93A10" w:rsidP="00083B31">
      <w:pPr>
        <w:pStyle w:val="a3"/>
        <w:numPr>
          <w:ilvl w:val="0"/>
          <w:numId w:val="15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083B31">
        <w:rPr>
          <w:b/>
          <w:sz w:val="28"/>
          <w:szCs w:val="28"/>
          <w:lang w:val="uk-UA"/>
        </w:rPr>
        <w:t xml:space="preserve">Аналіз виконання програми медичних гарантій за результатами         </w:t>
      </w:r>
      <w:r w:rsidR="00CF5C8D" w:rsidRPr="00083B31">
        <w:rPr>
          <w:b/>
          <w:sz w:val="28"/>
          <w:szCs w:val="28"/>
          <w:lang w:val="uk-UA"/>
        </w:rPr>
        <w:t>контрактування з НСЗУ</w:t>
      </w:r>
    </w:p>
    <w:p w:rsidR="00083B31" w:rsidRPr="00083B31" w:rsidRDefault="00083B31" w:rsidP="00083B31">
      <w:pPr>
        <w:pStyle w:val="a3"/>
        <w:spacing w:line="276" w:lineRule="auto"/>
        <w:rPr>
          <w:b/>
          <w:sz w:val="28"/>
          <w:szCs w:val="28"/>
          <w:lang w:val="uk-UA"/>
        </w:rPr>
      </w:pPr>
    </w:p>
    <w:p w:rsidR="00F93A10" w:rsidRDefault="00083B31" w:rsidP="00083B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КНП "</w:t>
      </w:r>
      <w:r w:rsidR="00F93A10">
        <w:rPr>
          <w:sz w:val="28"/>
          <w:szCs w:val="28"/>
          <w:lang w:val="uk-UA"/>
        </w:rPr>
        <w:t xml:space="preserve">Центр ПМСД Решетилівської  міської ради" </w:t>
      </w:r>
      <w:r w:rsidR="00386D4E">
        <w:rPr>
          <w:sz w:val="28"/>
          <w:szCs w:val="28"/>
          <w:lang w:val="uk-UA"/>
        </w:rPr>
        <w:t xml:space="preserve">співпрацює з </w:t>
      </w:r>
      <w:r w:rsidR="00D202BE">
        <w:rPr>
          <w:sz w:val="28"/>
          <w:szCs w:val="28"/>
          <w:lang w:val="uk-UA"/>
        </w:rPr>
        <w:t xml:space="preserve"> НСЗУ за П</w:t>
      </w:r>
      <w:r w:rsidR="00F93A10">
        <w:rPr>
          <w:sz w:val="28"/>
          <w:szCs w:val="28"/>
          <w:lang w:val="uk-UA"/>
        </w:rPr>
        <w:t xml:space="preserve">рограмою медичних гарантій з 2018 року. Основним джерелом дохідної частини підприємства є виплати за договорами з НСЗУ про медичне </w:t>
      </w:r>
      <w:r w:rsidR="00D202BE">
        <w:rPr>
          <w:sz w:val="28"/>
          <w:szCs w:val="28"/>
          <w:lang w:val="uk-UA"/>
        </w:rPr>
        <w:t>обслуговування населення за П</w:t>
      </w:r>
      <w:r w:rsidR="00F93A10">
        <w:rPr>
          <w:sz w:val="28"/>
          <w:szCs w:val="28"/>
          <w:lang w:val="uk-UA"/>
        </w:rPr>
        <w:t>рограмою медичних гарантій.</w:t>
      </w:r>
    </w:p>
    <w:p w:rsidR="00C72D64" w:rsidRDefault="00F93A10" w:rsidP="00083B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пакетом "Первинна медична допомога"  отримано </w:t>
      </w:r>
      <w:r w:rsidR="00C72D64">
        <w:rPr>
          <w:sz w:val="28"/>
          <w:szCs w:val="28"/>
          <w:lang w:val="uk-UA"/>
        </w:rPr>
        <w:t>:</w:t>
      </w:r>
    </w:p>
    <w:p w:rsidR="00C72D64" w:rsidRDefault="00C72D64" w:rsidP="009240FB">
      <w:pPr>
        <w:spacing w:line="276" w:lineRule="auto"/>
        <w:ind w:left="25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2023 р. –</w:t>
      </w:r>
      <w:r w:rsidR="00E84346">
        <w:rPr>
          <w:sz w:val="28"/>
          <w:szCs w:val="28"/>
          <w:lang w:val="uk-UA"/>
        </w:rPr>
        <w:t xml:space="preserve"> </w:t>
      </w:r>
      <w:r w:rsidR="00387F1A">
        <w:rPr>
          <w:sz w:val="28"/>
          <w:szCs w:val="28"/>
          <w:lang w:val="uk-UA"/>
        </w:rPr>
        <w:t>15230,5 тис. грн.</w:t>
      </w:r>
    </w:p>
    <w:p w:rsidR="00C72D64" w:rsidRDefault="00C72D64" w:rsidP="009240FB">
      <w:pPr>
        <w:spacing w:line="276" w:lineRule="auto"/>
        <w:ind w:left="25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2024 р. –</w:t>
      </w:r>
      <w:r w:rsidR="00387F1A">
        <w:rPr>
          <w:sz w:val="28"/>
          <w:szCs w:val="28"/>
          <w:lang w:val="uk-UA"/>
        </w:rPr>
        <w:t xml:space="preserve"> 15675,3 тис. грн.</w:t>
      </w:r>
    </w:p>
    <w:p w:rsidR="00C72D64" w:rsidRDefault="00C72D64" w:rsidP="009240FB">
      <w:pPr>
        <w:spacing w:line="276" w:lineRule="auto"/>
        <w:ind w:left="25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2025 р. –</w:t>
      </w:r>
      <w:r w:rsidR="00387F1A">
        <w:rPr>
          <w:sz w:val="28"/>
          <w:szCs w:val="28"/>
          <w:lang w:val="uk-UA"/>
        </w:rPr>
        <w:t xml:space="preserve"> 16744,7 тис. грн.</w:t>
      </w:r>
    </w:p>
    <w:p w:rsidR="00C72D64" w:rsidRDefault="00E84346" w:rsidP="00083B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</w:t>
      </w:r>
      <w:r w:rsidR="00024616">
        <w:rPr>
          <w:sz w:val="28"/>
          <w:szCs w:val="28"/>
          <w:lang w:val="uk-UA"/>
        </w:rPr>
        <w:t>а пакетом «З</w:t>
      </w:r>
      <w:r>
        <w:rPr>
          <w:sz w:val="28"/>
          <w:szCs w:val="28"/>
          <w:lang w:val="uk-UA"/>
        </w:rPr>
        <w:t xml:space="preserve">абезпечення кадрового потенціалу системи охорони здоров'я шляхом організації надання медичної допомоги із залученням лікарів </w:t>
      </w:r>
      <w:r w:rsidR="005F585F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інтернів</w:t>
      </w:r>
      <w:r w:rsidR="00024616">
        <w:rPr>
          <w:sz w:val="28"/>
          <w:szCs w:val="28"/>
          <w:lang w:val="uk-UA"/>
        </w:rPr>
        <w:t>»</w:t>
      </w:r>
      <w:r w:rsidR="005F585F">
        <w:rPr>
          <w:sz w:val="28"/>
          <w:szCs w:val="28"/>
          <w:lang w:val="uk-UA"/>
        </w:rPr>
        <w:t xml:space="preserve"> отримано:</w:t>
      </w:r>
    </w:p>
    <w:p w:rsidR="005F585F" w:rsidRDefault="005F585F" w:rsidP="009240FB">
      <w:pPr>
        <w:spacing w:line="276" w:lineRule="auto"/>
        <w:ind w:left="25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2023 р. – </w:t>
      </w:r>
      <w:r w:rsidR="00387F1A">
        <w:rPr>
          <w:sz w:val="28"/>
          <w:szCs w:val="28"/>
          <w:lang w:val="uk-UA"/>
        </w:rPr>
        <w:t>81,7 тис. грн.</w:t>
      </w:r>
    </w:p>
    <w:p w:rsidR="005F585F" w:rsidRDefault="005F585F" w:rsidP="009240FB">
      <w:pPr>
        <w:spacing w:line="276" w:lineRule="auto"/>
        <w:ind w:left="25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2024 р. –</w:t>
      </w:r>
      <w:r w:rsidR="00387F1A">
        <w:rPr>
          <w:sz w:val="28"/>
          <w:szCs w:val="28"/>
          <w:lang w:val="uk-UA"/>
        </w:rPr>
        <w:t xml:space="preserve"> 227,6 тис. грн.</w:t>
      </w:r>
    </w:p>
    <w:p w:rsidR="005F585F" w:rsidRDefault="005F585F" w:rsidP="009240FB">
      <w:pPr>
        <w:spacing w:line="276" w:lineRule="auto"/>
        <w:ind w:left="25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2025 р. –</w:t>
      </w:r>
      <w:r w:rsidR="00387F1A">
        <w:rPr>
          <w:sz w:val="28"/>
          <w:szCs w:val="28"/>
          <w:lang w:val="uk-UA"/>
        </w:rPr>
        <w:t xml:space="preserve"> 136,6 тис. грн.</w:t>
      </w:r>
    </w:p>
    <w:p w:rsidR="005F585F" w:rsidRDefault="005F585F" w:rsidP="00083B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B52F9">
        <w:rPr>
          <w:sz w:val="28"/>
          <w:szCs w:val="28"/>
          <w:lang w:val="uk-UA"/>
        </w:rPr>
        <w:t>а пакетом «С</w:t>
      </w:r>
      <w:r>
        <w:rPr>
          <w:sz w:val="28"/>
          <w:szCs w:val="28"/>
          <w:lang w:val="uk-UA"/>
        </w:rPr>
        <w:t>упровід та лікування дорослих та дітей, хворих на туберкульоз, на первинному рівні медичної допомоги</w:t>
      </w:r>
      <w:r w:rsidR="008B52F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отримано:</w:t>
      </w:r>
    </w:p>
    <w:p w:rsidR="005F585F" w:rsidRDefault="005F585F" w:rsidP="009240FB">
      <w:pPr>
        <w:spacing w:line="276" w:lineRule="auto"/>
        <w:ind w:left="25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2024 р. –</w:t>
      </w:r>
      <w:r w:rsidR="009C548D">
        <w:rPr>
          <w:sz w:val="28"/>
          <w:szCs w:val="28"/>
          <w:lang w:val="uk-UA"/>
        </w:rPr>
        <w:t xml:space="preserve"> 6,8 тис. грн.</w:t>
      </w:r>
    </w:p>
    <w:p w:rsidR="00247D10" w:rsidRDefault="00247D10" w:rsidP="00083B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B52F9">
        <w:rPr>
          <w:sz w:val="28"/>
          <w:szCs w:val="28"/>
          <w:lang w:val="uk-UA"/>
        </w:rPr>
        <w:t>а пакетом «С</w:t>
      </w:r>
      <w:r>
        <w:rPr>
          <w:sz w:val="28"/>
          <w:szCs w:val="28"/>
          <w:lang w:val="uk-UA"/>
        </w:rPr>
        <w:t>упровід та лікування дорослих та дітей з психічними розладами на первинному рівні медичної допомоги</w:t>
      </w:r>
      <w:r w:rsidR="008B52F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отримано:</w:t>
      </w:r>
    </w:p>
    <w:p w:rsidR="00247D10" w:rsidRDefault="00247D10" w:rsidP="009240FB">
      <w:pPr>
        <w:spacing w:line="276" w:lineRule="auto"/>
        <w:ind w:left="25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2024 р. –</w:t>
      </w:r>
      <w:r w:rsidR="009C548D">
        <w:rPr>
          <w:sz w:val="28"/>
          <w:szCs w:val="28"/>
          <w:lang w:val="uk-UA"/>
        </w:rPr>
        <w:t xml:space="preserve"> 25,2 тис. грн.</w:t>
      </w:r>
    </w:p>
    <w:p w:rsidR="00024616" w:rsidRDefault="00707933" w:rsidP="00083B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B52F9">
        <w:rPr>
          <w:sz w:val="28"/>
          <w:szCs w:val="28"/>
          <w:lang w:val="uk-UA"/>
        </w:rPr>
        <w:t>а пакетом «М</w:t>
      </w:r>
      <w:r>
        <w:rPr>
          <w:sz w:val="28"/>
          <w:szCs w:val="28"/>
          <w:lang w:val="uk-UA"/>
        </w:rPr>
        <w:t>обільна паліативна медична допомога дорослим і дітям</w:t>
      </w:r>
      <w:r w:rsidR="008B52F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отримано:</w:t>
      </w:r>
    </w:p>
    <w:p w:rsidR="00024616" w:rsidRDefault="00024616" w:rsidP="009240FB">
      <w:pPr>
        <w:spacing w:line="276" w:lineRule="auto"/>
        <w:ind w:left="25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2024 р. –</w:t>
      </w:r>
      <w:r w:rsidR="00A93EA2">
        <w:rPr>
          <w:sz w:val="28"/>
          <w:szCs w:val="28"/>
          <w:lang w:val="uk-UA"/>
        </w:rPr>
        <w:t xml:space="preserve"> 343,7 тис. грн</w:t>
      </w:r>
    </w:p>
    <w:p w:rsidR="00024616" w:rsidRDefault="00024616" w:rsidP="00083B3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B52F9">
        <w:rPr>
          <w:sz w:val="28"/>
          <w:szCs w:val="28"/>
          <w:lang w:val="uk-UA"/>
        </w:rPr>
        <w:t>а пакетом «Р</w:t>
      </w:r>
      <w:r>
        <w:rPr>
          <w:sz w:val="28"/>
          <w:szCs w:val="28"/>
          <w:lang w:val="uk-UA"/>
        </w:rPr>
        <w:t xml:space="preserve">озширені </w:t>
      </w:r>
      <w:r w:rsidR="008B52F9">
        <w:rPr>
          <w:sz w:val="28"/>
          <w:szCs w:val="28"/>
          <w:lang w:val="uk-UA"/>
        </w:rPr>
        <w:t>послуги з первинної медичної допомоги окремим категоріям осіб, які захищали незалежність, суверенітет та територіальну цілісність України» отримано:</w:t>
      </w:r>
    </w:p>
    <w:p w:rsidR="00C72D64" w:rsidRDefault="008B52F9" w:rsidP="00A93EA2">
      <w:pPr>
        <w:spacing w:line="276" w:lineRule="auto"/>
        <w:ind w:left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2025 р. –</w:t>
      </w:r>
      <w:r w:rsidR="00A93EA2">
        <w:rPr>
          <w:sz w:val="28"/>
          <w:szCs w:val="28"/>
          <w:lang w:val="uk-UA"/>
        </w:rPr>
        <w:t xml:space="preserve"> 2,4 тис. грн.</w:t>
      </w:r>
    </w:p>
    <w:p w:rsidR="00F93A10" w:rsidRDefault="00A93EA2" w:rsidP="00083B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Отримані за </w:t>
      </w:r>
      <w:r w:rsidR="00F93A10">
        <w:rPr>
          <w:sz w:val="28"/>
          <w:szCs w:val="28"/>
          <w:lang w:val="uk-UA"/>
        </w:rPr>
        <w:t xml:space="preserve">договорами кошти витрачені згідно фінансових </w:t>
      </w:r>
      <w:r w:rsidR="00A706E6">
        <w:rPr>
          <w:sz w:val="28"/>
          <w:szCs w:val="28"/>
          <w:lang w:val="uk-UA"/>
        </w:rPr>
        <w:t xml:space="preserve">звітів, на  виплату заробітної </w:t>
      </w:r>
      <w:r w:rsidR="00F93A10">
        <w:rPr>
          <w:sz w:val="28"/>
          <w:szCs w:val="28"/>
          <w:lang w:val="uk-UA"/>
        </w:rPr>
        <w:t>плати, діяльність підприємства та на забезпечення медичної послуги згідно специфікації умов договору із забезпеченням 100% виконання умов договору,</w:t>
      </w:r>
      <w:r w:rsidR="00562621">
        <w:rPr>
          <w:sz w:val="28"/>
          <w:szCs w:val="28"/>
          <w:lang w:val="uk-UA"/>
        </w:rPr>
        <w:t>зокрема безперервне надання медичних послуг, пов’язаних з первинною медичною допомогою, своєчасне зас</w:t>
      </w:r>
      <w:r w:rsidR="00A706E6">
        <w:rPr>
          <w:sz w:val="28"/>
          <w:szCs w:val="28"/>
          <w:lang w:val="uk-UA"/>
        </w:rPr>
        <w:t xml:space="preserve">тосування методів профілактики </w:t>
      </w:r>
      <w:r w:rsidR="0048144D">
        <w:rPr>
          <w:sz w:val="28"/>
          <w:szCs w:val="28"/>
          <w:lang w:val="uk-UA"/>
        </w:rPr>
        <w:t>проведення визначеного переліку лабораторних та інструментальних</w:t>
      </w:r>
      <w:r w:rsidR="009240FB">
        <w:rPr>
          <w:sz w:val="28"/>
          <w:szCs w:val="28"/>
          <w:lang w:val="uk-UA"/>
        </w:rPr>
        <w:t xml:space="preserve"> </w:t>
      </w:r>
      <w:r w:rsidR="00F93A10">
        <w:rPr>
          <w:sz w:val="28"/>
          <w:szCs w:val="28"/>
          <w:lang w:val="uk-UA"/>
        </w:rPr>
        <w:t>досліджень, проведення пацієнт</w:t>
      </w:r>
      <w:r w:rsidR="00D202BE">
        <w:rPr>
          <w:sz w:val="28"/>
          <w:szCs w:val="28"/>
          <w:lang w:val="uk-UA"/>
        </w:rPr>
        <w:t>ам за показаннями тестування шви</w:t>
      </w:r>
      <w:r w:rsidR="00D924C5">
        <w:rPr>
          <w:sz w:val="28"/>
          <w:szCs w:val="28"/>
          <w:lang w:val="uk-UA"/>
        </w:rPr>
        <w:t xml:space="preserve">дкими </w:t>
      </w:r>
      <w:r w:rsidR="00F93A10">
        <w:rPr>
          <w:sz w:val="28"/>
          <w:szCs w:val="28"/>
          <w:lang w:val="uk-UA"/>
        </w:rPr>
        <w:t>тестами</w:t>
      </w:r>
      <w:r w:rsidR="00D202BE">
        <w:rPr>
          <w:sz w:val="28"/>
          <w:szCs w:val="28"/>
          <w:lang w:val="uk-UA"/>
        </w:rPr>
        <w:t>, організацію заб</w:t>
      </w:r>
      <w:r w:rsidR="00671A63">
        <w:rPr>
          <w:sz w:val="28"/>
          <w:szCs w:val="28"/>
          <w:lang w:val="uk-UA"/>
        </w:rPr>
        <w:t>ору біоматеріалу пацієнтам за показаннями, взаємодія з закладами спеціалізованої медичної допомоги з питань консультування, діагностики, лікування хворих на гострі та хронічні захворювання, забезпечення впровадження та дотримання системи інфекційного контролю для дотримання умов безпечного перебування пацієнтів у закладі, взаємодію з органами місцевого самоврядування, суб’єктами громадського здоров'я , іншими закладами, установами, організаціями в інтересах збереження здоров'я населення, здійснення медичного спостереження за здоровою дитиною, проведення профілактичних заходів, спрямованих на зменшення інфекційни</w:t>
      </w:r>
      <w:r w:rsidR="00913BA8">
        <w:rPr>
          <w:sz w:val="28"/>
          <w:szCs w:val="28"/>
          <w:lang w:val="uk-UA"/>
        </w:rPr>
        <w:t xml:space="preserve">х захворювань шляхом імунізації </w:t>
      </w:r>
      <w:r w:rsidR="00671A63">
        <w:rPr>
          <w:sz w:val="28"/>
          <w:szCs w:val="28"/>
          <w:lang w:val="uk-UA"/>
        </w:rPr>
        <w:t>населення пр</w:t>
      </w:r>
      <w:r w:rsidR="00D924C5">
        <w:rPr>
          <w:sz w:val="28"/>
          <w:szCs w:val="28"/>
          <w:lang w:val="uk-UA"/>
        </w:rPr>
        <w:t xml:space="preserve">оти керованих інфекцій, виписка  </w:t>
      </w:r>
      <w:r w:rsidR="00671A63">
        <w:rPr>
          <w:sz w:val="28"/>
          <w:szCs w:val="28"/>
          <w:lang w:val="uk-UA"/>
        </w:rPr>
        <w:t xml:space="preserve">рецептів для отримання лікарських засобів, які передбачені </w:t>
      </w:r>
      <w:r w:rsidR="002005A8">
        <w:rPr>
          <w:sz w:val="28"/>
          <w:szCs w:val="28"/>
          <w:lang w:val="uk-UA"/>
        </w:rPr>
        <w:t>програмою</w:t>
      </w:r>
      <w:r w:rsidR="00ED761A">
        <w:rPr>
          <w:sz w:val="28"/>
          <w:szCs w:val="28"/>
          <w:lang w:val="uk-UA"/>
        </w:rPr>
        <w:t xml:space="preserve"> </w:t>
      </w:r>
      <w:r w:rsidR="00671A63">
        <w:rPr>
          <w:sz w:val="28"/>
          <w:szCs w:val="28"/>
          <w:lang w:val="uk-UA"/>
        </w:rPr>
        <w:t>реімбурсації та піль</w:t>
      </w:r>
      <w:r w:rsidR="00ED761A">
        <w:rPr>
          <w:sz w:val="28"/>
          <w:szCs w:val="28"/>
          <w:lang w:val="uk-UA"/>
        </w:rPr>
        <w:t xml:space="preserve">гового забезпечення лікарськими </w:t>
      </w:r>
      <w:r w:rsidR="00671A63">
        <w:rPr>
          <w:sz w:val="28"/>
          <w:szCs w:val="28"/>
          <w:lang w:val="uk-UA"/>
        </w:rPr>
        <w:t xml:space="preserve">засобами, </w:t>
      </w:r>
      <w:r w:rsidR="00ED761A">
        <w:rPr>
          <w:sz w:val="28"/>
          <w:szCs w:val="28"/>
          <w:lang w:val="uk-UA"/>
        </w:rPr>
        <w:t xml:space="preserve"> </w:t>
      </w:r>
      <w:r w:rsidR="00671A63">
        <w:rPr>
          <w:sz w:val="28"/>
          <w:szCs w:val="28"/>
          <w:lang w:val="uk-UA"/>
        </w:rPr>
        <w:t>надання окремих послуг паліативної допомоги</w:t>
      </w:r>
      <w:r w:rsidR="00ED761A">
        <w:rPr>
          <w:sz w:val="28"/>
          <w:szCs w:val="28"/>
          <w:lang w:val="uk-UA"/>
        </w:rPr>
        <w:t xml:space="preserve">, надання невідкладної </w:t>
      </w:r>
      <w:r w:rsidR="00ED761A">
        <w:rPr>
          <w:sz w:val="28"/>
          <w:szCs w:val="28"/>
          <w:lang w:val="uk-UA"/>
        </w:rPr>
        <w:lastRenderedPageBreak/>
        <w:t xml:space="preserve">медичної </w:t>
      </w:r>
      <w:r w:rsidR="00671A63">
        <w:rPr>
          <w:sz w:val="28"/>
          <w:szCs w:val="28"/>
          <w:lang w:val="uk-UA"/>
        </w:rPr>
        <w:t>допомоги пацієнтам не залежно від заключ</w:t>
      </w:r>
      <w:r w:rsidR="00D202BE">
        <w:rPr>
          <w:sz w:val="28"/>
          <w:szCs w:val="28"/>
          <w:lang w:val="uk-UA"/>
        </w:rPr>
        <w:t>е</w:t>
      </w:r>
      <w:r w:rsidR="00ED761A">
        <w:rPr>
          <w:sz w:val="28"/>
          <w:szCs w:val="28"/>
          <w:lang w:val="uk-UA"/>
        </w:rPr>
        <w:t xml:space="preserve">них декларацій, надання </w:t>
      </w:r>
      <w:r w:rsidR="00671A63">
        <w:rPr>
          <w:sz w:val="28"/>
          <w:szCs w:val="28"/>
          <w:lang w:val="uk-UA"/>
        </w:rPr>
        <w:t>консультативної допомоги населенню щодо здорового способу життя та інше.</w:t>
      </w:r>
    </w:p>
    <w:p w:rsidR="00A31545" w:rsidRDefault="00083B31" w:rsidP="00083B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пакетом "</w:t>
      </w:r>
      <w:r w:rsidR="002005A8">
        <w:rPr>
          <w:sz w:val="28"/>
          <w:szCs w:val="28"/>
          <w:lang w:val="uk-UA"/>
        </w:rPr>
        <w:t xml:space="preserve">Забезпечення кадрового потенціалу системи охорони здоров'я  шляхом організації надання медичної допомоги із залученням </w:t>
      </w:r>
      <w:r w:rsidR="00ED761A">
        <w:rPr>
          <w:sz w:val="28"/>
          <w:szCs w:val="28"/>
          <w:lang w:val="uk-UA"/>
        </w:rPr>
        <w:t>лікарів – інтернів" у 2023</w:t>
      </w:r>
      <w:r w:rsidR="002005A8">
        <w:rPr>
          <w:sz w:val="28"/>
          <w:szCs w:val="28"/>
          <w:lang w:val="uk-UA"/>
        </w:rPr>
        <w:t xml:space="preserve"> р. отримано 7,9 тис.</w:t>
      </w:r>
      <w:r w:rsidR="003149A8">
        <w:rPr>
          <w:sz w:val="28"/>
          <w:szCs w:val="28"/>
          <w:lang w:val="uk-UA"/>
        </w:rPr>
        <w:t xml:space="preserve"> </w:t>
      </w:r>
      <w:r w:rsidR="002005A8">
        <w:rPr>
          <w:sz w:val="28"/>
          <w:szCs w:val="28"/>
          <w:lang w:val="uk-UA"/>
        </w:rPr>
        <w:t>грн., які використано на оплату  праці.</w:t>
      </w:r>
    </w:p>
    <w:p w:rsidR="00A31545" w:rsidRDefault="00A31545" w:rsidP="002005A8">
      <w:pPr>
        <w:spacing w:line="276" w:lineRule="auto"/>
        <w:jc w:val="both"/>
        <w:rPr>
          <w:sz w:val="28"/>
          <w:szCs w:val="28"/>
          <w:lang w:val="uk-UA"/>
        </w:rPr>
      </w:pPr>
    </w:p>
    <w:p w:rsidR="00A31545" w:rsidRPr="00083B31" w:rsidRDefault="00A31545" w:rsidP="00083B31">
      <w:pPr>
        <w:pStyle w:val="a3"/>
        <w:numPr>
          <w:ilvl w:val="0"/>
          <w:numId w:val="15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083B31">
        <w:rPr>
          <w:b/>
          <w:sz w:val="28"/>
          <w:szCs w:val="28"/>
          <w:lang w:val="uk-UA"/>
        </w:rPr>
        <w:t>А</w:t>
      </w:r>
      <w:r w:rsidR="00CF5C8D" w:rsidRPr="00083B31">
        <w:rPr>
          <w:b/>
          <w:sz w:val="28"/>
          <w:szCs w:val="28"/>
          <w:lang w:val="uk-UA"/>
        </w:rPr>
        <w:t>наліз надання медичної допомоги</w:t>
      </w:r>
    </w:p>
    <w:p w:rsidR="00083B31" w:rsidRPr="00083B31" w:rsidRDefault="00083B31" w:rsidP="00083B31">
      <w:pPr>
        <w:pStyle w:val="a3"/>
        <w:spacing w:line="276" w:lineRule="auto"/>
        <w:ind w:left="0" w:firstLine="567"/>
        <w:rPr>
          <w:sz w:val="28"/>
          <w:szCs w:val="28"/>
          <w:lang w:val="uk-UA"/>
        </w:rPr>
      </w:pPr>
    </w:p>
    <w:p w:rsidR="00A31545" w:rsidRDefault="00A31545" w:rsidP="00083B3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205DF">
        <w:rPr>
          <w:sz w:val="28"/>
          <w:szCs w:val="28"/>
          <w:lang w:val="uk-UA"/>
        </w:rPr>
        <w:t>Комунальне некомерційне підприємство "Центр первинної медико-</w:t>
      </w:r>
      <w:r>
        <w:rPr>
          <w:sz w:val="28"/>
          <w:szCs w:val="28"/>
          <w:lang w:val="uk-UA"/>
        </w:rPr>
        <w:t xml:space="preserve"> </w:t>
      </w:r>
      <w:r w:rsidRPr="00F205DF">
        <w:rPr>
          <w:sz w:val="28"/>
          <w:szCs w:val="28"/>
          <w:lang w:val="uk-UA"/>
        </w:rPr>
        <w:t xml:space="preserve">санітарної </w:t>
      </w:r>
      <w:r>
        <w:rPr>
          <w:sz w:val="28"/>
          <w:szCs w:val="28"/>
          <w:lang w:val="uk-UA"/>
        </w:rPr>
        <w:t xml:space="preserve">допомоги Решетилівської міської </w:t>
      </w:r>
      <w:r w:rsidRPr="00F205DF">
        <w:rPr>
          <w:sz w:val="28"/>
          <w:szCs w:val="28"/>
          <w:lang w:val="uk-UA"/>
        </w:rPr>
        <w:t xml:space="preserve">ради Полтавської області" </w:t>
      </w:r>
      <w:r w:rsidR="00B00640" w:rsidRPr="00F205DF">
        <w:rPr>
          <w:sz w:val="28"/>
          <w:szCs w:val="28"/>
          <w:lang w:val="uk-UA"/>
        </w:rPr>
        <w:t xml:space="preserve">є </w:t>
      </w:r>
      <w:r w:rsidR="00B00640">
        <w:rPr>
          <w:sz w:val="28"/>
          <w:szCs w:val="28"/>
          <w:lang w:val="uk-UA"/>
        </w:rPr>
        <w:t xml:space="preserve"> </w:t>
      </w:r>
      <w:r w:rsidRPr="00F205DF">
        <w:rPr>
          <w:sz w:val="28"/>
          <w:szCs w:val="28"/>
          <w:lang w:val="uk-UA"/>
        </w:rPr>
        <w:t xml:space="preserve">закладом охорони здоров'я , який надає первинну медичну допомогу.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A31545" w:rsidRPr="001A371F" w:rsidTr="00083B31">
        <w:trPr>
          <w:trHeight w:val="309"/>
        </w:trPr>
        <w:tc>
          <w:tcPr>
            <w:tcW w:w="9889" w:type="dxa"/>
          </w:tcPr>
          <w:p w:rsidR="00A31545" w:rsidRDefault="00A31545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4356B">
              <w:rPr>
                <w:sz w:val="28"/>
                <w:szCs w:val="28"/>
                <w:lang w:val="uk-UA"/>
              </w:rPr>
              <w:t>Основним напрямком діяльності закладу є забезпечення населення доступною, безперервною, своєчасною, якісною та ефективною первинною медико-санітарною допомогою,</w:t>
            </w:r>
            <w:r>
              <w:rPr>
                <w:sz w:val="28"/>
                <w:szCs w:val="28"/>
                <w:lang w:val="uk-UA"/>
              </w:rPr>
              <w:t xml:space="preserve"> у відповідності до затверджених </w:t>
            </w:r>
            <w:r w:rsidR="00562621">
              <w:rPr>
                <w:sz w:val="28"/>
                <w:szCs w:val="28"/>
                <w:lang w:val="uk-UA"/>
              </w:rPr>
              <w:t>стандартів та клінічних протоколів,</w:t>
            </w:r>
            <w:r w:rsidR="00562621" w:rsidRPr="00D4356B">
              <w:rPr>
                <w:sz w:val="28"/>
                <w:szCs w:val="28"/>
                <w:lang w:val="uk-UA"/>
              </w:rPr>
              <w:t xml:space="preserve"> проведення діагностики та лікування найбільш поширених хвороб, патологічних та фізіологічних станів, забезпечення профілактичних заходів щодо запобігання захворюваності та</w:t>
            </w:r>
            <w:r w:rsidR="00083B31">
              <w:rPr>
                <w:sz w:val="28"/>
                <w:szCs w:val="28"/>
                <w:lang w:val="uk-UA"/>
              </w:rPr>
              <w:t xml:space="preserve"> </w:t>
            </w:r>
            <w:r w:rsidRPr="00D4356B">
              <w:rPr>
                <w:sz w:val="28"/>
                <w:szCs w:val="28"/>
                <w:lang w:val="uk-UA"/>
              </w:rPr>
              <w:t>інвалідності населення, забезпечення визначених контингентів населення пільговим лікуванням</w:t>
            </w:r>
            <w:r>
              <w:rPr>
                <w:sz w:val="28"/>
                <w:szCs w:val="28"/>
                <w:lang w:val="uk-UA"/>
              </w:rPr>
              <w:t xml:space="preserve"> в тому числі паліативним лікуванням онкологічних хворих</w:t>
            </w:r>
            <w:r w:rsidRPr="00D4356B">
              <w:rPr>
                <w:sz w:val="28"/>
                <w:szCs w:val="28"/>
                <w:lang w:val="uk-UA"/>
              </w:rPr>
              <w:t>, скерування, відповідно до медичних показань, пацієнта для надання йому спеціалізованої або високоспеціалізованої медичної допомоги, надання невідкладної медичної допомоги.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</w:t>
            </w:r>
          </w:p>
          <w:p w:rsidR="00A31545" w:rsidRPr="00D4356B" w:rsidRDefault="00A31545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4356B">
              <w:rPr>
                <w:sz w:val="28"/>
                <w:szCs w:val="28"/>
                <w:lang w:val="uk-UA"/>
              </w:rPr>
              <w:t xml:space="preserve">До структури  КНП "Центр первинної медико-санітарної </w:t>
            </w:r>
            <w:r>
              <w:rPr>
                <w:sz w:val="28"/>
                <w:szCs w:val="28"/>
                <w:lang w:val="uk-UA"/>
              </w:rPr>
              <w:t xml:space="preserve">допомоги     Решетилівської міської </w:t>
            </w:r>
            <w:r w:rsidRPr="00D4356B">
              <w:rPr>
                <w:sz w:val="28"/>
                <w:szCs w:val="28"/>
                <w:lang w:val="uk-UA"/>
              </w:rPr>
              <w:t xml:space="preserve"> ради  Полтавської області" входять лікувально-профі</w:t>
            </w:r>
            <w:r>
              <w:rPr>
                <w:sz w:val="28"/>
                <w:szCs w:val="28"/>
                <w:lang w:val="uk-UA"/>
              </w:rPr>
              <w:t>лактичні підрозділи - 7 амбулаторій загальної практики-сімейної     медици</w:t>
            </w:r>
            <w:r w:rsidR="00566425">
              <w:rPr>
                <w:sz w:val="28"/>
                <w:szCs w:val="28"/>
                <w:lang w:val="uk-UA"/>
              </w:rPr>
              <w:t>ни та 2</w:t>
            </w:r>
            <w:r w:rsidR="00D202BE">
              <w:rPr>
                <w:sz w:val="28"/>
                <w:szCs w:val="28"/>
                <w:lang w:val="uk-UA"/>
              </w:rPr>
              <w:t xml:space="preserve"> фельдшерських пунктів.</w:t>
            </w:r>
          </w:p>
          <w:p w:rsidR="00A31545" w:rsidRDefault="00A31545" w:rsidP="00083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4356B">
              <w:rPr>
                <w:color w:val="000000"/>
                <w:sz w:val="28"/>
                <w:szCs w:val="28"/>
              </w:rPr>
              <w:t>В Центрі організовано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роботу</w:t>
            </w:r>
            <w:r w:rsidRPr="00D4356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реєстратури,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202BE">
              <w:rPr>
                <w:color w:val="000000"/>
                <w:sz w:val="28"/>
                <w:szCs w:val="28"/>
                <w:lang w:val="uk-UA"/>
              </w:rPr>
              <w:t>пунктів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щеплень, в </w:t>
            </w:r>
            <w:r w:rsidR="00D202BE">
              <w:rPr>
                <w:color w:val="000000"/>
                <w:sz w:val="28"/>
                <w:szCs w:val="28"/>
                <w:lang w:val="uk-UA"/>
              </w:rPr>
              <w:t>тому числі пунктів</w:t>
            </w:r>
            <w:r w:rsidRPr="00D4356B">
              <w:rPr>
                <w:color w:val="000000"/>
                <w:sz w:val="28"/>
                <w:szCs w:val="28"/>
              </w:rPr>
              <w:t xml:space="preserve"> щеплень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проти </w:t>
            </w:r>
            <w:r>
              <w:rPr>
                <w:color w:val="000000"/>
                <w:sz w:val="28"/>
                <w:szCs w:val="28"/>
                <w:lang w:val="en-US"/>
              </w:rPr>
              <w:t>COVID</w:t>
            </w:r>
            <w:r w:rsidRPr="00FF04CF">
              <w:rPr>
                <w:color w:val="000000"/>
                <w:sz w:val="28"/>
                <w:szCs w:val="28"/>
              </w:rPr>
              <w:t>-19</w:t>
            </w:r>
            <w:r w:rsidRPr="00D4356B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k-UA"/>
              </w:rPr>
              <w:t>кабінет</w:t>
            </w:r>
            <w:r w:rsidR="00D202BE">
              <w:rPr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4356B">
              <w:rPr>
                <w:color w:val="000000"/>
                <w:sz w:val="28"/>
                <w:szCs w:val="28"/>
              </w:rPr>
              <w:t>неві</w:t>
            </w:r>
            <w:r>
              <w:rPr>
                <w:color w:val="000000"/>
                <w:sz w:val="28"/>
                <w:szCs w:val="28"/>
              </w:rPr>
              <w:t>дкладн</w:t>
            </w:r>
            <w:r>
              <w:rPr>
                <w:color w:val="000000"/>
                <w:sz w:val="28"/>
                <w:szCs w:val="28"/>
                <w:lang w:val="uk-UA"/>
              </w:rPr>
              <w:t>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медичн</w:t>
            </w:r>
            <w:r>
              <w:rPr>
                <w:color w:val="000000"/>
                <w:sz w:val="28"/>
                <w:szCs w:val="28"/>
                <w:lang w:val="uk-UA"/>
              </w:rPr>
              <w:t>ої</w:t>
            </w:r>
            <w:r>
              <w:rPr>
                <w:color w:val="000000"/>
                <w:sz w:val="28"/>
                <w:szCs w:val="28"/>
              </w:rPr>
              <w:t xml:space="preserve"> допомог</w:t>
            </w:r>
            <w:r>
              <w:rPr>
                <w:color w:val="000000"/>
                <w:sz w:val="28"/>
                <w:szCs w:val="28"/>
                <w:lang w:val="uk-UA"/>
              </w:rPr>
              <w:t>и в цілодобовому режимі.</w:t>
            </w:r>
            <w:r w:rsidRPr="00D4356B">
              <w:rPr>
                <w:color w:val="000000"/>
                <w:sz w:val="28"/>
                <w:szCs w:val="28"/>
              </w:rPr>
              <w:t xml:space="preserve"> </w:t>
            </w:r>
          </w:p>
          <w:p w:rsidR="00B00640" w:rsidRDefault="00F67225" w:rsidP="00083B31">
            <w:pPr>
              <w:spacing w:line="276" w:lineRule="auto"/>
              <w:ind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Станом на 01.</w:t>
            </w:r>
            <w:r w:rsidR="00A31545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2.2025</w:t>
            </w:r>
            <w:r w:rsidR="00A31545">
              <w:rPr>
                <w:color w:val="000000"/>
                <w:sz w:val="28"/>
                <w:szCs w:val="28"/>
                <w:lang w:val="uk-UA"/>
              </w:rPr>
              <w:t xml:space="preserve"> року з лікарями підприємства уклали декларації про вільний вибір лікаря, який надає первинну медичну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допомогу 20314 осіб</w:t>
            </w:r>
            <w:r w:rsidR="00A31545">
              <w:rPr>
                <w:color w:val="000000"/>
                <w:sz w:val="28"/>
                <w:szCs w:val="28"/>
                <w:lang w:val="uk-UA"/>
              </w:rPr>
              <w:t xml:space="preserve">, в тому числі </w:t>
            </w:r>
            <w:r>
              <w:rPr>
                <w:color w:val="000000"/>
                <w:sz w:val="28"/>
                <w:szCs w:val="28"/>
                <w:lang w:val="uk-UA"/>
              </w:rPr>
              <w:t>дорослого населення 16630 осі</w:t>
            </w:r>
            <w:r w:rsidR="00A31545">
              <w:rPr>
                <w:color w:val="000000"/>
                <w:sz w:val="28"/>
                <w:szCs w:val="28"/>
                <w:lang w:val="uk-UA"/>
              </w:rPr>
              <w:t xml:space="preserve">б, </w:t>
            </w:r>
            <w:r w:rsidR="00A642F6">
              <w:rPr>
                <w:color w:val="000000"/>
                <w:sz w:val="28"/>
                <w:szCs w:val="28"/>
                <w:lang w:val="uk-UA"/>
              </w:rPr>
              <w:t xml:space="preserve">  дітей від  0 до 1р.  -89</w:t>
            </w:r>
            <w:r w:rsidR="00D202BE">
              <w:rPr>
                <w:color w:val="000000"/>
                <w:sz w:val="28"/>
                <w:szCs w:val="28"/>
                <w:lang w:val="uk-UA"/>
              </w:rPr>
              <w:t xml:space="preserve"> осіб, </w:t>
            </w:r>
            <w:r w:rsidR="00A31545">
              <w:rPr>
                <w:color w:val="000000"/>
                <w:sz w:val="28"/>
                <w:szCs w:val="28"/>
                <w:lang w:val="uk-UA"/>
              </w:rPr>
              <w:t>від 1р</w:t>
            </w:r>
            <w:r w:rsidR="00D202BE">
              <w:rPr>
                <w:color w:val="000000"/>
                <w:sz w:val="28"/>
                <w:szCs w:val="28"/>
                <w:lang w:val="uk-UA"/>
              </w:rPr>
              <w:t xml:space="preserve">. до </w:t>
            </w:r>
            <w:r w:rsidR="00A642F6">
              <w:rPr>
                <w:color w:val="000000"/>
                <w:sz w:val="28"/>
                <w:szCs w:val="28"/>
                <w:lang w:val="uk-UA"/>
              </w:rPr>
              <w:t>18 р. – 3595</w:t>
            </w:r>
            <w:r w:rsidR="00A31545">
              <w:rPr>
                <w:color w:val="000000"/>
                <w:sz w:val="28"/>
                <w:szCs w:val="28"/>
                <w:lang w:val="uk-UA"/>
              </w:rPr>
              <w:t xml:space="preserve"> осіб.</w:t>
            </w:r>
          </w:p>
          <w:p w:rsidR="00A31545" w:rsidRPr="00B00640" w:rsidRDefault="00A31545" w:rsidP="00083B31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</w:t>
            </w:r>
            <w:r w:rsidRPr="00D23196">
              <w:rPr>
                <w:sz w:val="28"/>
                <w:szCs w:val="28"/>
                <w:lang w:val="uk-UA"/>
              </w:rPr>
              <w:t xml:space="preserve"> "Це</w:t>
            </w:r>
            <w:r>
              <w:rPr>
                <w:sz w:val="28"/>
                <w:szCs w:val="28"/>
                <w:lang w:val="uk-UA"/>
              </w:rPr>
              <w:t>нтр ПМСД Решетилівської міської</w:t>
            </w:r>
            <w:r w:rsidRPr="00D23196">
              <w:rPr>
                <w:sz w:val="28"/>
                <w:szCs w:val="28"/>
                <w:lang w:val="uk-UA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 xml:space="preserve"> " </w:t>
            </w:r>
            <w:r w:rsidRPr="00D23196">
              <w:rPr>
                <w:sz w:val="28"/>
                <w:szCs w:val="28"/>
                <w:lang w:val="uk-UA"/>
              </w:rPr>
              <w:t xml:space="preserve">забезпечує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23196">
              <w:rPr>
                <w:sz w:val="28"/>
                <w:szCs w:val="28"/>
                <w:lang w:val="uk-UA"/>
              </w:rPr>
              <w:t>надання первинної медичної допомоги за програмою</w:t>
            </w:r>
            <w:r>
              <w:rPr>
                <w:sz w:val="28"/>
                <w:szCs w:val="28"/>
                <w:lang w:val="uk-UA"/>
              </w:rPr>
              <w:t xml:space="preserve"> медичних гарантій,      затвердженою</w:t>
            </w:r>
            <w:r w:rsidRPr="00D23196">
              <w:rPr>
                <w:sz w:val="28"/>
                <w:szCs w:val="28"/>
                <w:lang w:val="uk-UA"/>
              </w:rPr>
              <w:t xml:space="preserve"> постановою Кабінету Міністрів України в рамках пакету </w:t>
            </w:r>
            <w:r w:rsidR="00083B31">
              <w:rPr>
                <w:sz w:val="28"/>
                <w:szCs w:val="28"/>
                <w:lang w:val="uk-UA"/>
              </w:rPr>
              <w:t>"</w:t>
            </w:r>
            <w:r w:rsidR="00A642F6">
              <w:rPr>
                <w:sz w:val="28"/>
                <w:szCs w:val="28"/>
                <w:lang w:val="uk-UA"/>
              </w:rPr>
              <w:t>П</w:t>
            </w:r>
            <w:r w:rsidRPr="00D23196">
              <w:rPr>
                <w:sz w:val="28"/>
                <w:szCs w:val="28"/>
                <w:lang w:val="uk-UA"/>
              </w:rPr>
              <w:t>ервинна меди</w:t>
            </w:r>
            <w:r>
              <w:rPr>
                <w:sz w:val="28"/>
                <w:szCs w:val="28"/>
                <w:lang w:val="uk-UA"/>
              </w:rPr>
              <w:t xml:space="preserve">чна допомога" задекларованому населенню та надання     невідкладної медичної допомоги в межах своїх компетенцій пацієнтам за     </w:t>
            </w:r>
            <w:r w:rsidR="00B00640">
              <w:rPr>
                <w:sz w:val="28"/>
                <w:szCs w:val="28"/>
                <w:lang w:val="uk-UA"/>
              </w:rPr>
              <w:t>зверненням.</w:t>
            </w:r>
          </w:p>
          <w:p w:rsidR="00A31545" w:rsidRDefault="00A31545" w:rsidP="00083B31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Додатковим навантаженням на медичн</w:t>
            </w:r>
            <w:r w:rsidR="00A642F6">
              <w:rPr>
                <w:sz w:val="28"/>
                <w:szCs w:val="28"/>
                <w:lang w:val="uk-UA"/>
              </w:rPr>
              <w:t>их працівників первинної ланки з</w:t>
            </w:r>
            <w:r>
              <w:rPr>
                <w:sz w:val="28"/>
                <w:szCs w:val="28"/>
                <w:lang w:val="uk-UA"/>
              </w:rPr>
              <w:t xml:space="preserve"> 2022 р.</w:t>
            </w:r>
            <w:r w:rsidR="00A642F6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з початком збройної агресії  Росії</w:t>
            </w:r>
            <w:r w:rsidR="00914D81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 стала  організація надання медичної допомоги внутрішньо переміщеним особам, забезпечення їх лікарськими засобами за рахунок гуманітарних поста</w:t>
            </w:r>
            <w:r w:rsidR="00083B31">
              <w:rPr>
                <w:sz w:val="28"/>
                <w:szCs w:val="28"/>
                <w:lang w:val="uk-UA"/>
              </w:rPr>
              <w:t>чань, за програмою реімбурсації</w:t>
            </w:r>
            <w:r>
              <w:rPr>
                <w:sz w:val="28"/>
                <w:szCs w:val="28"/>
                <w:lang w:val="uk-UA"/>
              </w:rPr>
              <w:t xml:space="preserve">" Доступні ліки".  </w:t>
            </w:r>
          </w:p>
          <w:p w:rsidR="00A31545" w:rsidRPr="00176ABA" w:rsidRDefault="00A31545" w:rsidP="00083B31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Лікарями </w:t>
            </w:r>
            <w:r w:rsidRPr="005853ED">
              <w:rPr>
                <w:sz w:val="28"/>
                <w:szCs w:val="28"/>
                <w:lang w:val="uk-UA"/>
              </w:rPr>
              <w:t>КНП "Це</w:t>
            </w:r>
            <w:r w:rsidR="00176ABA">
              <w:rPr>
                <w:sz w:val="28"/>
                <w:szCs w:val="28"/>
                <w:lang w:val="uk-UA"/>
              </w:rPr>
              <w:t>нтр ПМСД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76ABA">
              <w:rPr>
                <w:sz w:val="28"/>
                <w:szCs w:val="28"/>
                <w:lang w:val="uk-UA"/>
              </w:rPr>
              <w:t>Решетилівської міської ради</w:t>
            </w:r>
            <w:r w:rsidRPr="00A31545">
              <w:rPr>
                <w:sz w:val="28"/>
                <w:szCs w:val="28"/>
                <w:lang w:val="uk-UA"/>
              </w:rPr>
              <w:t xml:space="preserve">" </w:t>
            </w:r>
            <w:r w:rsidR="00176ABA">
              <w:rPr>
                <w:sz w:val="28"/>
                <w:szCs w:val="28"/>
                <w:lang w:val="uk-UA"/>
              </w:rPr>
              <w:t xml:space="preserve"> </w:t>
            </w:r>
            <w:r w:rsidRPr="00176ABA">
              <w:rPr>
                <w:sz w:val="28"/>
                <w:szCs w:val="28"/>
                <w:lang w:val="uk-UA"/>
              </w:rPr>
              <w:t xml:space="preserve">забезпечено :                                     </w:t>
            </w:r>
          </w:p>
          <w:p w:rsidR="00A31545" w:rsidRPr="00E61C35" w:rsidRDefault="00A31545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E61C35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E61C35">
              <w:rPr>
                <w:sz w:val="28"/>
                <w:szCs w:val="28"/>
                <w:lang w:val="uk-UA"/>
              </w:rPr>
              <w:t xml:space="preserve">амбулаторний прийом : </w:t>
            </w:r>
            <w:r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Pr="00E61C35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A31545" w:rsidRDefault="00914D81" w:rsidP="00083B31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2023 р. – 50215</w:t>
            </w:r>
            <w:r w:rsidR="00176ABA">
              <w:rPr>
                <w:sz w:val="28"/>
                <w:szCs w:val="28"/>
                <w:lang w:val="uk-UA"/>
              </w:rPr>
              <w:t xml:space="preserve"> ос.</w:t>
            </w:r>
            <w:r w:rsidR="00A31545">
              <w:rPr>
                <w:sz w:val="28"/>
                <w:szCs w:val="28"/>
                <w:lang w:val="uk-UA"/>
              </w:rPr>
              <w:t xml:space="preserve">;   </w:t>
            </w:r>
            <w:r>
              <w:rPr>
                <w:sz w:val="28"/>
                <w:szCs w:val="28"/>
                <w:lang w:val="uk-UA"/>
              </w:rPr>
              <w:t>2024 р. – 57411 ос.;  2025 р. – 42689 ос.</w:t>
            </w:r>
            <w:r w:rsidR="00164949">
              <w:rPr>
                <w:sz w:val="28"/>
                <w:szCs w:val="28"/>
                <w:lang w:val="uk-UA"/>
              </w:rPr>
              <w:t>;</w:t>
            </w:r>
          </w:p>
          <w:p w:rsidR="00A31545" w:rsidRDefault="00A31545" w:rsidP="00083B31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тому числі сільського населення:   </w:t>
            </w:r>
          </w:p>
          <w:p w:rsidR="00031CD4" w:rsidRDefault="00164949" w:rsidP="00083B31">
            <w:pPr>
              <w:pStyle w:val="a3"/>
              <w:spacing w:line="276" w:lineRule="auto"/>
              <w:ind w:left="0"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2023</w:t>
            </w:r>
            <w:r w:rsidR="00031CD4">
              <w:rPr>
                <w:sz w:val="28"/>
                <w:szCs w:val="28"/>
                <w:lang w:val="uk-UA"/>
              </w:rPr>
              <w:t xml:space="preserve"> р. – 16738</w:t>
            </w:r>
            <w:r>
              <w:rPr>
                <w:sz w:val="28"/>
                <w:szCs w:val="28"/>
                <w:lang w:val="uk-UA"/>
              </w:rPr>
              <w:t xml:space="preserve"> ос.;   2024 р. –</w:t>
            </w:r>
            <w:r w:rsidR="00031CD4">
              <w:rPr>
                <w:sz w:val="28"/>
                <w:szCs w:val="28"/>
                <w:lang w:val="uk-UA"/>
              </w:rPr>
              <w:t xml:space="preserve"> 19137</w:t>
            </w:r>
            <w:r>
              <w:rPr>
                <w:sz w:val="28"/>
                <w:szCs w:val="28"/>
                <w:lang w:val="uk-UA"/>
              </w:rPr>
              <w:t xml:space="preserve"> ос.;  2025 р. – </w:t>
            </w:r>
            <w:r w:rsidR="00031CD4">
              <w:rPr>
                <w:sz w:val="28"/>
                <w:szCs w:val="28"/>
                <w:lang w:val="uk-UA"/>
              </w:rPr>
              <w:t>14241</w:t>
            </w:r>
            <w:r>
              <w:rPr>
                <w:sz w:val="28"/>
                <w:szCs w:val="28"/>
                <w:lang w:val="uk-UA"/>
              </w:rPr>
              <w:t xml:space="preserve"> ос.;</w:t>
            </w:r>
            <w:r w:rsidR="00A31545">
              <w:rPr>
                <w:sz w:val="28"/>
                <w:szCs w:val="28"/>
                <w:lang w:val="uk-UA"/>
              </w:rPr>
              <w:t xml:space="preserve"> </w:t>
            </w:r>
            <w:r w:rsidR="00031CD4">
              <w:rPr>
                <w:sz w:val="28"/>
                <w:szCs w:val="28"/>
                <w:lang w:val="uk-UA"/>
              </w:rPr>
              <w:t xml:space="preserve">         </w:t>
            </w:r>
          </w:p>
          <w:p w:rsidR="00A31545" w:rsidRPr="002A524B" w:rsidRDefault="00A31545" w:rsidP="00083B31">
            <w:pPr>
              <w:pStyle w:val="a3"/>
              <w:spacing w:line="276" w:lineRule="auto"/>
              <w:ind w:left="0"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населення міста :             </w:t>
            </w:r>
            <w:r w:rsidRPr="002A524B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A31545" w:rsidRDefault="000D63C4" w:rsidP="00083B31">
            <w:pPr>
              <w:pStyle w:val="a3"/>
              <w:spacing w:line="276" w:lineRule="auto"/>
              <w:ind w:left="0"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2023 р. – 33477 ос.;   2024 р. – 38274 ос.;  2025 р. – 28448 ос.;          </w:t>
            </w:r>
          </w:p>
          <w:p w:rsidR="00A31545" w:rsidRDefault="00A31545" w:rsidP="00083B31">
            <w:pPr>
              <w:pStyle w:val="a3"/>
              <w:numPr>
                <w:ilvl w:val="0"/>
                <w:numId w:val="21"/>
              </w:numPr>
              <w:spacing w:line="276" w:lineRule="auto"/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відвідувань вдома:     </w:t>
            </w:r>
          </w:p>
          <w:p w:rsidR="00A31545" w:rsidRPr="00535B2C" w:rsidRDefault="000D63C4" w:rsidP="00083B31">
            <w:pPr>
              <w:pStyle w:val="a3"/>
              <w:spacing w:line="276" w:lineRule="auto"/>
              <w:ind w:left="0" w:firstLine="567"/>
              <w:rPr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    </w:t>
            </w:r>
            <w:r w:rsidR="00A31545" w:rsidRPr="00A31545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2023</w:t>
            </w:r>
            <w:r w:rsidR="00332519">
              <w:rPr>
                <w:sz w:val="28"/>
                <w:szCs w:val="28"/>
                <w:lang w:val="uk-UA"/>
              </w:rPr>
              <w:t xml:space="preserve"> р. – 2471</w:t>
            </w:r>
            <w:r>
              <w:rPr>
                <w:sz w:val="28"/>
                <w:szCs w:val="28"/>
                <w:lang w:val="uk-UA"/>
              </w:rPr>
              <w:t xml:space="preserve"> ос.;   </w:t>
            </w:r>
            <w:r w:rsidR="00332519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2024 р. –</w:t>
            </w:r>
            <w:r w:rsidR="00332519">
              <w:rPr>
                <w:sz w:val="28"/>
                <w:szCs w:val="28"/>
                <w:lang w:val="uk-UA"/>
              </w:rPr>
              <w:t xml:space="preserve"> 1220 </w:t>
            </w:r>
            <w:r>
              <w:rPr>
                <w:sz w:val="28"/>
                <w:szCs w:val="28"/>
                <w:lang w:val="uk-UA"/>
              </w:rPr>
              <w:t xml:space="preserve"> ос.;  </w:t>
            </w:r>
            <w:r w:rsidR="0033251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2025 р. – </w:t>
            </w:r>
            <w:r w:rsidR="00332519">
              <w:rPr>
                <w:sz w:val="28"/>
                <w:szCs w:val="28"/>
                <w:lang w:val="uk-UA"/>
              </w:rPr>
              <w:t>338</w:t>
            </w:r>
            <w:r>
              <w:rPr>
                <w:sz w:val="28"/>
                <w:szCs w:val="28"/>
                <w:lang w:val="uk-UA"/>
              </w:rPr>
              <w:t xml:space="preserve"> ос.;          </w:t>
            </w:r>
          </w:p>
          <w:p w:rsidR="00535B2C" w:rsidRDefault="00535B2C" w:rsidP="00083B31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стаціонар вдома :             </w:t>
            </w:r>
          </w:p>
          <w:p w:rsidR="006A22DA" w:rsidRPr="00CE76B1" w:rsidRDefault="00332519" w:rsidP="00083B31">
            <w:pPr>
              <w:pStyle w:val="a3"/>
              <w:spacing w:line="276" w:lineRule="auto"/>
              <w:ind w:left="0"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2023 р. -   519</w:t>
            </w:r>
            <w:r w:rsidR="00176ABA">
              <w:rPr>
                <w:sz w:val="28"/>
                <w:szCs w:val="28"/>
                <w:lang w:val="uk-UA"/>
              </w:rPr>
              <w:t xml:space="preserve"> ос</w:t>
            </w:r>
            <w:r w:rsidR="00535B2C">
              <w:rPr>
                <w:sz w:val="28"/>
                <w:szCs w:val="28"/>
                <w:lang w:val="uk-UA"/>
              </w:rPr>
              <w:t>.</w:t>
            </w:r>
            <w:r w:rsidR="00176ABA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CE76B1">
              <w:rPr>
                <w:sz w:val="28"/>
                <w:szCs w:val="28"/>
                <w:lang w:val="uk-UA"/>
              </w:rPr>
              <w:t xml:space="preserve">   2024 р. – 0  ос.;          2025 р. – 0 ос.;         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</w:p>
          <w:p w:rsidR="00CE76B1" w:rsidRDefault="00A31545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926925">
              <w:rPr>
                <w:sz w:val="28"/>
                <w:szCs w:val="28"/>
                <w:lang w:val="uk-UA"/>
              </w:rPr>
              <w:t xml:space="preserve">Медичними працівниками мережі фельдшерських пунктів за </w:t>
            </w:r>
            <w:r w:rsidR="00746B2D">
              <w:rPr>
                <w:sz w:val="28"/>
                <w:szCs w:val="28"/>
                <w:lang w:val="uk-UA"/>
              </w:rPr>
              <w:t xml:space="preserve">       </w:t>
            </w:r>
            <w:r w:rsidRPr="00926925">
              <w:rPr>
                <w:sz w:val="28"/>
                <w:szCs w:val="28"/>
                <w:lang w:val="uk-UA"/>
              </w:rPr>
              <w:t xml:space="preserve">зверненнями прийнято : </w:t>
            </w:r>
          </w:p>
          <w:p w:rsidR="00A31545" w:rsidRDefault="00CE76B1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2023</w:t>
            </w:r>
            <w:r w:rsidR="002E6A79">
              <w:rPr>
                <w:sz w:val="28"/>
                <w:szCs w:val="28"/>
                <w:lang w:val="uk-UA"/>
              </w:rPr>
              <w:t xml:space="preserve"> р. – 9368</w:t>
            </w:r>
            <w:r>
              <w:rPr>
                <w:sz w:val="28"/>
                <w:szCs w:val="28"/>
                <w:lang w:val="uk-UA"/>
              </w:rPr>
              <w:t xml:space="preserve"> ос.;   2024 р. –</w:t>
            </w:r>
            <w:r w:rsidR="002E6A79">
              <w:rPr>
                <w:sz w:val="28"/>
                <w:szCs w:val="28"/>
                <w:lang w:val="uk-UA"/>
              </w:rPr>
              <w:t xml:space="preserve"> 2266</w:t>
            </w:r>
            <w:r>
              <w:rPr>
                <w:sz w:val="28"/>
                <w:szCs w:val="28"/>
                <w:lang w:val="uk-UA"/>
              </w:rPr>
              <w:t xml:space="preserve"> ос.;  2025 р. – 1</w:t>
            </w:r>
            <w:r w:rsidR="002E6A79">
              <w:rPr>
                <w:sz w:val="28"/>
                <w:szCs w:val="28"/>
                <w:lang w:val="uk-UA"/>
              </w:rPr>
              <w:t>582</w:t>
            </w:r>
            <w:r>
              <w:rPr>
                <w:sz w:val="28"/>
                <w:szCs w:val="28"/>
                <w:lang w:val="uk-UA"/>
              </w:rPr>
              <w:t xml:space="preserve"> ос</w:t>
            </w:r>
            <w:r w:rsidR="001C646D">
              <w:rPr>
                <w:sz w:val="28"/>
                <w:szCs w:val="28"/>
                <w:lang w:val="uk-UA"/>
              </w:rPr>
              <w:t>.;</w:t>
            </w:r>
            <w:r w:rsidR="00A31545" w:rsidRPr="00926925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8D13D3" w:rsidRDefault="00A31545" w:rsidP="00083B31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Pr="00F52FDD">
              <w:rPr>
                <w:sz w:val="28"/>
                <w:szCs w:val="28"/>
                <w:lang w:val="uk-UA"/>
              </w:rPr>
              <w:t xml:space="preserve">вдома :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31545" w:rsidRPr="002A524B" w:rsidRDefault="008D13D3" w:rsidP="00083B31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1564E7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 2023</w:t>
            </w:r>
            <w:r w:rsidR="001C646D">
              <w:rPr>
                <w:sz w:val="28"/>
                <w:szCs w:val="28"/>
                <w:lang w:val="uk-UA"/>
              </w:rPr>
              <w:t xml:space="preserve"> р. – 2542</w:t>
            </w:r>
            <w:r>
              <w:rPr>
                <w:sz w:val="28"/>
                <w:szCs w:val="28"/>
                <w:lang w:val="uk-UA"/>
              </w:rPr>
              <w:t xml:space="preserve"> ос.;   2024 р. –</w:t>
            </w:r>
            <w:r w:rsidR="001C646D">
              <w:rPr>
                <w:sz w:val="28"/>
                <w:szCs w:val="28"/>
                <w:lang w:val="uk-UA"/>
              </w:rPr>
              <w:t xml:space="preserve"> 412</w:t>
            </w:r>
            <w:r>
              <w:rPr>
                <w:sz w:val="28"/>
                <w:szCs w:val="28"/>
                <w:lang w:val="uk-UA"/>
              </w:rPr>
              <w:t xml:space="preserve"> ос.;  2025 р. – </w:t>
            </w:r>
            <w:r w:rsidR="001C646D">
              <w:rPr>
                <w:sz w:val="28"/>
                <w:szCs w:val="28"/>
                <w:lang w:val="uk-UA"/>
              </w:rPr>
              <w:t>384</w:t>
            </w:r>
            <w:r>
              <w:rPr>
                <w:sz w:val="28"/>
                <w:szCs w:val="28"/>
                <w:lang w:val="uk-UA"/>
              </w:rPr>
              <w:t xml:space="preserve"> ос</w:t>
            </w:r>
            <w:r w:rsidR="001C646D">
              <w:rPr>
                <w:sz w:val="28"/>
                <w:szCs w:val="28"/>
                <w:lang w:val="uk-UA"/>
              </w:rPr>
              <w:t>.;</w:t>
            </w:r>
            <w:r w:rsidR="00A31545">
              <w:rPr>
                <w:sz w:val="28"/>
                <w:szCs w:val="28"/>
                <w:lang w:val="uk-UA"/>
              </w:rPr>
              <w:t xml:space="preserve">    </w:t>
            </w:r>
            <w:r w:rsidR="00A31545" w:rsidRPr="002A524B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A31545" w:rsidRDefault="00A31545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Надана амбулаторна допомога в кабінеті невідкладної допомоги :</w:t>
            </w:r>
          </w:p>
          <w:p w:rsidR="00E97502" w:rsidRDefault="00A31545" w:rsidP="00083B31">
            <w:pPr>
              <w:spacing w:line="276" w:lineRule="auto"/>
              <w:ind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="00E97502">
              <w:rPr>
                <w:sz w:val="28"/>
                <w:szCs w:val="28"/>
                <w:lang w:val="uk-UA"/>
              </w:rPr>
              <w:t xml:space="preserve">      </w:t>
            </w:r>
            <w:r w:rsidR="008D13D3">
              <w:rPr>
                <w:sz w:val="28"/>
                <w:szCs w:val="28"/>
                <w:lang w:val="uk-UA"/>
              </w:rPr>
              <w:t>2023</w:t>
            </w:r>
            <w:r w:rsidR="001C646D">
              <w:rPr>
                <w:sz w:val="28"/>
                <w:szCs w:val="28"/>
                <w:lang w:val="uk-UA"/>
              </w:rPr>
              <w:t xml:space="preserve"> р. – 403</w:t>
            </w:r>
            <w:r w:rsidR="008D13D3">
              <w:rPr>
                <w:sz w:val="28"/>
                <w:szCs w:val="28"/>
                <w:lang w:val="uk-UA"/>
              </w:rPr>
              <w:t xml:space="preserve"> ос.;   2024 р. –</w:t>
            </w:r>
            <w:r w:rsidR="001C646D">
              <w:rPr>
                <w:sz w:val="28"/>
                <w:szCs w:val="28"/>
                <w:lang w:val="uk-UA"/>
              </w:rPr>
              <w:t xml:space="preserve"> 494</w:t>
            </w:r>
            <w:r w:rsidR="008D13D3">
              <w:rPr>
                <w:sz w:val="28"/>
                <w:szCs w:val="28"/>
                <w:lang w:val="uk-UA"/>
              </w:rPr>
              <w:t xml:space="preserve"> ос.;  2025 р. – </w:t>
            </w:r>
            <w:r w:rsidR="00746B2D">
              <w:rPr>
                <w:sz w:val="28"/>
                <w:szCs w:val="28"/>
                <w:lang w:val="uk-UA"/>
              </w:rPr>
              <w:t>289</w:t>
            </w:r>
            <w:r w:rsidR="008D13D3">
              <w:rPr>
                <w:sz w:val="28"/>
                <w:szCs w:val="28"/>
                <w:lang w:val="uk-UA"/>
              </w:rPr>
              <w:t xml:space="preserve"> ос</w:t>
            </w:r>
            <w:r w:rsidR="00746B2D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="00E97502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B00640" w:rsidRDefault="00A31545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рамках реалізації програми медичних гарантій на первинному рівні лікарями Центру ПМСД проводиться забезпечення лікарськими засобами осіб</w:t>
            </w:r>
            <w:r w:rsidR="00176ABA">
              <w:rPr>
                <w:sz w:val="28"/>
                <w:szCs w:val="28"/>
                <w:lang w:val="uk-UA"/>
              </w:rPr>
              <w:t xml:space="preserve"> (в </w:t>
            </w:r>
            <w:r>
              <w:rPr>
                <w:sz w:val="28"/>
                <w:szCs w:val="28"/>
                <w:lang w:val="uk-UA"/>
              </w:rPr>
              <w:t>т.ч. ВПО) з серцево-судинними захворюваннями, цукровим діабетом, бронхіальною астмою</w:t>
            </w:r>
            <w:r w:rsidR="00E97502">
              <w:rPr>
                <w:sz w:val="28"/>
                <w:szCs w:val="28"/>
                <w:lang w:val="uk-UA"/>
              </w:rPr>
              <w:t>, онкопатологією</w:t>
            </w:r>
            <w:r>
              <w:rPr>
                <w:sz w:val="28"/>
                <w:szCs w:val="28"/>
                <w:lang w:val="uk-UA"/>
              </w:rPr>
              <w:t xml:space="preserve"> для амбулаторного лі</w:t>
            </w:r>
            <w:r w:rsidR="00176ABA">
              <w:rPr>
                <w:sz w:val="28"/>
                <w:szCs w:val="28"/>
                <w:lang w:val="uk-UA"/>
              </w:rPr>
              <w:t>кування за Урядовою програмою  "</w:t>
            </w:r>
            <w:r>
              <w:rPr>
                <w:sz w:val="28"/>
                <w:szCs w:val="28"/>
                <w:lang w:val="uk-UA"/>
              </w:rPr>
              <w:t xml:space="preserve">Доступні </w:t>
            </w:r>
            <w:r w:rsidR="00176AB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ліки</w:t>
            </w:r>
            <w:r w:rsidR="00176AB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".</w:t>
            </w:r>
            <w:r w:rsidR="00176AB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Впроваджено виписку електронного рецепту, в тому числі дистанційно, що дозволяє пацієнтам отримати ліки в любій аптеці України безкоштовно або</w:t>
            </w:r>
            <w:r w:rsidR="00913BA8">
              <w:rPr>
                <w:sz w:val="28"/>
                <w:szCs w:val="28"/>
                <w:lang w:val="uk-UA"/>
              </w:rPr>
              <w:t xml:space="preserve"> </w:t>
            </w:r>
            <w:r w:rsidR="007C6BB9">
              <w:rPr>
                <w:sz w:val="28"/>
                <w:szCs w:val="28"/>
                <w:lang w:val="uk-UA"/>
              </w:rPr>
              <w:t xml:space="preserve">із частковою доплатою. Забезпечено спостереження та виписування  електронних рецептів на інсуліни 160 пацієнтам із інсулінопотребуючим </w:t>
            </w:r>
            <w:r>
              <w:rPr>
                <w:sz w:val="28"/>
                <w:szCs w:val="28"/>
                <w:lang w:val="uk-UA"/>
              </w:rPr>
              <w:t>цукровим діабетом відповідно  планів лікування ендокринолога.</w:t>
            </w:r>
          </w:p>
          <w:p w:rsidR="00BA1502" w:rsidRDefault="00A31545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закладі організовано забір біологічного матеріалу для діагностик</w:t>
            </w:r>
            <w:r w:rsidR="00BA1502">
              <w:rPr>
                <w:sz w:val="28"/>
                <w:szCs w:val="28"/>
                <w:lang w:val="uk-UA"/>
              </w:rPr>
              <w:t>и деяких поширених інфекцій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="0053540F">
              <w:rPr>
                <w:sz w:val="28"/>
                <w:szCs w:val="28"/>
                <w:lang w:val="uk-UA"/>
              </w:rPr>
              <w:t xml:space="preserve">для діагностики туберкульозу </w:t>
            </w:r>
            <w:r w:rsidR="00BA1502">
              <w:rPr>
                <w:sz w:val="28"/>
                <w:szCs w:val="28"/>
                <w:lang w:val="uk-UA"/>
              </w:rPr>
              <w:t>2023 р. – 21 зразок, 2024 р. – 22 зразки</w:t>
            </w:r>
            <w:r w:rsidR="00304278">
              <w:rPr>
                <w:sz w:val="28"/>
                <w:szCs w:val="28"/>
                <w:lang w:val="uk-UA"/>
              </w:rPr>
              <w:t>, 11 місяців 2025 р.- 18 зразків;</w:t>
            </w:r>
          </w:p>
          <w:p w:rsidR="00A31545" w:rsidRPr="003F1862" w:rsidRDefault="00A31545" w:rsidP="001564E7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проведено швидких тестів </w:t>
            </w:r>
            <w:r w:rsidR="00304278">
              <w:rPr>
                <w:sz w:val="28"/>
                <w:szCs w:val="28"/>
                <w:lang w:val="uk-UA"/>
              </w:rPr>
              <w:t>для виявлення гепатиту В</w:t>
            </w:r>
            <w:r w:rsidR="00F123EC">
              <w:rPr>
                <w:sz w:val="28"/>
                <w:szCs w:val="28"/>
                <w:lang w:val="uk-UA"/>
              </w:rPr>
              <w:t xml:space="preserve"> у 2023 – 106, 2024 р. </w:t>
            </w:r>
            <w:r w:rsidR="0053540F">
              <w:rPr>
                <w:sz w:val="28"/>
                <w:szCs w:val="28"/>
                <w:lang w:val="uk-UA"/>
              </w:rPr>
              <w:t xml:space="preserve">–     </w:t>
            </w:r>
            <w:r w:rsidR="00F123EC">
              <w:rPr>
                <w:sz w:val="28"/>
                <w:szCs w:val="28"/>
                <w:lang w:val="uk-UA"/>
              </w:rPr>
              <w:t>133, 11 місяців 2025 р. -140, гепатиту С у 2023 р. – 89, 2024 р. -111, 2025 р.</w:t>
            </w:r>
            <w:r w:rsidR="003F5728">
              <w:rPr>
                <w:sz w:val="28"/>
                <w:szCs w:val="28"/>
                <w:lang w:val="uk-UA"/>
              </w:rPr>
              <w:t xml:space="preserve"> – </w:t>
            </w:r>
            <w:r w:rsidR="0053540F">
              <w:rPr>
                <w:sz w:val="28"/>
                <w:szCs w:val="28"/>
                <w:lang w:val="uk-UA"/>
              </w:rPr>
              <w:t xml:space="preserve">   </w:t>
            </w:r>
            <w:r w:rsidR="003F5728">
              <w:rPr>
                <w:sz w:val="28"/>
                <w:szCs w:val="28"/>
                <w:lang w:val="uk-UA"/>
              </w:rPr>
              <w:t xml:space="preserve">128, на ВІЛ у 2023 р. – 397, 2024 р. -273, за 11 місяців 2025 р. -240; проведено </w:t>
            </w:r>
            <w:r w:rsidR="0053540F">
              <w:rPr>
                <w:sz w:val="28"/>
                <w:szCs w:val="28"/>
                <w:lang w:val="uk-UA"/>
              </w:rPr>
              <w:t xml:space="preserve">   </w:t>
            </w:r>
            <w:r w:rsidR="003F5728">
              <w:rPr>
                <w:sz w:val="28"/>
                <w:szCs w:val="28"/>
                <w:lang w:val="uk-UA"/>
              </w:rPr>
              <w:lastRenderedPageBreak/>
              <w:t xml:space="preserve">тестувань на виявлення </w:t>
            </w:r>
            <w:r w:rsidR="003F1862">
              <w:rPr>
                <w:sz w:val="28"/>
                <w:szCs w:val="28"/>
                <w:lang w:val="en-US"/>
              </w:rPr>
              <w:t>COVID</w:t>
            </w:r>
            <w:r w:rsidR="003F1862">
              <w:rPr>
                <w:sz w:val="28"/>
                <w:szCs w:val="28"/>
                <w:lang w:val="uk-UA"/>
              </w:rPr>
              <w:t>-19 з</w:t>
            </w:r>
            <w:r w:rsidR="00913BA8">
              <w:rPr>
                <w:sz w:val="28"/>
                <w:szCs w:val="28"/>
                <w:lang w:val="uk-UA"/>
              </w:rPr>
              <w:t xml:space="preserve">а показаннями у 2023 р. – 4063, </w:t>
            </w:r>
            <w:r w:rsidR="003F1862">
              <w:rPr>
                <w:sz w:val="28"/>
                <w:szCs w:val="28"/>
                <w:lang w:val="uk-UA"/>
              </w:rPr>
              <w:t>у 2024 р.</w:t>
            </w:r>
            <w:r w:rsidR="0053540F">
              <w:rPr>
                <w:sz w:val="28"/>
                <w:szCs w:val="28"/>
                <w:lang w:val="uk-UA"/>
              </w:rPr>
              <w:t xml:space="preserve"> </w:t>
            </w:r>
            <w:r w:rsidR="003F1862">
              <w:rPr>
                <w:sz w:val="28"/>
                <w:szCs w:val="28"/>
                <w:lang w:val="uk-UA"/>
              </w:rPr>
              <w:t>– 1908, за 11 місяців 2025 р. -767.</w:t>
            </w:r>
          </w:p>
          <w:p w:rsidR="00DB4E0F" w:rsidRPr="0053540F" w:rsidRDefault="00DB4E0F" w:rsidP="00083B31">
            <w:pPr>
              <w:spacing w:line="276" w:lineRule="auto"/>
              <w:ind w:firstLine="567"/>
              <w:jc w:val="both"/>
              <w:rPr>
                <w:color w:val="C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рамках виконання програми медичних</w:t>
            </w:r>
            <w:r w:rsidR="00021E48">
              <w:rPr>
                <w:sz w:val="28"/>
                <w:szCs w:val="28"/>
                <w:lang w:val="uk-UA"/>
              </w:rPr>
              <w:t xml:space="preserve"> гарантій в КНП </w:t>
            </w:r>
            <w:r>
              <w:rPr>
                <w:sz w:val="28"/>
                <w:szCs w:val="28"/>
                <w:lang w:val="uk-UA"/>
              </w:rPr>
              <w:t xml:space="preserve"> "Центр ПМСД Решетилівської міської ради" забезпечено проведення пацієнтам за показаннями лабораторних досліджень : скринінгові</w:t>
            </w:r>
            <w:r w:rsidR="0053540F">
              <w:rPr>
                <w:color w:val="C0000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дослідження загального аналізу крові, загального аналізу сечі, глюкози крові, холестерину та проведення відповідних лабораторних досліджень за договором підряду </w:t>
            </w:r>
            <w:r w:rsidR="007D60D9">
              <w:rPr>
                <w:sz w:val="28"/>
                <w:szCs w:val="28"/>
                <w:lang w:val="uk-UA"/>
              </w:rPr>
              <w:t xml:space="preserve">з </w:t>
            </w:r>
            <w:r>
              <w:rPr>
                <w:sz w:val="28"/>
                <w:szCs w:val="28"/>
                <w:lang w:val="uk-UA"/>
              </w:rPr>
              <w:t>лабораторією КНП "Решетилівська ЦЛ".</w:t>
            </w:r>
          </w:p>
          <w:p w:rsidR="004B2774" w:rsidRDefault="00DB4E0F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Медичними працівниками підприємства забезпечено скринінгове дослідження з використанням швидких тестів на виявлення ВІЛ/СНІДу, гепатитів, </w:t>
            </w:r>
            <w:r w:rsidR="00176AB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діаг</w:t>
            </w:r>
            <w:r w:rsidR="0036779D">
              <w:rPr>
                <w:sz w:val="28"/>
                <w:szCs w:val="28"/>
                <w:lang w:val="uk-UA"/>
              </w:rPr>
              <w:t>ностики вагітності та в</w:t>
            </w:r>
            <w:r w:rsidR="001564E7">
              <w:rPr>
                <w:sz w:val="28"/>
                <w:szCs w:val="28"/>
                <w:lang w:val="uk-UA"/>
              </w:rPr>
              <w:t>и</w:t>
            </w:r>
            <w:r w:rsidR="0036779D">
              <w:rPr>
                <w:sz w:val="28"/>
                <w:szCs w:val="28"/>
                <w:lang w:val="uk-UA"/>
              </w:rPr>
              <w:t xml:space="preserve">явлення </w:t>
            </w:r>
            <w:r>
              <w:rPr>
                <w:sz w:val="28"/>
                <w:szCs w:val="28"/>
                <w:lang w:val="uk-UA"/>
              </w:rPr>
              <w:t>тро</w:t>
            </w:r>
            <w:r w:rsidR="0036779D">
              <w:rPr>
                <w:sz w:val="28"/>
                <w:szCs w:val="28"/>
                <w:lang w:val="uk-UA"/>
              </w:rPr>
              <w:t>понінів.</w:t>
            </w:r>
            <w:r w:rsidR="00176ABA">
              <w:rPr>
                <w:sz w:val="28"/>
                <w:szCs w:val="28"/>
                <w:lang w:val="uk-UA"/>
              </w:rPr>
              <w:t xml:space="preserve"> </w:t>
            </w:r>
            <w:r w:rsidR="001410DF">
              <w:rPr>
                <w:sz w:val="28"/>
                <w:szCs w:val="28"/>
                <w:lang w:val="uk-UA"/>
              </w:rPr>
              <w:t>Також проводиться</w:t>
            </w:r>
            <w:r w:rsidR="0036779D">
              <w:rPr>
                <w:sz w:val="28"/>
                <w:szCs w:val="28"/>
                <w:lang w:val="uk-UA"/>
              </w:rPr>
              <w:t xml:space="preserve"> робота щодо виявлення індивідуального ризику інфекційних захворювань, в тому числі захворювання на туберкульоз з організацією систематичного скринінгу </w:t>
            </w:r>
            <w:r w:rsidR="007D60D9">
              <w:rPr>
                <w:sz w:val="28"/>
                <w:szCs w:val="28"/>
                <w:lang w:val="uk-UA"/>
              </w:rPr>
              <w:t xml:space="preserve">серед населення та обстеження </w:t>
            </w:r>
            <w:r w:rsidR="0036779D">
              <w:rPr>
                <w:sz w:val="28"/>
                <w:szCs w:val="28"/>
                <w:lang w:val="uk-UA"/>
              </w:rPr>
              <w:t>осіб із груп</w:t>
            </w:r>
            <w:r w:rsidR="00D30675">
              <w:rPr>
                <w:sz w:val="28"/>
                <w:szCs w:val="28"/>
                <w:lang w:val="uk-UA"/>
              </w:rPr>
              <w:t xml:space="preserve"> ризику, а саме – проведено </w:t>
            </w:r>
            <w:r w:rsidR="0036779D">
              <w:rPr>
                <w:sz w:val="28"/>
                <w:szCs w:val="28"/>
                <w:lang w:val="uk-UA"/>
              </w:rPr>
              <w:t xml:space="preserve"> анкетува</w:t>
            </w:r>
            <w:r w:rsidR="00176ABA">
              <w:rPr>
                <w:sz w:val="28"/>
                <w:szCs w:val="28"/>
                <w:lang w:val="uk-UA"/>
              </w:rPr>
              <w:t>нь</w:t>
            </w:r>
            <w:r w:rsidR="004B2774">
              <w:rPr>
                <w:sz w:val="28"/>
                <w:szCs w:val="28"/>
                <w:lang w:val="uk-UA"/>
              </w:rPr>
              <w:t>:</w:t>
            </w:r>
          </w:p>
          <w:p w:rsidR="00FB6CB6" w:rsidRDefault="004B2774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2023 р. – 7933;   2024 р. – 8124;  2025 р. – 8721                                                            </w:t>
            </w:r>
            <w:r w:rsidR="00176ABA">
              <w:rPr>
                <w:sz w:val="28"/>
                <w:szCs w:val="28"/>
                <w:lang w:val="uk-UA"/>
              </w:rPr>
              <w:t xml:space="preserve"> та радіологічне обстеження ОГ</w:t>
            </w:r>
            <w:r w:rsidR="0036779D">
              <w:rPr>
                <w:sz w:val="28"/>
                <w:szCs w:val="28"/>
                <w:lang w:val="uk-UA"/>
              </w:rPr>
              <w:t>К за направленнями сімейних лікарів, проведено забір біоматеріалу для діагностики туберкульозу та його доставку в спеці</w:t>
            </w:r>
            <w:r w:rsidR="00FB6CB6">
              <w:rPr>
                <w:sz w:val="28"/>
                <w:szCs w:val="28"/>
                <w:lang w:val="uk-UA"/>
              </w:rPr>
              <w:t>алізовану лабораторію :</w:t>
            </w:r>
          </w:p>
          <w:p w:rsidR="00DB4E0F" w:rsidRDefault="00FB6CB6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2023 р. – </w:t>
            </w:r>
            <w:r w:rsidR="001A28A5">
              <w:rPr>
                <w:sz w:val="28"/>
                <w:szCs w:val="28"/>
                <w:lang w:val="uk-UA"/>
              </w:rPr>
              <w:t>36</w:t>
            </w:r>
            <w:r>
              <w:rPr>
                <w:sz w:val="28"/>
                <w:szCs w:val="28"/>
                <w:lang w:val="uk-UA"/>
              </w:rPr>
              <w:t xml:space="preserve">;  </w:t>
            </w:r>
            <w:r w:rsidR="001A28A5">
              <w:rPr>
                <w:sz w:val="28"/>
                <w:szCs w:val="28"/>
                <w:lang w:val="uk-UA"/>
              </w:rPr>
              <w:t xml:space="preserve">             2024 р. –  44</w:t>
            </w:r>
            <w:r>
              <w:rPr>
                <w:sz w:val="28"/>
                <w:szCs w:val="28"/>
                <w:lang w:val="uk-UA"/>
              </w:rPr>
              <w:t xml:space="preserve">;  </w:t>
            </w:r>
            <w:r w:rsidR="001A28A5">
              <w:rPr>
                <w:sz w:val="28"/>
                <w:szCs w:val="28"/>
                <w:lang w:val="uk-UA"/>
              </w:rPr>
              <w:t xml:space="preserve">               2025 р. – 22</w:t>
            </w:r>
            <w:r w:rsidR="0036779D">
              <w:rPr>
                <w:sz w:val="28"/>
                <w:szCs w:val="28"/>
                <w:lang w:val="uk-UA"/>
              </w:rPr>
              <w:t>.</w:t>
            </w:r>
          </w:p>
          <w:p w:rsidR="00DB4E0F" w:rsidRDefault="00DB4E0F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результатами обстежень пацієнти скеровані на консультування на вторинний і третинний рівні.</w:t>
            </w:r>
          </w:p>
          <w:p w:rsidR="005D1F2B" w:rsidRPr="005D1F2B" w:rsidRDefault="00DB4E0F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E5204A">
              <w:rPr>
                <w:sz w:val="28"/>
                <w:szCs w:val="28"/>
                <w:lang w:val="uk-UA"/>
              </w:rPr>
              <w:t>Медичними працівниками підприємства забезпечено проведення профілактичних заходів серед населення щодо попередження соціально небезпечних інфекційних хвороб, зокрема проведення вакцинації</w:t>
            </w:r>
            <w:r w:rsidR="001564E7">
              <w:rPr>
                <w:sz w:val="28"/>
                <w:szCs w:val="28"/>
                <w:lang w:val="uk-UA"/>
              </w:rPr>
              <w:t xml:space="preserve"> </w:t>
            </w:r>
            <w:r w:rsidR="00176ABA" w:rsidRPr="00E5204A">
              <w:rPr>
                <w:sz w:val="28"/>
                <w:szCs w:val="28"/>
                <w:lang w:val="uk-UA"/>
              </w:rPr>
              <w:t>дорослого та дитячого населення з</w:t>
            </w:r>
            <w:r w:rsidRPr="00E5204A">
              <w:rPr>
                <w:sz w:val="28"/>
                <w:szCs w:val="28"/>
                <w:lang w:val="uk-UA"/>
              </w:rPr>
              <w:t xml:space="preserve">гідно календаря щеплень та щеплень проти </w:t>
            </w:r>
            <w:r w:rsidRPr="00E5204A">
              <w:rPr>
                <w:sz w:val="28"/>
                <w:szCs w:val="28"/>
                <w:lang w:val="en-US"/>
              </w:rPr>
              <w:t>C</w:t>
            </w:r>
            <w:r w:rsidRPr="00E5204A">
              <w:rPr>
                <w:sz w:val="28"/>
                <w:szCs w:val="28"/>
                <w:lang w:val="uk-UA"/>
              </w:rPr>
              <w:t>О</w:t>
            </w:r>
            <w:r w:rsidRPr="00E5204A">
              <w:rPr>
                <w:sz w:val="28"/>
                <w:szCs w:val="28"/>
                <w:lang w:val="en-US"/>
              </w:rPr>
              <w:t>VID</w:t>
            </w:r>
            <w:r w:rsidRPr="00E5204A">
              <w:rPr>
                <w:sz w:val="28"/>
                <w:szCs w:val="28"/>
                <w:lang w:val="uk-UA"/>
              </w:rPr>
              <w:t xml:space="preserve">-19. </w:t>
            </w:r>
            <w:r w:rsidR="00E5204A" w:rsidRPr="008033EF">
              <w:rPr>
                <w:sz w:val="28"/>
                <w:szCs w:val="28"/>
                <w:lang w:val="uk-UA"/>
              </w:rPr>
              <w:t>Впродовж 2023</w:t>
            </w:r>
            <w:r w:rsidRPr="008033EF">
              <w:rPr>
                <w:sz w:val="28"/>
                <w:szCs w:val="28"/>
                <w:lang w:val="uk-UA"/>
              </w:rPr>
              <w:t xml:space="preserve"> р. виконано план щеплень </w:t>
            </w:r>
            <w:r w:rsidR="00E5204A" w:rsidRPr="008033EF">
              <w:rPr>
                <w:sz w:val="28"/>
                <w:szCs w:val="28"/>
                <w:lang w:val="uk-UA"/>
              </w:rPr>
              <w:t xml:space="preserve">в межах наявних вакцин </w:t>
            </w:r>
            <w:r w:rsidRPr="008033EF">
              <w:rPr>
                <w:sz w:val="28"/>
                <w:szCs w:val="28"/>
                <w:lang w:val="uk-UA"/>
              </w:rPr>
              <w:t>дітей</w:t>
            </w:r>
            <w:r w:rsidR="00176ABA" w:rsidRPr="008033EF">
              <w:rPr>
                <w:sz w:val="28"/>
                <w:szCs w:val="28"/>
                <w:lang w:val="uk-UA"/>
              </w:rPr>
              <w:t xml:space="preserve"> 1 року</w:t>
            </w:r>
            <w:r w:rsidR="001564E7">
              <w:rPr>
                <w:sz w:val="28"/>
                <w:szCs w:val="28"/>
                <w:lang w:val="uk-UA"/>
              </w:rPr>
              <w:t xml:space="preserve"> </w:t>
            </w:r>
            <w:r w:rsidR="00E5204A" w:rsidRPr="008033EF">
              <w:rPr>
                <w:sz w:val="28"/>
                <w:szCs w:val="28"/>
                <w:lang w:val="uk-UA"/>
              </w:rPr>
              <w:t>і старші:</w:t>
            </w:r>
            <w:r w:rsidR="008033EF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8033EF">
              <w:rPr>
                <w:sz w:val="28"/>
                <w:szCs w:val="28"/>
                <w:lang w:val="uk-UA"/>
              </w:rPr>
              <w:t xml:space="preserve">вакциною БЦЖ – 100%, </w:t>
            </w:r>
            <w:r w:rsidRPr="000672B0">
              <w:rPr>
                <w:sz w:val="28"/>
                <w:szCs w:val="28"/>
                <w:lang w:val="uk-UA"/>
              </w:rPr>
              <w:t xml:space="preserve">щеплень </w:t>
            </w:r>
            <w:r w:rsidR="008033EF" w:rsidRPr="000672B0">
              <w:rPr>
                <w:sz w:val="28"/>
                <w:szCs w:val="28"/>
                <w:lang w:val="uk-UA"/>
              </w:rPr>
              <w:t xml:space="preserve">проти поліомієліту </w:t>
            </w:r>
            <w:r w:rsidRPr="000672B0">
              <w:rPr>
                <w:sz w:val="28"/>
                <w:szCs w:val="28"/>
                <w:lang w:val="uk-UA"/>
              </w:rPr>
              <w:t>дітей до 1 року</w:t>
            </w:r>
            <w:r w:rsidR="000672B0" w:rsidRPr="000672B0">
              <w:rPr>
                <w:sz w:val="28"/>
                <w:szCs w:val="28"/>
                <w:lang w:val="uk-UA"/>
              </w:rPr>
              <w:t>– 94,1%, дітей 18 місяців – 92,1</w:t>
            </w:r>
            <w:r w:rsidRPr="000672B0">
              <w:rPr>
                <w:sz w:val="28"/>
                <w:szCs w:val="28"/>
                <w:lang w:val="uk-UA"/>
              </w:rPr>
              <w:t xml:space="preserve">%, </w:t>
            </w:r>
            <w:r w:rsidR="000672B0" w:rsidRPr="001B2B44">
              <w:rPr>
                <w:sz w:val="28"/>
                <w:szCs w:val="28"/>
                <w:lang w:val="uk-UA"/>
              </w:rPr>
              <w:t>6 років – 100</w:t>
            </w:r>
            <w:r w:rsidRPr="001B2B44">
              <w:rPr>
                <w:sz w:val="28"/>
                <w:szCs w:val="28"/>
                <w:lang w:val="uk-UA"/>
              </w:rPr>
              <w:t>%</w:t>
            </w:r>
            <w:r w:rsidR="000672B0" w:rsidRPr="001B2B44">
              <w:rPr>
                <w:sz w:val="28"/>
                <w:szCs w:val="28"/>
                <w:lang w:val="uk-UA"/>
              </w:rPr>
              <w:t>,</w:t>
            </w:r>
            <w:r w:rsidR="001564E7">
              <w:rPr>
                <w:sz w:val="28"/>
                <w:szCs w:val="28"/>
                <w:lang w:val="uk-UA"/>
              </w:rPr>
              <w:t xml:space="preserve"> </w:t>
            </w:r>
            <w:r w:rsidR="001B2B44" w:rsidRPr="001B2B44">
              <w:rPr>
                <w:sz w:val="28"/>
                <w:szCs w:val="28"/>
                <w:lang w:val="uk-UA"/>
              </w:rPr>
              <w:t>старші 15 років – 100%;</w:t>
            </w:r>
            <w:r w:rsidRPr="001B2B44">
              <w:rPr>
                <w:sz w:val="28"/>
                <w:szCs w:val="28"/>
                <w:lang w:val="uk-UA"/>
              </w:rPr>
              <w:t xml:space="preserve"> </w:t>
            </w:r>
            <w:r w:rsidRPr="00166B72">
              <w:rPr>
                <w:sz w:val="28"/>
                <w:szCs w:val="28"/>
                <w:lang w:val="uk-UA"/>
              </w:rPr>
              <w:t>вакц</w:t>
            </w:r>
            <w:r w:rsidR="001B2B44" w:rsidRPr="00166B72">
              <w:rPr>
                <w:sz w:val="28"/>
                <w:szCs w:val="28"/>
                <w:lang w:val="uk-UA"/>
              </w:rPr>
              <w:t>иною АКДП дітей до 1 року – 100</w:t>
            </w:r>
            <w:r w:rsidRPr="00166B72">
              <w:rPr>
                <w:sz w:val="28"/>
                <w:szCs w:val="28"/>
                <w:lang w:val="uk-UA"/>
              </w:rPr>
              <w:t>%, дітей 18 місяці</w:t>
            </w:r>
            <w:r w:rsidR="00166B72" w:rsidRPr="00166B72">
              <w:rPr>
                <w:sz w:val="28"/>
                <w:szCs w:val="28"/>
                <w:lang w:val="uk-UA"/>
              </w:rPr>
              <w:t>в – 100</w:t>
            </w:r>
            <w:r w:rsidR="00176ABA" w:rsidRPr="00166B72">
              <w:rPr>
                <w:sz w:val="28"/>
                <w:szCs w:val="28"/>
                <w:lang w:val="uk-UA"/>
              </w:rPr>
              <w:t xml:space="preserve">%, </w:t>
            </w:r>
            <w:r w:rsidR="00166B72" w:rsidRPr="001B663B">
              <w:rPr>
                <w:sz w:val="28"/>
                <w:szCs w:val="28"/>
                <w:lang w:val="uk-UA"/>
              </w:rPr>
              <w:t>вакциною АДП</w:t>
            </w:r>
            <w:r w:rsidR="001B663B" w:rsidRPr="001B663B">
              <w:rPr>
                <w:sz w:val="28"/>
                <w:szCs w:val="28"/>
                <w:lang w:val="uk-UA"/>
              </w:rPr>
              <w:t xml:space="preserve"> дітей 6 р. – 98,8%, старше 6 р.- 100%, дорослих вакциною АДП-м – 97,1% від підлягаючого контингенту</w:t>
            </w:r>
            <w:r w:rsidR="00F76E23">
              <w:rPr>
                <w:sz w:val="28"/>
                <w:szCs w:val="28"/>
                <w:lang w:val="uk-UA"/>
              </w:rPr>
              <w:t>. Забезпечено виконання плану</w:t>
            </w:r>
            <w:r w:rsidR="00DE3C20" w:rsidRPr="003728A4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DE3C20" w:rsidRPr="00843383">
              <w:rPr>
                <w:sz w:val="28"/>
                <w:szCs w:val="28"/>
                <w:lang w:val="uk-UA"/>
              </w:rPr>
              <w:t xml:space="preserve">профілактичних щеплень </w:t>
            </w:r>
            <w:r w:rsidR="00F76E23" w:rsidRPr="00843383">
              <w:rPr>
                <w:sz w:val="28"/>
                <w:szCs w:val="28"/>
                <w:lang w:val="uk-UA"/>
              </w:rPr>
              <w:t>вакциною КПК дітей 1 року – 100</w:t>
            </w:r>
            <w:r w:rsidR="00DE3C20" w:rsidRPr="00843383">
              <w:rPr>
                <w:sz w:val="28"/>
                <w:szCs w:val="28"/>
                <w:lang w:val="uk-UA"/>
              </w:rPr>
              <w:t xml:space="preserve">%, </w:t>
            </w:r>
            <w:r w:rsidR="00423E1D" w:rsidRPr="00843383">
              <w:rPr>
                <w:sz w:val="28"/>
                <w:szCs w:val="28"/>
                <w:lang w:val="uk-UA"/>
              </w:rPr>
              <w:t xml:space="preserve"> </w:t>
            </w:r>
            <w:r w:rsidR="00F76E23" w:rsidRPr="00843383">
              <w:rPr>
                <w:sz w:val="28"/>
                <w:szCs w:val="28"/>
                <w:lang w:val="uk-UA"/>
              </w:rPr>
              <w:t>6 років – 100</w:t>
            </w:r>
            <w:r w:rsidR="00DE4503" w:rsidRPr="00843383">
              <w:rPr>
                <w:sz w:val="28"/>
                <w:szCs w:val="28"/>
                <w:lang w:val="uk-UA"/>
              </w:rPr>
              <w:t>%;</w:t>
            </w:r>
            <w:r w:rsidR="00DE3C20" w:rsidRPr="00843383">
              <w:rPr>
                <w:sz w:val="28"/>
                <w:szCs w:val="28"/>
                <w:lang w:val="uk-UA"/>
              </w:rPr>
              <w:t xml:space="preserve"> </w:t>
            </w:r>
            <w:r w:rsidR="003A56A6" w:rsidRPr="003728A4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DE3C20" w:rsidRPr="003A6724">
              <w:rPr>
                <w:sz w:val="28"/>
                <w:szCs w:val="28"/>
                <w:lang w:val="uk-UA"/>
              </w:rPr>
              <w:t>проти гемофільно</w:t>
            </w:r>
            <w:r w:rsidR="00423E1D" w:rsidRPr="003A6724">
              <w:rPr>
                <w:sz w:val="28"/>
                <w:szCs w:val="28"/>
                <w:lang w:val="uk-UA"/>
              </w:rPr>
              <w:t>ї інфекції дітей – 1 року</w:t>
            </w:r>
            <w:r w:rsidR="003A56A6" w:rsidRPr="003A6724">
              <w:rPr>
                <w:sz w:val="28"/>
                <w:szCs w:val="28"/>
                <w:lang w:val="uk-UA"/>
              </w:rPr>
              <w:t xml:space="preserve"> </w:t>
            </w:r>
            <w:r w:rsidR="00D206BC" w:rsidRPr="003A6724">
              <w:rPr>
                <w:sz w:val="28"/>
                <w:szCs w:val="28"/>
                <w:lang w:val="uk-UA"/>
              </w:rPr>
              <w:t>100 %, проти гепатиту В дітей до 1 року – 100%, дітей 1 рік і старше- 100%.</w:t>
            </w:r>
            <w:r w:rsidR="00DE3C20" w:rsidRPr="003A6724">
              <w:rPr>
                <w:sz w:val="28"/>
                <w:szCs w:val="28"/>
                <w:lang w:val="uk-UA"/>
              </w:rPr>
              <w:t xml:space="preserve"> </w:t>
            </w:r>
            <w:r w:rsidR="005D1F2B" w:rsidRPr="00EA01F0">
              <w:rPr>
                <w:sz w:val="28"/>
                <w:szCs w:val="28"/>
              </w:rPr>
              <w:t>Впродовж 2024 р. виконано план щеплень в межах наявних вакцин дітей 1 року</w:t>
            </w:r>
            <w:r w:rsidR="00BC682D">
              <w:rPr>
                <w:sz w:val="28"/>
                <w:szCs w:val="28"/>
                <w:lang w:val="uk-UA"/>
              </w:rPr>
              <w:t xml:space="preserve"> </w:t>
            </w:r>
            <w:r w:rsidR="00BC682D">
              <w:rPr>
                <w:sz w:val="28"/>
                <w:szCs w:val="28"/>
              </w:rPr>
              <w:t>і старші</w:t>
            </w:r>
            <w:r w:rsidR="005D1F2B" w:rsidRPr="00EA01F0">
              <w:rPr>
                <w:color w:val="FF0000"/>
                <w:sz w:val="28"/>
                <w:szCs w:val="28"/>
              </w:rPr>
              <w:t xml:space="preserve"> </w:t>
            </w:r>
            <w:r w:rsidR="00BC682D">
              <w:rPr>
                <w:sz w:val="28"/>
                <w:szCs w:val="28"/>
              </w:rPr>
              <w:t>вакциною БЦЖ – 100</w:t>
            </w:r>
            <w:r w:rsidR="005D1F2B" w:rsidRPr="00EA01F0">
              <w:rPr>
                <w:sz w:val="28"/>
                <w:szCs w:val="28"/>
              </w:rPr>
              <w:t>%, щеплень проти пол</w:t>
            </w:r>
            <w:r w:rsidR="00A30795">
              <w:rPr>
                <w:sz w:val="28"/>
                <w:szCs w:val="28"/>
              </w:rPr>
              <w:t>іомієліту дітей до 1 року– 100%, дітей 18 місяців – 98,3</w:t>
            </w:r>
            <w:r w:rsidR="005D1F2B" w:rsidRPr="00EA01F0">
              <w:rPr>
                <w:sz w:val="28"/>
                <w:szCs w:val="28"/>
              </w:rPr>
              <w:t xml:space="preserve">%, </w:t>
            </w:r>
            <w:r w:rsidR="00A30795">
              <w:rPr>
                <w:sz w:val="28"/>
                <w:szCs w:val="28"/>
              </w:rPr>
              <w:t>6 років – 98,4</w:t>
            </w:r>
            <w:r w:rsidR="005D1F2B" w:rsidRPr="00EA01F0">
              <w:rPr>
                <w:sz w:val="28"/>
                <w:szCs w:val="28"/>
              </w:rPr>
              <w:t>%,</w:t>
            </w:r>
            <w:r w:rsidR="00A30795">
              <w:rPr>
                <w:sz w:val="28"/>
                <w:szCs w:val="28"/>
              </w:rPr>
              <w:t>старші 15 років – 100</w:t>
            </w:r>
            <w:r w:rsidR="005D1F2B" w:rsidRPr="00EA01F0">
              <w:rPr>
                <w:sz w:val="28"/>
                <w:szCs w:val="28"/>
              </w:rPr>
              <w:t xml:space="preserve">%; вакциною АКДП дітей до 1 року </w:t>
            </w:r>
            <w:r w:rsidR="00A30795">
              <w:rPr>
                <w:sz w:val="28"/>
                <w:szCs w:val="28"/>
              </w:rPr>
              <w:t>– 100</w:t>
            </w:r>
            <w:r w:rsidR="005D1F2B" w:rsidRPr="00EA01F0">
              <w:rPr>
                <w:sz w:val="28"/>
                <w:szCs w:val="28"/>
              </w:rPr>
              <w:t>%, дітей 18 місяці</w:t>
            </w:r>
            <w:r w:rsidR="00A30795">
              <w:rPr>
                <w:sz w:val="28"/>
                <w:szCs w:val="28"/>
              </w:rPr>
              <w:t xml:space="preserve">в – </w:t>
            </w:r>
            <w:r w:rsidR="00A30795">
              <w:rPr>
                <w:sz w:val="28"/>
                <w:szCs w:val="28"/>
                <w:lang w:val="uk-UA"/>
              </w:rPr>
              <w:t>97,5</w:t>
            </w:r>
            <w:r w:rsidR="005D1F2B" w:rsidRPr="00EA01F0">
              <w:rPr>
                <w:sz w:val="28"/>
                <w:szCs w:val="28"/>
              </w:rPr>
              <w:t>%, вакциною АДП</w:t>
            </w:r>
            <w:r w:rsidR="00030B69">
              <w:rPr>
                <w:sz w:val="28"/>
                <w:szCs w:val="28"/>
              </w:rPr>
              <w:t xml:space="preserve"> дітей 6 р. – </w:t>
            </w:r>
            <w:r w:rsidR="00030B69">
              <w:rPr>
                <w:sz w:val="28"/>
                <w:szCs w:val="28"/>
                <w:lang w:val="uk-UA"/>
              </w:rPr>
              <w:t>98,4</w:t>
            </w:r>
            <w:r w:rsidR="00030B69">
              <w:rPr>
                <w:sz w:val="28"/>
                <w:szCs w:val="28"/>
              </w:rPr>
              <w:t>%, старше 6 р.- 100</w:t>
            </w:r>
            <w:r w:rsidR="005D1F2B" w:rsidRPr="00EA01F0">
              <w:rPr>
                <w:sz w:val="28"/>
                <w:szCs w:val="28"/>
              </w:rPr>
              <w:t>%</w:t>
            </w:r>
            <w:r w:rsidR="00030B69">
              <w:rPr>
                <w:sz w:val="28"/>
                <w:szCs w:val="28"/>
              </w:rPr>
              <w:t xml:space="preserve">, </w:t>
            </w:r>
            <w:r w:rsidR="00030B69">
              <w:rPr>
                <w:sz w:val="28"/>
                <w:szCs w:val="28"/>
              </w:rPr>
              <w:lastRenderedPageBreak/>
              <w:t>дорослих вакциною АДП-м – 98,4</w:t>
            </w:r>
            <w:r w:rsidR="005D1F2B" w:rsidRPr="00EA01F0">
              <w:rPr>
                <w:sz w:val="28"/>
                <w:szCs w:val="28"/>
              </w:rPr>
              <w:t>% від підлягаючого контингенту. Забезпечено виконання плану</w:t>
            </w:r>
            <w:r w:rsidR="005D1F2B" w:rsidRPr="00EA01F0">
              <w:rPr>
                <w:color w:val="FF0000"/>
                <w:sz w:val="28"/>
                <w:szCs w:val="28"/>
              </w:rPr>
              <w:t xml:space="preserve"> </w:t>
            </w:r>
            <w:r w:rsidR="005D1F2B" w:rsidRPr="00EA01F0">
              <w:rPr>
                <w:sz w:val="28"/>
                <w:szCs w:val="28"/>
              </w:rPr>
              <w:t xml:space="preserve">профілактичних щеплень </w:t>
            </w:r>
            <w:r w:rsidR="00030B69">
              <w:rPr>
                <w:sz w:val="28"/>
                <w:szCs w:val="28"/>
              </w:rPr>
              <w:t>вакциною КПК дітей 1 року – 100</w:t>
            </w:r>
            <w:r w:rsidR="005D1F2B" w:rsidRPr="00EA01F0">
              <w:rPr>
                <w:sz w:val="28"/>
                <w:szCs w:val="28"/>
              </w:rPr>
              <w:t xml:space="preserve">%,  </w:t>
            </w:r>
            <w:r w:rsidR="00030B69">
              <w:rPr>
                <w:sz w:val="28"/>
                <w:szCs w:val="28"/>
              </w:rPr>
              <w:t>6 років – 98,4</w:t>
            </w:r>
            <w:r w:rsidR="005D1F2B" w:rsidRPr="00EA01F0">
              <w:rPr>
                <w:sz w:val="28"/>
                <w:szCs w:val="28"/>
              </w:rPr>
              <w:t xml:space="preserve">%; </w:t>
            </w:r>
            <w:r w:rsidR="005D1F2B" w:rsidRPr="00EA01F0">
              <w:rPr>
                <w:color w:val="FF0000"/>
                <w:sz w:val="28"/>
                <w:szCs w:val="28"/>
              </w:rPr>
              <w:t xml:space="preserve"> </w:t>
            </w:r>
            <w:r w:rsidR="005D1F2B" w:rsidRPr="00EA01F0">
              <w:rPr>
                <w:sz w:val="28"/>
                <w:szCs w:val="28"/>
              </w:rPr>
              <w:t>проти гем</w:t>
            </w:r>
            <w:r w:rsidR="00ED029E">
              <w:rPr>
                <w:sz w:val="28"/>
                <w:szCs w:val="28"/>
              </w:rPr>
              <w:t>офільної інфекції дітей 1 рік</w:t>
            </w:r>
            <w:r w:rsidR="005D1F2B" w:rsidRPr="00EA01F0">
              <w:rPr>
                <w:sz w:val="28"/>
                <w:szCs w:val="28"/>
              </w:rPr>
              <w:t xml:space="preserve"> </w:t>
            </w:r>
            <w:r w:rsidR="00ED029E">
              <w:rPr>
                <w:sz w:val="28"/>
                <w:szCs w:val="28"/>
              </w:rPr>
              <w:t xml:space="preserve"> 100</w:t>
            </w:r>
            <w:r w:rsidR="005D1F2B" w:rsidRPr="00EA01F0">
              <w:rPr>
                <w:sz w:val="28"/>
                <w:szCs w:val="28"/>
              </w:rPr>
              <w:t xml:space="preserve">%, проти </w:t>
            </w:r>
            <w:r w:rsidR="005F42D1">
              <w:rPr>
                <w:sz w:val="28"/>
                <w:szCs w:val="28"/>
              </w:rPr>
              <w:t>гепатиту В дітей до 1 року – 100%, дітей 1 рік і старше- 100</w:t>
            </w:r>
            <w:r w:rsidR="005D1F2B" w:rsidRPr="00EA01F0">
              <w:rPr>
                <w:sz w:val="28"/>
                <w:szCs w:val="28"/>
              </w:rPr>
              <w:t>%.</w:t>
            </w:r>
          </w:p>
          <w:p w:rsidR="005D1F2B" w:rsidRPr="00D26B4B" w:rsidRDefault="005D1F2B" w:rsidP="001564E7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EA01F0">
              <w:rPr>
                <w:sz w:val="28"/>
                <w:szCs w:val="28"/>
              </w:rPr>
              <w:t xml:space="preserve">Впродовж </w:t>
            </w:r>
            <w:r w:rsidR="005F42D1">
              <w:rPr>
                <w:sz w:val="28"/>
                <w:szCs w:val="28"/>
                <w:lang w:val="uk-UA"/>
              </w:rPr>
              <w:t xml:space="preserve">11 місяців </w:t>
            </w:r>
            <w:r w:rsidRPr="00EA01F0">
              <w:rPr>
                <w:sz w:val="28"/>
                <w:szCs w:val="28"/>
              </w:rPr>
              <w:t>2025 р. виконано план щеплень в межах наявних вакцин дітей 1 року</w:t>
            </w:r>
            <w:r w:rsidR="005F42D1">
              <w:rPr>
                <w:sz w:val="28"/>
                <w:szCs w:val="28"/>
                <w:lang w:val="uk-UA"/>
              </w:rPr>
              <w:t xml:space="preserve"> </w:t>
            </w:r>
            <w:r w:rsidR="005F42D1">
              <w:rPr>
                <w:sz w:val="28"/>
                <w:szCs w:val="28"/>
              </w:rPr>
              <w:t>і старші</w:t>
            </w:r>
            <w:r w:rsidRPr="00EA01F0">
              <w:rPr>
                <w:color w:val="FF0000"/>
                <w:sz w:val="28"/>
                <w:szCs w:val="28"/>
              </w:rPr>
              <w:t xml:space="preserve"> </w:t>
            </w:r>
            <w:r w:rsidR="005F42D1">
              <w:rPr>
                <w:sz w:val="28"/>
                <w:szCs w:val="28"/>
              </w:rPr>
              <w:t>вакциною БЦЖ – 100</w:t>
            </w:r>
            <w:r w:rsidRPr="00EA01F0">
              <w:rPr>
                <w:sz w:val="28"/>
                <w:szCs w:val="28"/>
              </w:rPr>
              <w:t>%, щеплень проти поліомієліту дітей до 1</w:t>
            </w:r>
            <w:r w:rsidR="005F42D1">
              <w:rPr>
                <w:sz w:val="28"/>
                <w:szCs w:val="28"/>
              </w:rPr>
              <w:t xml:space="preserve"> року– </w:t>
            </w:r>
            <w:r w:rsidR="005F42D1">
              <w:rPr>
                <w:sz w:val="28"/>
                <w:szCs w:val="28"/>
                <w:lang w:val="uk-UA"/>
              </w:rPr>
              <w:t>86</w:t>
            </w:r>
            <w:r w:rsidR="00BE6A4F">
              <w:rPr>
                <w:sz w:val="28"/>
                <w:szCs w:val="28"/>
              </w:rPr>
              <w:t>%, дітей 18 місяців – 94%, 6 років – 92,5</w:t>
            </w:r>
            <w:r w:rsidRPr="00EA01F0">
              <w:rPr>
                <w:sz w:val="28"/>
                <w:szCs w:val="28"/>
              </w:rPr>
              <w:t>%,</w:t>
            </w:r>
            <w:r w:rsidR="00BE6A4F">
              <w:rPr>
                <w:sz w:val="28"/>
                <w:szCs w:val="28"/>
                <w:lang w:val="uk-UA"/>
              </w:rPr>
              <w:t xml:space="preserve"> </w:t>
            </w:r>
            <w:r w:rsidR="00BE6A4F">
              <w:rPr>
                <w:sz w:val="28"/>
                <w:szCs w:val="28"/>
              </w:rPr>
              <w:t>старші 15 років – 100</w:t>
            </w:r>
            <w:r w:rsidRPr="00EA01F0">
              <w:rPr>
                <w:sz w:val="28"/>
                <w:szCs w:val="28"/>
              </w:rPr>
              <w:t>%; вак</w:t>
            </w:r>
            <w:r w:rsidR="00BE6A4F">
              <w:rPr>
                <w:sz w:val="28"/>
                <w:szCs w:val="28"/>
              </w:rPr>
              <w:t>циною АКДП дітей до 1 року – 86%, дітей 18 місяців – 94</w:t>
            </w:r>
            <w:r w:rsidRPr="00EA01F0">
              <w:rPr>
                <w:sz w:val="28"/>
                <w:szCs w:val="28"/>
              </w:rPr>
              <w:t>%</w:t>
            </w:r>
            <w:r w:rsidR="00BE6A4F">
              <w:rPr>
                <w:sz w:val="28"/>
                <w:szCs w:val="28"/>
              </w:rPr>
              <w:t xml:space="preserve">, вакциною АДП дітей 6 р. – </w:t>
            </w:r>
            <w:r w:rsidR="00BE6A4F">
              <w:rPr>
                <w:sz w:val="28"/>
                <w:szCs w:val="28"/>
                <w:lang w:val="uk-UA"/>
              </w:rPr>
              <w:t>92,5</w:t>
            </w:r>
            <w:r w:rsidR="00826912">
              <w:rPr>
                <w:sz w:val="28"/>
                <w:szCs w:val="28"/>
              </w:rPr>
              <w:t>%, старше 6 р.- 100%, дорослих вакциною АДП-м – 88,9</w:t>
            </w:r>
            <w:r w:rsidRPr="00EA01F0">
              <w:rPr>
                <w:sz w:val="28"/>
                <w:szCs w:val="28"/>
              </w:rPr>
              <w:t>% від підлягаючого контингенту. Забезпечено виконання плану</w:t>
            </w:r>
            <w:r w:rsidRPr="00EA01F0">
              <w:rPr>
                <w:color w:val="FF0000"/>
                <w:sz w:val="28"/>
                <w:szCs w:val="28"/>
              </w:rPr>
              <w:t xml:space="preserve"> </w:t>
            </w:r>
            <w:r w:rsidRPr="00EA01F0">
              <w:rPr>
                <w:sz w:val="28"/>
                <w:szCs w:val="28"/>
              </w:rPr>
              <w:t>профілактичних щеплень</w:t>
            </w:r>
            <w:r w:rsidR="00826912">
              <w:rPr>
                <w:sz w:val="28"/>
                <w:szCs w:val="28"/>
              </w:rPr>
              <w:t xml:space="preserve"> вакциною КПК дітей 1 року – 88,4%,  6 років – 90,2</w:t>
            </w:r>
            <w:r w:rsidRPr="00EA01F0">
              <w:rPr>
                <w:sz w:val="28"/>
                <w:szCs w:val="28"/>
              </w:rPr>
              <w:t xml:space="preserve">%; </w:t>
            </w:r>
            <w:r w:rsidRPr="00EA01F0">
              <w:rPr>
                <w:color w:val="FF0000"/>
                <w:sz w:val="28"/>
                <w:szCs w:val="28"/>
              </w:rPr>
              <w:t xml:space="preserve"> </w:t>
            </w:r>
            <w:r w:rsidRPr="00EA01F0">
              <w:rPr>
                <w:sz w:val="28"/>
                <w:szCs w:val="28"/>
              </w:rPr>
              <w:t>проти гемофіл</w:t>
            </w:r>
            <w:r w:rsidR="00826912">
              <w:rPr>
                <w:sz w:val="28"/>
                <w:szCs w:val="28"/>
              </w:rPr>
              <w:t>ьної інфекції дітей – 1 року 96,5</w:t>
            </w:r>
            <w:r w:rsidRPr="00EA01F0">
              <w:rPr>
                <w:sz w:val="28"/>
                <w:szCs w:val="28"/>
              </w:rPr>
              <w:t xml:space="preserve"> %, проти </w:t>
            </w:r>
            <w:r w:rsidR="00826912">
              <w:rPr>
                <w:sz w:val="28"/>
                <w:szCs w:val="28"/>
              </w:rPr>
              <w:t>гепатиту В дітей до 1 року – 88,4</w:t>
            </w:r>
            <w:r w:rsidR="00D26B4B">
              <w:rPr>
                <w:sz w:val="28"/>
                <w:szCs w:val="28"/>
              </w:rPr>
              <w:t>%.</w:t>
            </w:r>
            <w:r w:rsidRPr="00EA01F0">
              <w:rPr>
                <w:sz w:val="28"/>
                <w:szCs w:val="28"/>
              </w:rPr>
              <w:t xml:space="preserve"> </w:t>
            </w:r>
          </w:p>
          <w:p w:rsidR="00176ABA" w:rsidRDefault="00DE4503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Сімейними лікарями, лікарями педіатрами підприємства здійснюється медичне спостереження за здоровою дитиною, надання рекомендацій батькам щодо необхідності та переваг грудного вигодовування, правильного догляду за здоровою дитиною, необхідності</w:t>
            </w:r>
            <w:r w:rsidR="008A155C">
              <w:rPr>
                <w:sz w:val="28"/>
                <w:szCs w:val="28"/>
                <w:lang w:val="uk-UA"/>
              </w:rPr>
              <w:t xml:space="preserve"> своєчасного проведення імунізації. </w:t>
            </w:r>
          </w:p>
          <w:p w:rsidR="001410DF" w:rsidRDefault="008A155C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Медичні </w:t>
            </w:r>
            <w:r w:rsidR="003A56A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послуги населенню надаються у відповідності до чинних нормативних документів МОЗ, стандартів надання первинної медичної допомоги та клінічних</w:t>
            </w:r>
            <w:r w:rsidR="001410DF">
              <w:rPr>
                <w:sz w:val="28"/>
                <w:szCs w:val="28"/>
                <w:lang w:val="uk-UA"/>
              </w:rPr>
              <w:t xml:space="preserve"> протоколів</w:t>
            </w:r>
            <w:r>
              <w:rPr>
                <w:sz w:val="28"/>
                <w:szCs w:val="28"/>
                <w:lang w:val="uk-UA"/>
              </w:rPr>
              <w:t xml:space="preserve"> з дотриманням маршрутів пацієнта.</w:t>
            </w:r>
            <w:r w:rsidR="001410DF">
              <w:rPr>
                <w:sz w:val="28"/>
                <w:szCs w:val="28"/>
                <w:lang w:val="uk-UA"/>
              </w:rPr>
              <w:t xml:space="preserve"> </w:t>
            </w:r>
          </w:p>
          <w:p w:rsidR="00DE4503" w:rsidRDefault="001410DF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</w:t>
            </w:r>
            <w:r w:rsidR="003728A4">
              <w:rPr>
                <w:sz w:val="28"/>
                <w:szCs w:val="28"/>
                <w:lang w:val="uk-UA"/>
              </w:rPr>
              <w:t>структурі захворюваності за 2023-2025 р</w:t>
            </w:r>
            <w:r>
              <w:rPr>
                <w:sz w:val="28"/>
                <w:szCs w:val="28"/>
                <w:lang w:val="uk-UA"/>
              </w:rPr>
              <w:t>р. І місце займають захворювання серцево-судинної системи</w:t>
            </w:r>
            <w:r w:rsidR="0051159C">
              <w:rPr>
                <w:sz w:val="28"/>
                <w:szCs w:val="28"/>
                <w:lang w:val="uk-UA"/>
              </w:rPr>
              <w:t>, ІІ місце –</w:t>
            </w:r>
            <w:r>
              <w:rPr>
                <w:sz w:val="28"/>
                <w:szCs w:val="28"/>
                <w:lang w:val="uk-UA"/>
              </w:rPr>
              <w:t xml:space="preserve"> захворювання</w:t>
            </w:r>
            <w:r w:rsidR="0051159C">
              <w:rPr>
                <w:sz w:val="28"/>
                <w:szCs w:val="28"/>
                <w:lang w:val="uk-UA"/>
              </w:rPr>
              <w:t xml:space="preserve"> органів дихання</w:t>
            </w:r>
            <w:r>
              <w:rPr>
                <w:sz w:val="28"/>
                <w:szCs w:val="28"/>
                <w:lang w:val="uk-UA"/>
              </w:rPr>
              <w:t>, ІІІ- місце захворювання органів травлення.</w:t>
            </w:r>
          </w:p>
          <w:p w:rsidR="00A31545" w:rsidRDefault="001410DF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Залишається високим показник загальної смертності</w:t>
            </w:r>
            <w:r w:rsidR="001564E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- </w:t>
            </w:r>
            <w:r w:rsidR="006B241A">
              <w:rPr>
                <w:sz w:val="28"/>
                <w:szCs w:val="28"/>
                <w:lang w:val="uk-UA"/>
              </w:rPr>
              <w:t>2023</w:t>
            </w:r>
            <w:r w:rsidR="00B90318">
              <w:rPr>
                <w:sz w:val="28"/>
                <w:szCs w:val="28"/>
                <w:lang w:val="uk-UA"/>
              </w:rPr>
              <w:t xml:space="preserve"> р. – 21,0 на 1000 населення; </w:t>
            </w:r>
            <w:r w:rsidR="00932D89">
              <w:rPr>
                <w:sz w:val="28"/>
                <w:szCs w:val="28"/>
                <w:lang w:val="uk-UA"/>
              </w:rPr>
              <w:t xml:space="preserve"> </w:t>
            </w:r>
            <w:r w:rsidR="006B241A">
              <w:rPr>
                <w:sz w:val="28"/>
                <w:szCs w:val="28"/>
                <w:lang w:val="uk-UA"/>
              </w:rPr>
              <w:t>2024 р. –</w:t>
            </w:r>
            <w:r w:rsidR="00B90318">
              <w:rPr>
                <w:sz w:val="28"/>
                <w:szCs w:val="28"/>
                <w:lang w:val="uk-UA"/>
              </w:rPr>
              <w:t xml:space="preserve"> 19,7 </w:t>
            </w:r>
            <w:r w:rsidR="00932D89">
              <w:rPr>
                <w:sz w:val="28"/>
                <w:szCs w:val="28"/>
                <w:lang w:val="uk-UA"/>
              </w:rPr>
              <w:t>на 1000 населення</w:t>
            </w:r>
            <w:r w:rsidR="006B241A">
              <w:rPr>
                <w:sz w:val="28"/>
                <w:szCs w:val="28"/>
                <w:lang w:val="uk-UA"/>
              </w:rPr>
              <w:t xml:space="preserve">; </w:t>
            </w:r>
            <w:r w:rsidR="00932D89">
              <w:rPr>
                <w:sz w:val="28"/>
                <w:szCs w:val="28"/>
                <w:lang w:val="uk-UA"/>
              </w:rPr>
              <w:t xml:space="preserve"> </w:t>
            </w:r>
            <w:r w:rsidR="006B241A">
              <w:rPr>
                <w:sz w:val="28"/>
                <w:szCs w:val="28"/>
                <w:lang w:val="uk-UA"/>
              </w:rPr>
              <w:t xml:space="preserve">2025 р. – </w:t>
            </w:r>
            <w:r w:rsidR="00932D89">
              <w:rPr>
                <w:sz w:val="28"/>
                <w:szCs w:val="28"/>
                <w:lang w:val="uk-UA"/>
              </w:rPr>
              <w:t xml:space="preserve">20,0 на 1000 населення. </w:t>
            </w:r>
            <w:r w:rsidR="00176ABA">
              <w:rPr>
                <w:sz w:val="28"/>
                <w:szCs w:val="28"/>
                <w:lang w:val="uk-UA"/>
              </w:rPr>
              <w:t>Основними п</w:t>
            </w:r>
            <w:r>
              <w:rPr>
                <w:sz w:val="28"/>
                <w:szCs w:val="28"/>
                <w:lang w:val="uk-UA"/>
              </w:rPr>
              <w:t>ричинами смертності серед населення громади залишаються хвороби системи кровообігу, новоутворення та хвороби органів дихання. Не допущено випадків материнської та дитячої смертності. Внаслідок нашої роботи захворюваність населення громади на ін</w:t>
            </w:r>
            <w:r w:rsidR="00DB15E5">
              <w:rPr>
                <w:sz w:val="28"/>
                <w:szCs w:val="28"/>
                <w:lang w:val="uk-UA"/>
              </w:rPr>
              <w:t xml:space="preserve">фекційні хвороби зменшилася на </w:t>
            </w:r>
            <w:r w:rsidR="00187A21">
              <w:rPr>
                <w:sz w:val="28"/>
                <w:szCs w:val="28"/>
                <w:lang w:val="uk-UA"/>
              </w:rPr>
              <w:t>11</w:t>
            </w:r>
            <w:r w:rsidRPr="00187A21">
              <w:rPr>
                <w:sz w:val="28"/>
                <w:szCs w:val="28"/>
                <w:lang w:val="uk-UA"/>
              </w:rPr>
              <w:t>%</w:t>
            </w:r>
            <w:r w:rsidR="00DB15E5">
              <w:rPr>
                <w:sz w:val="28"/>
                <w:szCs w:val="28"/>
                <w:lang w:val="uk-UA"/>
              </w:rPr>
              <w:t>, на неінфекційні хвороби на 5</w:t>
            </w:r>
            <w:r>
              <w:rPr>
                <w:sz w:val="28"/>
                <w:szCs w:val="28"/>
                <w:lang w:val="uk-UA"/>
              </w:rPr>
              <w:t>%. Це стало можливим значним чином через впровадження заходів контролю за інфекційними захворюваннями та виявлення факторів ризику і проведен</w:t>
            </w:r>
            <w:r w:rsidR="008B7FA2">
              <w:rPr>
                <w:sz w:val="28"/>
                <w:szCs w:val="28"/>
                <w:lang w:val="uk-UA"/>
              </w:rPr>
              <w:t xml:space="preserve">ня профілактичної роботи серед населення щодо попередження </w:t>
            </w:r>
            <w:r>
              <w:rPr>
                <w:sz w:val="28"/>
                <w:szCs w:val="28"/>
                <w:lang w:val="uk-UA"/>
              </w:rPr>
              <w:t>неінфекційних захворювань.</w:t>
            </w:r>
          </w:p>
          <w:p w:rsidR="00B00640" w:rsidRPr="00B00640" w:rsidRDefault="00B00640" w:rsidP="00083B31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</w:p>
          <w:p w:rsidR="00B00640" w:rsidRDefault="00B00640" w:rsidP="001564E7">
            <w:pPr>
              <w:pStyle w:val="a5"/>
              <w:numPr>
                <w:ilvl w:val="0"/>
                <w:numId w:val="15"/>
              </w:numPr>
              <w:tabs>
                <w:tab w:val="left" w:pos="6615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Джерела фінансування та залучення інвестицій</w:t>
            </w:r>
          </w:p>
          <w:p w:rsidR="001564E7" w:rsidRDefault="001564E7" w:rsidP="001564E7">
            <w:pPr>
              <w:pStyle w:val="a5"/>
              <w:tabs>
                <w:tab w:val="left" w:pos="6615"/>
              </w:tabs>
              <w:spacing w:line="276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0640" w:rsidRPr="00451629" w:rsidRDefault="00B00640" w:rsidP="00083B31">
            <w:pPr>
              <w:pStyle w:val="a5"/>
              <w:tabs>
                <w:tab w:val="left" w:pos="6615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9.1.</w:t>
            </w:r>
            <w:r w:rsidRPr="00451629">
              <w:rPr>
                <w:rFonts w:ascii="Times New Roman" w:hAnsi="Times New Roman"/>
                <w:sz w:val="28"/>
                <w:szCs w:val="28"/>
              </w:rPr>
              <w:t>Фінансова стійкість підприємства – це стан фінансових ресурсів</w:t>
            </w:r>
            <w:r>
              <w:rPr>
                <w:rFonts w:ascii="Times New Roman" w:hAnsi="Times New Roman"/>
                <w:sz w:val="28"/>
                <w:szCs w:val="28"/>
              </w:rPr>
              <w:t>, при</w:t>
            </w:r>
            <w:r w:rsidR="004F70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якому підприємство може забезпечити б</w:t>
            </w:r>
            <w:r w:rsidR="004F7033">
              <w:rPr>
                <w:rFonts w:ascii="Times New Roman" w:hAnsi="Times New Roman"/>
                <w:sz w:val="28"/>
                <w:szCs w:val="28"/>
              </w:rPr>
              <w:t>езперервний процес надання</w:t>
            </w:r>
            <w:r w:rsidR="004F703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медичної допомоги, а також збільшення в</w:t>
            </w:r>
            <w:r w:rsidR="004F7033">
              <w:rPr>
                <w:rFonts w:ascii="Times New Roman" w:hAnsi="Times New Roman"/>
                <w:sz w:val="28"/>
                <w:szCs w:val="28"/>
              </w:rPr>
              <w:t xml:space="preserve">итрат на розширення його </w:t>
            </w:r>
            <w:r>
              <w:rPr>
                <w:rFonts w:ascii="Times New Roman" w:hAnsi="Times New Roman"/>
                <w:sz w:val="28"/>
                <w:szCs w:val="28"/>
              </w:rPr>
              <w:t>діяльності.</w:t>
            </w:r>
          </w:p>
          <w:p w:rsidR="00B00640" w:rsidRDefault="00B00640" w:rsidP="00083B31">
            <w:pPr>
              <w:pStyle w:val="a5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226">
              <w:rPr>
                <w:rFonts w:ascii="Times New Roman" w:hAnsi="Times New Roman"/>
                <w:sz w:val="28"/>
                <w:szCs w:val="28"/>
              </w:rPr>
              <w:lastRenderedPageBreak/>
              <w:t>Фінансовий стан КНП « Центр ПМ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СД Решетилівської міської  ради»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 xml:space="preserve">визначає рівень реальної та потенційно можливої фінансової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24226">
              <w:rPr>
                <w:rFonts w:ascii="Times New Roman" w:hAnsi="Times New Roman"/>
                <w:sz w:val="28"/>
                <w:szCs w:val="28"/>
              </w:rPr>
              <w:t xml:space="preserve">спроможності підприємства  здійснювати свою операційну, фінансову 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>інвестиційну діяльність.</w:t>
            </w:r>
          </w:p>
          <w:p w:rsidR="00B00640" w:rsidRPr="00A24226" w:rsidRDefault="00B00640" w:rsidP="00083B31">
            <w:pPr>
              <w:pStyle w:val="a5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226">
              <w:rPr>
                <w:rFonts w:ascii="Times New Roman" w:hAnsi="Times New Roman"/>
                <w:sz w:val="28"/>
                <w:szCs w:val="28"/>
              </w:rPr>
              <w:t>Основним джерел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50A1C">
              <w:rPr>
                <w:rFonts w:ascii="Times New Roman" w:hAnsi="Times New Roman"/>
                <w:sz w:val="28"/>
                <w:szCs w:val="28"/>
              </w:rPr>
              <w:t>м</w:t>
            </w:r>
            <w:r w:rsidR="008B7FA2">
              <w:rPr>
                <w:rFonts w:ascii="Times New Roman" w:hAnsi="Times New Roman"/>
                <w:sz w:val="28"/>
                <w:szCs w:val="28"/>
              </w:rPr>
              <w:t xml:space="preserve">  дохі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>дної частини  підприємства є виплати за договорами  з НСЗУ про меди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чне обслуговування населення за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>програмою медичних гарантій.</w:t>
            </w:r>
          </w:p>
          <w:p w:rsidR="00B00640" w:rsidRDefault="00B00640" w:rsidP="00083B31">
            <w:pPr>
              <w:pStyle w:val="a5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226">
              <w:rPr>
                <w:rFonts w:ascii="Times New Roman" w:hAnsi="Times New Roman"/>
                <w:sz w:val="28"/>
                <w:szCs w:val="28"/>
              </w:rPr>
              <w:t xml:space="preserve">У відповідності до Закону України «Про державні фінансові гарантії </w:t>
            </w:r>
            <w:r w:rsidR="0041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 xml:space="preserve">медичного </w:t>
            </w:r>
            <w:r w:rsidR="0041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 xml:space="preserve">обслуговування </w:t>
            </w:r>
            <w:r w:rsidR="0041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 xml:space="preserve">населення», </w:t>
            </w:r>
            <w:r w:rsidR="0041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>оплата медичних послуг закладу з надання ПМД населенню здійсню</w:t>
            </w:r>
            <w:r>
              <w:rPr>
                <w:rFonts w:ascii="Times New Roman" w:hAnsi="Times New Roman"/>
                <w:sz w:val="28"/>
                <w:szCs w:val="28"/>
              </w:rPr>
              <w:t>єть</w:t>
            </w:r>
            <w:r w:rsidR="00700D57">
              <w:rPr>
                <w:rFonts w:ascii="Times New Roman" w:hAnsi="Times New Roman"/>
                <w:sz w:val="28"/>
                <w:szCs w:val="28"/>
              </w:rPr>
              <w:t>ся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 xml:space="preserve"> за принципом оплати за одного пацієнта з використанням капітаційної ставки. Обсяги виплат</w:t>
            </w:r>
            <w:r w:rsidR="00156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 xml:space="preserve">залежать від кількості та вікової структури </w:t>
            </w:r>
            <w:r w:rsidR="0041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 xml:space="preserve">пацієнтів, </w:t>
            </w:r>
            <w:r w:rsidR="0041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 xml:space="preserve">які </w:t>
            </w:r>
            <w:r w:rsidR="0041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 xml:space="preserve">подали підприємству </w:t>
            </w:r>
            <w:r w:rsidR="0041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>декларацію про вибір лікаря з надання ПМД, який працює у  підприємстві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0640" w:rsidRPr="00480958" w:rsidRDefault="00B00640" w:rsidP="00083B31">
            <w:pPr>
              <w:pStyle w:val="a5"/>
              <w:spacing w:line="276" w:lineRule="auto"/>
              <w:ind w:firstLine="567"/>
              <w:jc w:val="both"/>
              <w:rPr>
                <w:lang w:eastAsia="ar-SA"/>
              </w:rPr>
            </w:pPr>
            <w:r w:rsidRPr="00D24EA6">
              <w:rPr>
                <w:rFonts w:ascii="Times New Roman" w:hAnsi="Times New Roman"/>
                <w:sz w:val="28"/>
                <w:szCs w:val="28"/>
                <w:lang w:eastAsia="ar-SA"/>
              </w:rPr>
              <w:t>Очікуване надходження  по первинній медичній допомозі від медичного</w:t>
            </w:r>
            <w:r w:rsidR="00417F1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D24EA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обслуговування </w:t>
            </w:r>
            <w:r w:rsidR="00417F1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D24EA6">
              <w:rPr>
                <w:rFonts w:ascii="Times New Roman" w:hAnsi="Times New Roman"/>
                <w:sz w:val="28"/>
                <w:szCs w:val="28"/>
                <w:lang w:eastAsia="ar-SA"/>
              </w:rPr>
              <w:t>населення</w:t>
            </w:r>
            <w:r w:rsidR="00417F1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D24EA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 </w:t>
            </w:r>
            <w:r w:rsidR="00417F1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D24EA6">
              <w:rPr>
                <w:rFonts w:ascii="Times New Roman" w:hAnsi="Times New Roman"/>
                <w:sz w:val="28"/>
                <w:szCs w:val="28"/>
                <w:lang w:eastAsia="ar-SA"/>
              </w:rPr>
              <w:t>прогр</w:t>
            </w:r>
            <w:r w:rsidR="00C809DE">
              <w:rPr>
                <w:rFonts w:ascii="Times New Roman" w:hAnsi="Times New Roman"/>
                <w:sz w:val="28"/>
                <w:szCs w:val="28"/>
                <w:lang w:eastAsia="ar-SA"/>
              </w:rPr>
              <w:t>амою  медичних  гарантій  в 2026</w:t>
            </w:r>
            <w:r w:rsidRPr="00D24EA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році,  розраховане  як сума надходжень за кожною віковою </w:t>
            </w:r>
            <w:r w:rsidR="00417F1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D24EA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групою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задекларованого населення</w:t>
            </w:r>
            <w:r w:rsidR="001564E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A50A1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809DE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20046</w:t>
            </w:r>
            <w:r w:rsidRPr="00A50A1C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 xml:space="preserve"> </w:t>
            </w:r>
            <w:r w:rsidR="00C809DE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осі</w:t>
            </w:r>
            <w:r w:rsidRPr="00A50A1C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, </w:t>
            </w:r>
            <w:r w:rsidRPr="00D24EA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та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 </w:t>
            </w:r>
            <w:r w:rsidRPr="00D24EA6">
              <w:rPr>
                <w:rFonts w:ascii="Times New Roman" w:hAnsi="Times New Roman"/>
                <w:sz w:val="28"/>
                <w:szCs w:val="28"/>
                <w:lang w:eastAsia="ar-SA"/>
              </w:rPr>
              <w:t>врахуванням понижувального</w:t>
            </w:r>
            <w:r w:rsidR="00C809D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коефіцієнта,  становить 16298,4</w:t>
            </w:r>
            <w:r w:rsidRPr="00D24EA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тис.</w:t>
            </w:r>
            <w:r w:rsidR="00700D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D24EA6">
              <w:rPr>
                <w:rFonts w:ascii="Times New Roman" w:hAnsi="Times New Roman"/>
                <w:sz w:val="28"/>
                <w:szCs w:val="28"/>
                <w:lang w:eastAsia="ar-SA"/>
              </w:rPr>
              <w:t>грн.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, питома вага  витрат на оплату праці з нарахуваннями  на заробітну плату с</w:t>
            </w:r>
            <w:r w:rsidR="003B4510">
              <w:rPr>
                <w:rFonts w:ascii="Times New Roman" w:hAnsi="Times New Roman"/>
                <w:sz w:val="28"/>
                <w:szCs w:val="28"/>
                <w:lang w:eastAsia="ar-SA"/>
              </w:rPr>
              <w:t>тановить 95,1</w:t>
            </w:r>
            <w:r w:rsidR="008B7FA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% , з урахуванням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надходже</w:t>
            </w:r>
            <w:r w:rsidR="008B7FA2">
              <w:rPr>
                <w:rFonts w:ascii="Times New Roman" w:hAnsi="Times New Roman"/>
                <w:sz w:val="28"/>
                <w:szCs w:val="28"/>
                <w:lang w:eastAsia="ar-SA"/>
              </w:rPr>
              <w:t>н</w:t>
            </w:r>
            <w:r w:rsidR="003B4510">
              <w:rPr>
                <w:rFonts w:ascii="Times New Roman" w:hAnsi="Times New Roman"/>
                <w:sz w:val="28"/>
                <w:szCs w:val="28"/>
                <w:lang w:eastAsia="ar-SA"/>
              </w:rPr>
              <w:t>ня з місцевого бюджету</w:t>
            </w:r>
            <w:r w:rsidR="008B7FA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3B4510" w:rsidRPr="001564E7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76,1</w:t>
            </w:r>
            <w:r w:rsidR="008B7FA2" w:rsidRPr="001564E7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 xml:space="preserve"> </w:t>
            </w:r>
            <w:r w:rsidR="00913BA8" w:rsidRPr="001564E7">
              <w:rPr>
                <w:rFonts w:ascii="Times New Roman" w:hAnsi="Times New Roman"/>
                <w:sz w:val="28"/>
                <w:szCs w:val="28"/>
                <w:u w:val="single"/>
                <w:lang w:eastAsia="ar-SA"/>
              </w:rPr>
              <w:t>%</w:t>
            </w:r>
            <w:r w:rsidRPr="001564E7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>
              <w:rPr>
                <w:lang w:eastAsia="ar-SA"/>
              </w:rPr>
              <w:t xml:space="preserve"> </w:t>
            </w:r>
          </w:p>
          <w:p w:rsidR="00B00640" w:rsidRPr="00CF5C8D" w:rsidRDefault="00B00640" w:rsidP="001564E7">
            <w:pPr>
              <w:pStyle w:val="a5"/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0640">
              <w:rPr>
                <w:rFonts w:ascii="Times New Roman" w:hAnsi="Times New Roman"/>
                <w:b/>
                <w:sz w:val="28"/>
                <w:szCs w:val="28"/>
              </w:rPr>
              <w:t>9.2.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B00640">
              <w:rPr>
                <w:rFonts w:ascii="Times New Roman" w:hAnsi="Times New Roman"/>
                <w:b/>
                <w:sz w:val="28"/>
                <w:szCs w:val="28"/>
              </w:rPr>
              <w:t>Фінансування з місцевого бюджету в рамках цільової  програми.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Вагомим джерелом доходів КНП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 xml:space="preserve"> « Центр ПМСД Решетилівської міської ради»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є фінансування з місцевого бюджету  в рамках цільової програми шляхом надання фінансової підтримки. </w:t>
            </w:r>
          </w:p>
          <w:p w:rsidR="00B00640" w:rsidRDefault="00B00640" w:rsidP="00083B31">
            <w:pPr>
              <w:pStyle w:val="a5"/>
              <w:tabs>
                <w:tab w:val="left" w:pos="6615"/>
              </w:tabs>
              <w:spacing w:line="276" w:lineRule="auto"/>
              <w:ind w:right="-108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1A9">
              <w:rPr>
                <w:rFonts w:ascii="Times New Roman" w:hAnsi="Times New Roman"/>
                <w:sz w:val="28"/>
                <w:szCs w:val="28"/>
              </w:rPr>
              <w:t xml:space="preserve">Фінансування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підприємства </w:t>
            </w:r>
            <w:r w:rsidRPr="004821A9">
              <w:rPr>
                <w:rFonts w:ascii="Times New Roman" w:hAnsi="Times New Roman"/>
                <w:sz w:val="28"/>
                <w:szCs w:val="28"/>
              </w:rPr>
              <w:t>з місцевого бюджету здійснюється у</w:t>
            </w:r>
            <w:r w:rsidR="00F56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21A9">
              <w:rPr>
                <w:rFonts w:ascii="Times New Roman" w:hAnsi="Times New Roman"/>
                <w:sz w:val="28"/>
                <w:szCs w:val="28"/>
              </w:rPr>
              <w:t>відповідності до Програми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фінансової </w:t>
            </w:r>
            <w:r w:rsidR="0041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підтримки </w:t>
            </w:r>
            <w:r w:rsidRPr="00482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КНП </w:t>
            </w:r>
            <w:r w:rsidR="001564E7">
              <w:rPr>
                <w:rFonts w:ascii="Times New Roman" w:hAnsi="Times New Roman"/>
                <w:sz w:val="28"/>
                <w:szCs w:val="28"/>
              </w:rPr>
              <w:t>«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 xml:space="preserve">Центр ПМСД Решетилівської </w:t>
            </w:r>
            <w:r w:rsidR="0041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 xml:space="preserve">міської </w:t>
            </w:r>
            <w:r w:rsidR="0041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226">
              <w:rPr>
                <w:rFonts w:ascii="Times New Roman" w:hAnsi="Times New Roman"/>
                <w:sz w:val="28"/>
                <w:szCs w:val="28"/>
              </w:rPr>
              <w:t>ради»</w:t>
            </w:r>
            <w:r w:rsidR="0041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A6D">
              <w:rPr>
                <w:rFonts w:ascii="Times New Roman" w:hAnsi="Times New Roman"/>
                <w:sz w:val="28"/>
                <w:szCs w:val="28"/>
              </w:rPr>
              <w:t xml:space="preserve"> на 2024-2026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роки, затвердженої рішенням сесії Ре</w:t>
            </w:r>
            <w:r w:rsidR="00803A6D">
              <w:rPr>
                <w:rFonts w:ascii="Times New Roman" w:hAnsi="Times New Roman"/>
                <w:sz w:val="28"/>
                <w:szCs w:val="28"/>
              </w:rPr>
              <w:t>шетилівської міської ради від 24.12.2024 року № 2109-5</w:t>
            </w:r>
            <w:r>
              <w:rPr>
                <w:rFonts w:ascii="Times New Roman" w:hAnsi="Times New Roman"/>
                <w:sz w:val="28"/>
                <w:szCs w:val="28"/>
              </w:rPr>
              <w:t>2-V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 w:rsidR="001564E7">
              <w:rPr>
                <w:rFonts w:ascii="Times New Roman" w:hAnsi="Times New Roman"/>
                <w:sz w:val="28"/>
                <w:szCs w:val="28"/>
              </w:rPr>
              <w:t>КПКВ 0212111 «</w:t>
            </w:r>
            <w:r w:rsidRPr="004821A9">
              <w:rPr>
                <w:rFonts w:ascii="Times New Roman" w:hAnsi="Times New Roman"/>
                <w:sz w:val="28"/>
                <w:szCs w:val="28"/>
              </w:rPr>
              <w:t xml:space="preserve">Первинна медична допомога населенню , </w:t>
            </w:r>
            <w:r w:rsidR="008B7FA2">
              <w:rPr>
                <w:rFonts w:ascii="Times New Roman" w:hAnsi="Times New Roman"/>
                <w:sz w:val="28"/>
                <w:szCs w:val="28"/>
              </w:rPr>
              <w:t xml:space="preserve">що </w:t>
            </w:r>
            <w:r w:rsidRPr="004821A9">
              <w:rPr>
                <w:rFonts w:ascii="Times New Roman" w:hAnsi="Times New Roman"/>
                <w:sz w:val="28"/>
                <w:szCs w:val="28"/>
              </w:rPr>
              <w:t>надаєтьс</w:t>
            </w:r>
            <w:r w:rsidR="008B7FA2">
              <w:rPr>
                <w:rFonts w:ascii="Times New Roman" w:hAnsi="Times New Roman"/>
                <w:sz w:val="28"/>
                <w:szCs w:val="28"/>
              </w:rPr>
              <w:t>я центрами первинної медичної (медико-санітарної</w:t>
            </w:r>
            <w:r w:rsidRPr="004821A9">
              <w:rPr>
                <w:rFonts w:ascii="Times New Roman" w:hAnsi="Times New Roman"/>
                <w:sz w:val="28"/>
                <w:szCs w:val="28"/>
              </w:rPr>
              <w:t>) допомоги»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82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250C" w:rsidRDefault="00B00640" w:rsidP="00083B31">
            <w:pPr>
              <w:pStyle w:val="a5"/>
              <w:tabs>
                <w:tab w:val="left" w:pos="6615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відповідності до Програми  отрим</w:t>
            </w:r>
            <w:r w:rsidR="00803A6D">
              <w:rPr>
                <w:rFonts w:ascii="Times New Roman" w:hAnsi="Times New Roman"/>
                <w:sz w:val="28"/>
                <w:szCs w:val="28"/>
              </w:rPr>
              <w:t>ано з місцевого бюджету  за 2024</w:t>
            </w:r>
            <w:r w:rsidR="008930D8">
              <w:rPr>
                <w:rFonts w:ascii="Times New Roman" w:hAnsi="Times New Roman"/>
                <w:sz w:val="28"/>
                <w:szCs w:val="28"/>
              </w:rPr>
              <w:t xml:space="preserve"> рік – 3715,8 тис. грн.,  заплановано на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рік в ра</w:t>
            </w:r>
            <w:r w:rsidR="008930D8">
              <w:rPr>
                <w:rFonts w:ascii="Times New Roman" w:hAnsi="Times New Roman"/>
                <w:sz w:val="28"/>
                <w:szCs w:val="28"/>
              </w:rPr>
              <w:t>мках виконання Програми – 4411,6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тис.грн. на наступні  заходи:</w:t>
            </w:r>
          </w:p>
          <w:p w:rsidR="00B00640" w:rsidRPr="002B544C" w:rsidRDefault="00B00640" w:rsidP="00083B31">
            <w:pPr>
              <w:pStyle w:val="a5"/>
              <w:numPr>
                <w:ilvl w:val="0"/>
                <w:numId w:val="22"/>
              </w:numPr>
              <w:spacing w:line="276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44C">
              <w:rPr>
                <w:rFonts w:ascii="Times New Roman" w:hAnsi="Times New Roman"/>
                <w:sz w:val="28"/>
                <w:szCs w:val="28"/>
              </w:rPr>
              <w:t>Оплата комунальних послуг та енергоносії</w:t>
            </w:r>
            <w:r w:rsidR="008B7FA2">
              <w:rPr>
                <w:rFonts w:ascii="Times New Roman" w:hAnsi="Times New Roman"/>
                <w:sz w:val="28"/>
                <w:szCs w:val="28"/>
              </w:rPr>
              <w:t>в</w:t>
            </w:r>
            <w:r w:rsidRPr="002B54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00640" w:rsidRPr="00B3250C" w:rsidRDefault="00B00640" w:rsidP="00083B31">
            <w:pPr>
              <w:pStyle w:val="a5"/>
              <w:numPr>
                <w:ilvl w:val="0"/>
                <w:numId w:val="22"/>
              </w:numPr>
              <w:spacing w:line="276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44C">
              <w:rPr>
                <w:rFonts w:ascii="Times New Roman" w:hAnsi="Times New Roman"/>
                <w:sz w:val="28"/>
                <w:szCs w:val="28"/>
              </w:rPr>
              <w:t>Придбання предме</w:t>
            </w:r>
            <w:r w:rsidRPr="002B544C">
              <w:rPr>
                <w:rFonts w:ascii="Times New Roman" w:hAnsi="Times New Roman"/>
                <w:sz w:val="28"/>
                <w:szCs w:val="28"/>
              </w:rPr>
              <w:softHyphen/>
              <w:t>тів, матеріалів, обладнан</w:t>
            </w:r>
            <w:r w:rsidRPr="002B544C">
              <w:rPr>
                <w:rFonts w:ascii="Times New Roman" w:hAnsi="Times New Roman"/>
                <w:sz w:val="28"/>
                <w:szCs w:val="28"/>
              </w:rPr>
              <w:softHyphen/>
              <w:t>ня та інвентарю;</w:t>
            </w:r>
          </w:p>
          <w:p w:rsidR="00B00640" w:rsidRPr="002B544C" w:rsidRDefault="00B00640" w:rsidP="00083B31">
            <w:pPr>
              <w:pStyle w:val="a5"/>
              <w:numPr>
                <w:ilvl w:val="0"/>
                <w:numId w:val="22"/>
              </w:numPr>
              <w:spacing w:line="276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44C">
              <w:rPr>
                <w:rFonts w:ascii="Times New Roman" w:hAnsi="Times New Roman"/>
                <w:sz w:val="28"/>
                <w:szCs w:val="28"/>
              </w:rPr>
              <w:t>Придбання медика</w:t>
            </w:r>
            <w:r w:rsidRPr="002B544C">
              <w:rPr>
                <w:rFonts w:ascii="Times New Roman" w:hAnsi="Times New Roman"/>
                <w:sz w:val="28"/>
                <w:szCs w:val="28"/>
              </w:rPr>
              <w:softHyphen/>
              <w:t>ментів та перев’язу</w:t>
            </w:r>
            <w:r w:rsidRPr="002B544C">
              <w:rPr>
                <w:rFonts w:ascii="Times New Roman" w:hAnsi="Times New Roman"/>
                <w:sz w:val="28"/>
                <w:szCs w:val="28"/>
              </w:rPr>
              <w:softHyphen/>
              <w:t>вальних матеріалів;</w:t>
            </w:r>
          </w:p>
          <w:p w:rsidR="00B00640" w:rsidRPr="00C9027C" w:rsidRDefault="00B00640" w:rsidP="00083B31">
            <w:pPr>
              <w:pStyle w:val="a5"/>
              <w:numPr>
                <w:ilvl w:val="0"/>
                <w:numId w:val="22"/>
              </w:numPr>
              <w:spacing w:line="276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552">
              <w:rPr>
                <w:rFonts w:ascii="Times New Roman" w:hAnsi="Times New Roman"/>
                <w:sz w:val="28"/>
                <w:szCs w:val="28"/>
              </w:rPr>
              <w:t>Оплата послуг (крім комунальних) згідно з укладеними договорами на оплату послуг;</w:t>
            </w:r>
          </w:p>
          <w:p w:rsidR="00B00640" w:rsidRPr="00C647DB" w:rsidRDefault="00B00640" w:rsidP="00083B31">
            <w:pPr>
              <w:pStyle w:val="1"/>
              <w:numPr>
                <w:ilvl w:val="0"/>
                <w:numId w:val="22"/>
              </w:numPr>
              <w:tabs>
                <w:tab w:val="left" w:pos="709"/>
              </w:tabs>
              <w:spacing w:line="276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7DB">
              <w:rPr>
                <w:rFonts w:ascii="Times New Roman" w:hAnsi="Times New Roman" w:cs="Times New Roman"/>
                <w:sz w:val="28"/>
                <w:szCs w:val="28"/>
              </w:rPr>
              <w:t xml:space="preserve">Інші виплати населенню: - відшкодування витрат, пов’язаних з відпуском </w:t>
            </w:r>
            <w:r w:rsidR="00417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лікарських </w:t>
            </w:r>
            <w:r w:rsidR="00417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7DB">
              <w:rPr>
                <w:rFonts w:ascii="Times New Roman" w:hAnsi="Times New Roman" w:cs="Times New Roman"/>
                <w:sz w:val="28"/>
                <w:szCs w:val="28"/>
              </w:rPr>
              <w:t xml:space="preserve">засобів </w:t>
            </w:r>
            <w:r w:rsidR="00417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7DB">
              <w:rPr>
                <w:rFonts w:ascii="Times New Roman" w:hAnsi="Times New Roman" w:cs="Times New Roman"/>
                <w:sz w:val="28"/>
                <w:szCs w:val="28"/>
              </w:rPr>
              <w:t xml:space="preserve">безоплатно </w:t>
            </w:r>
            <w:r w:rsidR="00417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7DB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417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7D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17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7DB">
              <w:rPr>
                <w:rFonts w:ascii="Times New Roman" w:hAnsi="Times New Roman" w:cs="Times New Roman"/>
                <w:sz w:val="28"/>
                <w:szCs w:val="28"/>
              </w:rPr>
              <w:t>пільгових умовах громадянам, які мають на це право відповідно до законодавства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0640" w:rsidRPr="00B00640" w:rsidRDefault="00B00640" w:rsidP="00083B31">
            <w:pPr>
              <w:pStyle w:val="1"/>
              <w:numPr>
                <w:ilvl w:val="0"/>
                <w:numId w:val="22"/>
              </w:numPr>
              <w:tabs>
                <w:tab w:val="left" w:pos="709"/>
              </w:tabs>
              <w:spacing w:line="276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FEF">
              <w:rPr>
                <w:rFonts w:ascii="Times New Roman" w:hAnsi="Times New Roman" w:cs="Times New Roman"/>
                <w:sz w:val="28"/>
                <w:szCs w:val="28"/>
              </w:rPr>
              <w:t>Інші поточні видатки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0640" w:rsidRDefault="00B00640" w:rsidP="00083B31">
            <w:pPr>
              <w:pStyle w:val="a5"/>
              <w:tabs>
                <w:tab w:val="left" w:pos="6615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9.3.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Додатковими  джерелами  доходів підприємства можуть бути не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заборонені законодавством надходження від фізичних та юридичних осіб, кошти  </w:t>
            </w:r>
            <w:r w:rsidR="000A3883">
              <w:rPr>
                <w:rFonts w:ascii="Times New Roman" w:hAnsi="Times New Roman"/>
                <w:sz w:val="28"/>
                <w:szCs w:val="28"/>
              </w:rPr>
              <w:t>грантів.</w:t>
            </w:r>
          </w:p>
          <w:p w:rsidR="00B00640" w:rsidRDefault="008930D8" w:rsidP="00083B31">
            <w:pPr>
              <w:pStyle w:val="a5"/>
              <w:tabs>
                <w:tab w:val="left" w:pos="6615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Заплановано отримання в 2025</w:t>
            </w:r>
            <w:r w:rsidR="00B00640">
              <w:rPr>
                <w:rFonts w:ascii="Times New Roman" w:hAnsi="Times New Roman"/>
                <w:sz w:val="28"/>
                <w:szCs w:val="28"/>
              </w:rPr>
              <w:t xml:space="preserve"> році :</w:t>
            </w:r>
          </w:p>
          <w:p w:rsidR="000C119D" w:rsidRDefault="00B00640" w:rsidP="00083B31">
            <w:pPr>
              <w:pStyle w:val="a5"/>
              <w:tabs>
                <w:tab w:val="left" w:pos="6615"/>
              </w:tabs>
              <w:spacing w:line="276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надходження від з</w:t>
            </w:r>
            <w:r w:rsidR="004655D5">
              <w:rPr>
                <w:rFonts w:ascii="Times New Roman" w:hAnsi="Times New Roman"/>
                <w:sz w:val="28"/>
                <w:szCs w:val="28"/>
              </w:rPr>
              <w:t>дачі   в оренду нерухомості  – 6,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тис.грн.</w:t>
            </w:r>
          </w:p>
          <w:p w:rsidR="00B00640" w:rsidRPr="00B00640" w:rsidRDefault="00B00640" w:rsidP="00083B31">
            <w:pPr>
              <w:pStyle w:val="a3"/>
              <w:spacing w:line="276" w:lineRule="auto"/>
              <w:ind w:left="0" w:firstLine="567"/>
              <w:rPr>
                <w:color w:val="000000"/>
                <w:sz w:val="28"/>
                <w:szCs w:val="28"/>
                <w:lang w:val="uk-UA" w:eastAsia="uk-UA"/>
              </w:rPr>
            </w:pPr>
            <w:r w:rsidRPr="00B00640">
              <w:rPr>
                <w:color w:val="000000"/>
                <w:sz w:val="28"/>
                <w:szCs w:val="28"/>
                <w:lang w:val="uk-UA" w:eastAsia="uk-UA"/>
              </w:rPr>
              <w:t xml:space="preserve"> -  дохід ві</w:t>
            </w:r>
            <w:r w:rsidR="00C82A42">
              <w:rPr>
                <w:color w:val="000000"/>
                <w:sz w:val="28"/>
                <w:szCs w:val="28"/>
                <w:lang w:val="uk-UA" w:eastAsia="uk-UA"/>
              </w:rPr>
              <w:t>дсотків банку від депозиту – 3,5</w:t>
            </w:r>
            <w:r w:rsidRPr="00B00640">
              <w:rPr>
                <w:color w:val="000000"/>
                <w:sz w:val="28"/>
                <w:szCs w:val="28"/>
                <w:lang w:val="uk-UA" w:eastAsia="uk-UA"/>
              </w:rPr>
              <w:t xml:space="preserve"> тис.грн.</w:t>
            </w:r>
          </w:p>
          <w:p w:rsidR="00417F10" w:rsidRDefault="00B00640" w:rsidP="00083B31">
            <w:pPr>
              <w:pStyle w:val="a3"/>
              <w:spacing w:line="276" w:lineRule="auto"/>
              <w:ind w:left="0" w:firstLine="567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-  </w:t>
            </w:r>
            <w:r w:rsidRPr="00B00640">
              <w:rPr>
                <w:color w:val="000000"/>
                <w:sz w:val="28"/>
                <w:szCs w:val="28"/>
                <w:lang w:val="uk-UA" w:eastAsia="uk-UA"/>
              </w:rPr>
              <w:t xml:space="preserve">надходження </w:t>
            </w:r>
            <w:r w:rsidR="00417F10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00640">
              <w:rPr>
                <w:color w:val="000000"/>
                <w:sz w:val="28"/>
                <w:szCs w:val="28"/>
                <w:lang w:val="uk-UA" w:eastAsia="uk-UA"/>
              </w:rPr>
              <w:t xml:space="preserve">від </w:t>
            </w:r>
            <w:r w:rsidR="00417F10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00640">
              <w:rPr>
                <w:color w:val="000000"/>
                <w:sz w:val="28"/>
                <w:szCs w:val="28"/>
                <w:lang w:val="uk-UA" w:eastAsia="uk-UA"/>
              </w:rPr>
              <w:t>благодійних</w:t>
            </w:r>
            <w:r w:rsidR="00417F10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00640">
              <w:rPr>
                <w:color w:val="000000"/>
                <w:sz w:val="28"/>
                <w:szCs w:val="28"/>
                <w:lang w:val="uk-UA" w:eastAsia="uk-UA"/>
              </w:rPr>
              <w:t xml:space="preserve"> організацій -  </w:t>
            </w:r>
            <w:r w:rsidR="00417F10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C82A42">
              <w:rPr>
                <w:color w:val="000000"/>
                <w:sz w:val="28"/>
                <w:szCs w:val="28"/>
                <w:lang w:val="uk-UA" w:eastAsia="uk-UA"/>
              </w:rPr>
              <w:t>721</w:t>
            </w:r>
            <w:r w:rsidRPr="00B00640">
              <w:rPr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r w:rsidR="00417F10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00640">
              <w:rPr>
                <w:color w:val="000000"/>
                <w:sz w:val="28"/>
                <w:szCs w:val="28"/>
                <w:lang w:val="uk-UA" w:eastAsia="uk-UA"/>
              </w:rPr>
              <w:t xml:space="preserve">тис.грн., </w:t>
            </w:r>
            <w:r w:rsidR="00417F10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B3250C" w:rsidRDefault="00B00640" w:rsidP="00083B31">
            <w:pPr>
              <w:pStyle w:val="a5"/>
              <w:spacing w:line="276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75BC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Використання фінансових ресурсів є збалансованим, встановлено оптимальне співвідношення між власним капіталом та залученим,   підприємством</w:t>
            </w:r>
            <w:r w:rsidR="00417F1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75BC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забезпечено постійну платоспроможність, недопущення кредиторської заборгованості,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заборгованості із виплати заробітної плати, </w:t>
            </w:r>
            <w:r w:rsidRPr="00D75BC5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що сприяє стабільному веденню діяльності підприємства з перспективами розвитку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B3250C" w:rsidRPr="00D4356B" w:rsidRDefault="00B00640" w:rsidP="001564E7">
            <w:pPr>
              <w:pStyle w:val="a5"/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9.4.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КНП "Центр</w:t>
            </w:r>
            <w:r w:rsidR="00417F1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ПМСД Решетилівської</w:t>
            </w:r>
            <w:r w:rsidR="00417F1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міської ради" є </w:t>
            </w:r>
            <w:r w:rsidR="00417F10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неприбутковим підприємством</w:t>
            </w:r>
            <w:r w:rsidR="00700D5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:rsidR="000C119D" w:rsidRDefault="000C119D" w:rsidP="000C119D">
      <w:pPr>
        <w:rPr>
          <w:rFonts w:eastAsiaTheme="minorHAnsi"/>
          <w:lang w:val="uk-UA" w:eastAsia="en-US"/>
        </w:rPr>
      </w:pPr>
    </w:p>
    <w:p w:rsidR="00B3250C" w:rsidRPr="003A56A6" w:rsidRDefault="00B3250C" w:rsidP="00F568A5">
      <w:pPr>
        <w:pStyle w:val="2"/>
        <w:spacing w:before="120" w:after="120"/>
        <w:ind w:left="-426"/>
        <w:jc w:val="center"/>
        <w:rPr>
          <w:rFonts w:ascii="Times New Roman" w:eastAsiaTheme="minorHAnsi" w:hAnsi="Times New Roman" w:cs="Times New Roman"/>
          <w:b/>
          <w:bCs/>
          <w:noProof w:val="0"/>
          <w:color w:val="auto"/>
          <w:sz w:val="28"/>
          <w:szCs w:val="28"/>
        </w:rPr>
      </w:pPr>
      <w:r w:rsidRPr="00B3250C">
        <w:rPr>
          <w:rFonts w:ascii="Times New Roman" w:eastAsiaTheme="minorHAnsi" w:hAnsi="Times New Roman" w:cs="Times New Roman"/>
          <w:b/>
          <w:bCs/>
          <w:noProof w:val="0"/>
          <w:color w:val="auto"/>
          <w:sz w:val="28"/>
          <w:szCs w:val="28"/>
        </w:rPr>
        <w:t>10. План заходів</w:t>
      </w:r>
      <w:r>
        <w:rPr>
          <w:rFonts w:ascii="Times New Roman" w:eastAsiaTheme="minorHAnsi" w:hAnsi="Times New Roman" w:cs="Times New Roman"/>
          <w:b/>
          <w:bCs/>
          <w:noProof w:val="0"/>
          <w:color w:val="auto"/>
          <w:sz w:val="28"/>
          <w:szCs w:val="28"/>
        </w:rPr>
        <w:t xml:space="preserve"> </w:t>
      </w:r>
      <w:r w:rsidRPr="00B3250C">
        <w:rPr>
          <w:rFonts w:ascii="Times New Roman" w:eastAsiaTheme="minorHAnsi" w:hAnsi="Times New Roman" w:cs="Times New Roman"/>
          <w:b/>
          <w:bCs/>
          <w:noProof w:val="0"/>
          <w:color w:val="auto"/>
          <w:sz w:val="28"/>
          <w:szCs w:val="28"/>
        </w:rPr>
        <w:t>у трирічній перспективі</w:t>
      </w:r>
    </w:p>
    <w:p w:rsidR="00B3250C" w:rsidRDefault="0008456B" w:rsidP="00F568A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bookmarkStart w:id="1" w:name="_Hlk129852982"/>
      <w:r>
        <w:rPr>
          <w:b/>
          <w:bCs/>
          <w:sz w:val="28"/>
          <w:szCs w:val="28"/>
        </w:rPr>
        <w:t>2026</w:t>
      </w:r>
      <w:r w:rsidR="00B3250C">
        <w:rPr>
          <w:b/>
          <w:bCs/>
          <w:sz w:val="28"/>
          <w:szCs w:val="28"/>
        </w:rPr>
        <w:t xml:space="preserve"> рі</w:t>
      </w:r>
      <w:r w:rsidR="00B3250C">
        <w:rPr>
          <w:b/>
          <w:bCs/>
          <w:sz w:val="28"/>
          <w:szCs w:val="28"/>
          <w:lang w:val="uk-UA"/>
        </w:rPr>
        <w:t>к</w:t>
      </w:r>
      <w:r w:rsidR="00CF5C8D">
        <w:rPr>
          <w:b/>
          <w:bCs/>
          <w:sz w:val="28"/>
          <w:szCs w:val="28"/>
          <w:lang w:val="uk-UA"/>
        </w:rPr>
        <w:t>:</w:t>
      </w:r>
    </w:p>
    <w:p w:rsidR="00B70BC9" w:rsidRPr="00A22268" w:rsidRDefault="00B70BC9" w:rsidP="00B3250C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tbl>
      <w:tblPr>
        <w:tblStyle w:val="a4"/>
        <w:tblW w:w="9893" w:type="dxa"/>
        <w:tblLayout w:type="fixed"/>
        <w:tblLook w:val="04A0" w:firstRow="1" w:lastRow="0" w:firstColumn="1" w:lastColumn="0" w:noHBand="0" w:noVBand="1"/>
      </w:tblPr>
      <w:tblGrid>
        <w:gridCol w:w="694"/>
        <w:gridCol w:w="2976"/>
        <w:gridCol w:w="124"/>
        <w:gridCol w:w="142"/>
        <w:gridCol w:w="141"/>
        <w:gridCol w:w="1278"/>
        <w:gridCol w:w="132"/>
        <w:gridCol w:w="8"/>
        <w:gridCol w:w="2307"/>
        <w:gridCol w:w="2091"/>
      </w:tblGrid>
      <w:tr w:rsidR="00B3250C" w:rsidRPr="00B3250C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 xml:space="preserve">Захід 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>Результативний показник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3250C">
              <w:rPr>
                <w:b/>
                <w:bCs/>
                <w:sz w:val="28"/>
                <w:szCs w:val="28"/>
              </w:rPr>
              <w:t>Відповідаль</w:t>
            </w: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</w:p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>ний</w:t>
            </w:r>
          </w:p>
        </w:tc>
      </w:tr>
      <w:tr w:rsidR="00B3250C" w:rsidRPr="00B3250C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14CDB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14CDB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Default="00B3250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4015FD">
              <w:rPr>
                <w:b/>
                <w:bCs/>
                <w:sz w:val="28"/>
                <w:szCs w:val="28"/>
              </w:rPr>
              <w:t>Організація та управління</w:t>
            </w:r>
          </w:p>
          <w:p w:rsidR="00DF16C7" w:rsidRPr="00DF16C7" w:rsidRDefault="00DF16C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  <w:tr w:rsidR="00B3250C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0C" w:rsidRPr="00B3250C" w:rsidRDefault="00B14CD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4D" w:rsidRPr="00B3250C" w:rsidRDefault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Забезпечення якісних медичних послуг, впровадження сучасних моделей та методів надання первинної медичної допомоги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0C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 w:rsidRPr="00B14CDB">
              <w:rPr>
                <w:bCs/>
                <w:sz w:val="28"/>
                <w:szCs w:val="28"/>
                <w:lang w:val="uk-UA" w:eastAsia="en-US"/>
              </w:rPr>
              <w:t xml:space="preserve">постійно, протягом </w:t>
            </w:r>
            <w:r w:rsidR="0008456B">
              <w:rPr>
                <w:bCs/>
                <w:sz w:val="28"/>
                <w:szCs w:val="28"/>
                <w:lang w:val="uk-UA" w:eastAsia="en-US"/>
              </w:rPr>
              <w:t>2026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Pr="00B14CDB"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0C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 w:rsidRPr="00B14CDB">
              <w:rPr>
                <w:bCs/>
                <w:sz w:val="28"/>
                <w:szCs w:val="28"/>
                <w:lang w:val="uk-UA" w:eastAsia="en-US"/>
              </w:rPr>
              <w:t>отримання населення</w:t>
            </w:r>
            <w:r>
              <w:rPr>
                <w:bCs/>
                <w:sz w:val="28"/>
                <w:szCs w:val="28"/>
                <w:lang w:val="uk-UA" w:eastAsia="en-US"/>
              </w:rPr>
              <w:t>м якісних та доступних медичних послуг ПМД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0C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B14CDB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Default="00B14CD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1.2.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7D" w:rsidRDefault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Запровадження системи індикаторів якості медичних послуг, що надаються на пер</w:t>
            </w:r>
            <w:r w:rsidR="00D5667D">
              <w:rPr>
                <w:bCs/>
                <w:sz w:val="28"/>
                <w:szCs w:val="28"/>
                <w:lang w:val="uk-UA" w:eastAsia="en-US"/>
              </w:rPr>
              <w:t>винному рівні медичної допомоги</w:t>
            </w:r>
          </w:p>
          <w:p w:rsidR="00DF16C7" w:rsidRDefault="00DF16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08456B">
              <w:rPr>
                <w:bCs/>
                <w:sz w:val="28"/>
                <w:szCs w:val="28"/>
                <w:lang w:val="uk-UA" w:eastAsia="en-US"/>
              </w:rPr>
              <w:t>2026</w:t>
            </w:r>
            <w:r w:rsidR="005D7297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 w:rsidRPr="00B14CDB">
              <w:rPr>
                <w:bCs/>
                <w:sz w:val="28"/>
                <w:szCs w:val="28"/>
                <w:lang w:val="uk-UA" w:eastAsia="en-US"/>
              </w:rPr>
              <w:t>отримання населення</w:t>
            </w:r>
            <w:r>
              <w:rPr>
                <w:bCs/>
                <w:sz w:val="28"/>
                <w:szCs w:val="28"/>
                <w:lang w:val="uk-UA" w:eastAsia="en-US"/>
              </w:rPr>
              <w:t>м якісних медичних послуг ПМД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B14CDB" w:rsidRPr="00B3250C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DB" w:rsidRPr="00B14CDB" w:rsidRDefault="00B14CD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14CDB">
              <w:rPr>
                <w:b/>
                <w:bCs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7D" w:rsidRPr="004015FD" w:rsidRDefault="00B14CD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4015FD">
              <w:rPr>
                <w:b/>
                <w:bCs/>
                <w:sz w:val="28"/>
                <w:szCs w:val="28"/>
              </w:rPr>
              <w:t>Розвиток медичних послуг та підвищення якості медичної допомоги</w:t>
            </w:r>
          </w:p>
          <w:p w:rsidR="004015FD" w:rsidRPr="004015FD" w:rsidRDefault="004015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B14CDB" w:rsidRPr="00B3250C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3250C" w:rsidRDefault="00B14CD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Default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Напрацювання бази статистичних даних щодо ведення паліативних хворих, хворих на туберкульоз, хворих на психіатричн</w:t>
            </w:r>
            <w:r w:rsidR="00D5667D">
              <w:rPr>
                <w:bCs/>
                <w:sz w:val="28"/>
                <w:szCs w:val="28"/>
                <w:lang w:val="uk-UA" w:eastAsia="en-US"/>
              </w:rPr>
              <w:t>і розлади на первинному рівні</w:t>
            </w:r>
          </w:p>
          <w:p w:rsidR="00D5667D" w:rsidRPr="00B3250C" w:rsidRDefault="00D5667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08456B">
              <w:rPr>
                <w:bCs/>
                <w:sz w:val="28"/>
                <w:szCs w:val="28"/>
                <w:lang w:val="uk-UA" w:eastAsia="en-US"/>
              </w:rPr>
              <w:t>2026</w:t>
            </w:r>
            <w:r w:rsidR="005D7297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напрацювання статистики в ЕСОЗ для заключення відпові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дних договорів із НСЗУ за пакета</w:t>
            </w:r>
            <w:r>
              <w:rPr>
                <w:bCs/>
                <w:sz w:val="28"/>
                <w:szCs w:val="28"/>
                <w:lang w:val="uk-UA" w:eastAsia="en-US"/>
              </w:rPr>
              <w:t>м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и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              № 24,№41,№51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команди з надання ПМД</w:t>
            </w:r>
          </w:p>
        </w:tc>
      </w:tr>
      <w:tr w:rsidR="00D5667D" w:rsidRPr="00B3250C" w:rsidTr="009463AD">
        <w:trPr>
          <w:trHeight w:val="266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7D" w:rsidRDefault="00D5667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7D" w:rsidRDefault="000150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Адаптування </w:t>
            </w:r>
            <w:r w:rsidR="00D5667D">
              <w:rPr>
                <w:bCs/>
                <w:sz w:val="28"/>
                <w:szCs w:val="28"/>
                <w:lang w:val="uk-UA" w:eastAsia="en-US"/>
              </w:rPr>
              <w:t xml:space="preserve"> медичного "маршруту пацієнта" для надання медичної допомоги в умовах реформування спеціалізованої медичної допомоги</w:t>
            </w:r>
          </w:p>
          <w:p w:rsidR="00D5667D" w:rsidRDefault="00D5667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7D" w:rsidRDefault="00D5667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015003">
              <w:rPr>
                <w:bCs/>
                <w:sz w:val="28"/>
                <w:szCs w:val="28"/>
                <w:lang w:val="uk-UA" w:eastAsia="en-US"/>
              </w:rPr>
              <w:t>2026</w:t>
            </w:r>
            <w:r w:rsidR="005D7297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32" w:rsidRDefault="00D5667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задоволення потреб населення щодо отримання </w:t>
            </w:r>
            <w:r w:rsidRPr="004015FD">
              <w:rPr>
                <w:bCs/>
                <w:sz w:val="28"/>
                <w:szCs w:val="28"/>
                <w:lang w:val="uk-UA" w:eastAsia="en-US"/>
              </w:rPr>
              <w:t>спеціал</w:t>
            </w:r>
            <w:r w:rsidR="004015FD" w:rsidRPr="004015FD">
              <w:rPr>
                <w:bCs/>
                <w:sz w:val="28"/>
                <w:szCs w:val="28"/>
                <w:lang w:val="uk-UA" w:eastAsia="en-US"/>
              </w:rPr>
              <w:t xml:space="preserve">ізованої </w:t>
            </w:r>
            <w:r>
              <w:rPr>
                <w:bCs/>
                <w:sz w:val="28"/>
                <w:szCs w:val="28"/>
                <w:lang w:val="uk-UA" w:eastAsia="en-US"/>
              </w:rPr>
              <w:t>медичної допомоги (СМЗ) за направленням лікаря ПМД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7D" w:rsidRDefault="00D5667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команди з надання ПМД</w:t>
            </w:r>
          </w:p>
        </w:tc>
      </w:tr>
      <w:tr w:rsidR="000F0F32" w:rsidRPr="00B3250C" w:rsidTr="009463AD">
        <w:trPr>
          <w:trHeight w:val="390"/>
        </w:trPr>
        <w:tc>
          <w:tcPr>
            <w:tcW w:w="98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F32" w:rsidRDefault="000F0F32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B14CDB" w:rsidRPr="00B3250C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DB" w:rsidRPr="004015FD" w:rsidRDefault="00B14CD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4015FD"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DB" w:rsidRPr="004015FD" w:rsidRDefault="00B14CD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4015FD">
              <w:rPr>
                <w:b/>
                <w:bCs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B14CDB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3250C" w:rsidRDefault="004015F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3.1.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3250C" w:rsidRDefault="004015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Поетапна заміна технічно-застарілого медичного обладнання, оснащення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,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санітарного авт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отранспорту у відповідності до Т</w:t>
            </w:r>
            <w:r>
              <w:rPr>
                <w:bCs/>
                <w:sz w:val="28"/>
                <w:szCs w:val="28"/>
                <w:lang w:val="uk-UA" w:eastAsia="en-US"/>
              </w:rPr>
              <w:t>абеля оснащення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015003">
              <w:rPr>
                <w:bCs/>
                <w:sz w:val="28"/>
                <w:szCs w:val="28"/>
                <w:lang w:val="uk-UA" w:eastAsia="en-US"/>
              </w:rPr>
              <w:t>2026</w:t>
            </w:r>
            <w:r w:rsidR="005D7297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досягнення 100% забезпечення підприємства відповідно до Табеля оснащення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B14CDB" w:rsidRPr="00B3250C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DB" w:rsidRPr="004015FD" w:rsidRDefault="00B14CD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4015FD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DB" w:rsidRPr="004015FD" w:rsidRDefault="00B14CD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4015FD">
              <w:rPr>
                <w:b/>
                <w:bCs/>
                <w:sz w:val="28"/>
                <w:szCs w:val="28"/>
              </w:rPr>
              <w:t>Розвиток кадрових ресурсів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B14CDB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3250C" w:rsidRDefault="004015FD" w:rsidP="004015F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4.1. 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3250C" w:rsidRDefault="004015FD" w:rsidP="003A56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більшення штатних посад лікарів</w:t>
            </w:r>
            <w:r>
              <w:rPr>
                <w:bCs/>
                <w:sz w:val="28"/>
                <w:szCs w:val="28"/>
                <w:lang w:val="uk-UA" w:eastAsia="en-US"/>
              </w:rPr>
              <w:t>-інтернів за фахом "Загальна практика-сімейна медицина" на 1 штатну посаду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015003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ІІ квартал 2026</w:t>
            </w:r>
            <w:r w:rsidR="004015FD">
              <w:rPr>
                <w:bCs/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кадрове забезпечення структурних підрозділів підприємства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4015FD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4015FD" w:rsidP="004015F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4.2.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01500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Удосконалення</w:t>
            </w:r>
            <w:r w:rsidR="004015FD">
              <w:rPr>
                <w:bCs/>
                <w:sz w:val="28"/>
                <w:szCs w:val="28"/>
                <w:lang w:val="uk-UA" w:eastAsia="en-US"/>
              </w:rPr>
              <w:t xml:space="preserve"> медичних працівників підприємства за </w:t>
            </w:r>
            <w:r w:rsidR="004015FD">
              <w:rPr>
                <w:bCs/>
                <w:sz w:val="28"/>
                <w:szCs w:val="28"/>
                <w:lang w:val="uk-UA" w:eastAsia="en-US"/>
              </w:rPr>
              <w:lastRenderedPageBreak/>
              <w:t>напрямком "Психіатрична допомога на первинному рівні"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9463A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2026 рік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Pr="00B14CDB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отримання відповідної кваліфікації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медичними працівниками закладу для надання медичної допомоги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 xml:space="preserve">адміністрація КНП " Центр ПМСД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Решетилівської міської ради"</w:t>
            </w:r>
          </w:p>
        </w:tc>
      </w:tr>
      <w:tr w:rsidR="004015FD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9463AD" w:rsidP="004015F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4.3</w:t>
            </w:r>
            <w:r w:rsidR="004015FD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9463A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Удосконалення</w:t>
            </w:r>
            <w:r w:rsidR="004015FD">
              <w:rPr>
                <w:bCs/>
                <w:sz w:val="28"/>
                <w:szCs w:val="28"/>
                <w:lang w:val="uk-UA" w:eastAsia="en-US"/>
              </w:rPr>
              <w:t xml:space="preserve"> медичних працівників підприємства за напрямком   "Лікування туберкульозу на первинному рівні"                       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9463AD">
              <w:rPr>
                <w:bCs/>
                <w:sz w:val="28"/>
                <w:szCs w:val="28"/>
                <w:lang w:val="uk-UA" w:eastAsia="en-US"/>
              </w:rPr>
              <w:t>2026</w:t>
            </w:r>
            <w:r w:rsidR="005D7297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отримання відпо</w:t>
            </w:r>
            <w:r w:rsidR="003A56A6">
              <w:rPr>
                <w:bCs/>
                <w:sz w:val="28"/>
                <w:szCs w:val="28"/>
                <w:lang w:val="uk-UA" w:eastAsia="en-US"/>
              </w:rPr>
              <w:t>-</w:t>
            </w:r>
            <w:r>
              <w:rPr>
                <w:bCs/>
                <w:sz w:val="28"/>
                <w:szCs w:val="28"/>
                <w:lang w:val="uk-UA" w:eastAsia="en-US"/>
              </w:rPr>
              <w:t>відної кваліфікації медичними працівниками закладу для надання медичної допомоги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4015FD" w:rsidRPr="004015FD" w:rsidTr="009463AD">
        <w:trPr>
          <w:trHeight w:val="16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AD5151" w:rsidP="004015F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4.4</w:t>
            </w:r>
            <w:r w:rsidR="004015FD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4015FD" w:rsidP="004015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Забезпечення виконання Плану без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перервного професійного розвитку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медичного персоналу</w:t>
            </w:r>
          </w:p>
          <w:p w:rsidR="004E264D" w:rsidRDefault="004E264D" w:rsidP="004015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підвищення кваліфікації</w:t>
            </w:r>
            <w:r w:rsidR="00AB314A">
              <w:rPr>
                <w:bCs/>
                <w:sz w:val="28"/>
                <w:szCs w:val="28"/>
                <w:lang w:val="uk-UA" w:eastAsia="en-US"/>
              </w:rPr>
              <w:t xml:space="preserve"> медичних працівників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D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кадрова служба, керівники структурних підрозділів</w:t>
            </w:r>
          </w:p>
        </w:tc>
      </w:tr>
      <w:tr w:rsidR="004015FD" w:rsidRPr="004015FD" w:rsidTr="009463AD">
        <w:trPr>
          <w:trHeight w:val="240"/>
        </w:trPr>
        <w:tc>
          <w:tcPr>
            <w:tcW w:w="98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5FD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B14CDB" w:rsidRPr="00B3250C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DB" w:rsidRPr="004015FD" w:rsidRDefault="00B14CD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4015FD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DB" w:rsidRPr="004015FD" w:rsidRDefault="00B14CD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4015FD">
              <w:rPr>
                <w:b/>
                <w:bCs/>
                <w:sz w:val="28"/>
                <w:szCs w:val="28"/>
              </w:rPr>
              <w:t>Впровадження ЕСОЗ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B14CDB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3250C" w:rsidRDefault="004015F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5.1.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3250C" w:rsidRDefault="004015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Постійне удосконалення</w:t>
            </w:r>
            <w:r w:rsidR="00AB314A">
              <w:rPr>
                <w:bCs/>
                <w:sz w:val="28"/>
                <w:szCs w:val="28"/>
                <w:lang w:val="uk-UA" w:eastAsia="en-US"/>
              </w:rPr>
              <w:t xml:space="preserve"> професійних навичок медичного персоналу під час роботи в медичній інформаційній системі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AB314A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забезпечення повноти внесення медичних записів в ЕСОЗ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4015F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  <w:r w:rsidR="00AB314A">
              <w:rPr>
                <w:bCs/>
                <w:sz w:val="28"/>
                <w:szCs w:val="28"/>
                <w:lang w:val="uk-UA" w:eastAsia="en-US"/>
              </w:rPr>
              <w:t>, команди з надання ПМД</w:t>
            </w:r>
          </w:p>
        </w:tc>
      </w:tr>
      <w:tr w:rsidR="00B14CDB" w:rsidRPr="00B3250C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DB" w:rsidRPr="00AB314A" w:rsidRDefault="00B14CD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AB314A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DB" w:rsidRDefault="00B14CD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AB314A">
              <w:rPr>
                <w:b/>
                <w:bCs/>
                <w:sz w:val="28"/>
                <w:szCs w:val="28"/>
              </w:rPr>
              <w:t>Підвищення рівня задоволення пацієнта</w:t>
            </w:r>
          </w:p>
          <w:p w:rsidR="00B70BC9" w:rsidRPr="00AB314A" w:rsidRDefault="00B70BC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B14CDB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B14CDB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3250C" w:rsidRDefault="00AB314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6.1.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3250C" w:rsidRDefault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Створення комфортних умов перебування пацієнта в лікувальному закладі та його</w:t>
            </w:r>
            <w:r w:rsidR="005D7297">
              <w:rPr>
                <w:bCs/>
                <w:sz w:val="28"/>
                <w:szCs w:val="28"/>
                <w:lang w:val="uk-UA" w:eastAsia="en-US"/>
              </w:rPr>
              <w:t xml:space="preserve"> структурних підрозділа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покращення рівня задоволеності медичною послугою, відсутність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обґрунтованих </w:t>
            </w:r>
            <w:r>
              <w:rPr>
                <w:bCs/>
                <w:sz w:val="28"/>
                <w:szCs w:val="28"/>
                <w:lang w:val="uk-UA" w:eastAsia="en-US"/>
              </w:rPr>
              <w:t>скарг</w:t>
            </w:r>
          </w:p>
          <w:p w:rsidR="00B70BC9" w:rsidRPr="00B14CDB" w:rsidRDefault="00B70BC9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DB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</w:tc>
      </w:tr>
      <w:tr w:rsidR="005D7297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6.2.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Розширення пацієнтоорієнтованих послуг в тому числі, телемедичних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покращення рівня задоволеності медичною послугою, відсутність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обґрунтованих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скарг</w:t>
            </w:r>
          </w:p>
          <w:p w:rsidR="00B70BC9" w:rsidRPr="00B14CDB" w:rsidRDefault="00B70BC9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 xml:space="preserve">адміністрація КНП " Центр ПМСД Решетилівської міської ради", команди з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надання ПМД</w:t>
            </w:r>
          </w:p>
        </w:tc>
      </w:tr>
      <w:tr w:rsidR="005D7297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6.3.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Розширення інформаційних платформ  для висвітлення спектру  медичних послуг, обсягів та форм їх надання</w:t>
            </w:r>
          </w:p>
          <w:p w:rsidR="00B70BC9" w:rsidRDefault="00B70B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4F1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покращення рівня задоволеності медичною послугою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</w:tc>
      </w:tr>
      <w:tr w:rsidR="005D7297" w:rsidRPr="00B3250C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7" w:rsidRPr="00AB314A" w:rsidRDefault="005D729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AB314A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7" w:rsidRDefault="005D729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AB314A">
              <w:rPr>
                <w:b/>
                <w:bCs/>
                <w:sz w:val="28"/>
                <w:szCs w:val="28"/>
              </w:rPr>
              <w:t>Управління якістю надання медичної допомоги</w:t>
            </w:r>
          </w:p>
          <w:p w:rsidR="00B70BC9" w:rsidRPr="00AB314A" w:rsidRDefault="00B70BC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5D7297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3250C" w:rsidRDefault="005D729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7.1.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3250C" w:rsidRDefault="005D729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Моніторинг громадської думки щодо якості надання первинної медичної допомоги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покращення якості </w:t>
            </w:r>
            <w:r w:rsidR="00CF75F1">
              <w:rPr>
                <w:bCs/>
                <w:sz w:val="28"/>
                <w:szCs w:val="28"/>
                <w:lang w:val="uk-UA" w:eastAsia="en-US"/>
              </w:rPr>
              <w:t xml:space="preserve">надання </w:t>
            </w:r>
            <w:r>
              <w:rPr>
                <w:bCs/>
                <w:sz w:val="28"/>
                <w:szCs w:val="28"/>
                <w:lang w:val="uk-UA" w:eastAsia="en-US"/>
              </w:rPr>
              <w:t>медичної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 w:rsidP="005D729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  <w:p w:rsidR="00B70BC9" w:rsidRPr="00B14CDB" w:rsidRDefault="00B70BC9" w:rsidP="005D729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5D7297" w:rsidRPr="001A371F" w:rsidTr="009463AD">
        <w:trPr>
          <w:trHeight w:val="23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7.2.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Використання індикаторів якості як показника результативності роботи лікаря ПМД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досягнення безпеки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та </w:t>
            </w:r>
            <w:r>
              <w:rPr>
                <w:bCs/>
                <w:sz w:val="28"/>
                <w:szCs w:val="28"/>
                <w:lang w:val="uk-UA" w:eastAsia="en-US"/>
              </w:rPr>
              <w:t>якості лікувального процесу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  <w:p w:rsidR="004E264D" w:rsidRDefault="004E264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4E264D" w:rsidRPr="001A371F" w:rsidTr="009463AD">
        <w:trPr>
          <w:trHeight w:val="195"/>
        </w:trPr>
        <w:tc>
          <w:tcPr>
            <w:tcW w:w="98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64D" w:rsidRDefault="004E264D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5D7297" w:rsidRPr="00B3250C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7" w:rsidRPr="00AB314A" w:rsidRDefault="005D729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AB314A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4D" w:rsidRPr="004E264D" w:rsidRDefault="005D729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AB314A">
              <w:rPr>
                <w:b/>
                <w:bCs/>
                <w:sz w:val="28"/>
                <w:szCs w:val="28"/>
              </w:rPr>
              <w:t>Розвиток інфраструктури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5D7297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3250C" w:rsidRDefault="005D729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8.1.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4D" w:rsidRPr="00B3250C" w:rsidRDefault="005D729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Ремонт та підтримання у відповідності до вимог ДБН будівель та споруд структурних підрозділів підприємства за умови фінансової підтримки засновника та інших джерел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,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 не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заборонених законодавством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AD5151">
              <w:rPr>
                <w:bCs/>
                <w:sz w:val="28"/>
                <w:szCs w:val="28"/>
                <w:lang w:val="uk-UA" w:eastAsia="en-US"/>
              </w:rPr>
              <w:t>2026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забезпечення належного санітарного та технічного стану будівель, споруд, ст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ворення безпечного середовища для па</w:t>
            </w:r>
            <w:r>
              <w:rPr>
                <w:bCs/>
                <w:sz w:val="28"/>
                <w:szCs w:val="28"/>
                <w:lang w:val="uk-UA" w:eastAsia="en-US"/>
              </w:rPr>
              <w:t>цієнта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5D7297" w:rsidRPr="00B3250C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7" w:rsidRPr="00AB314A" w:rsidRDefault="005D729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AB314A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64D" w:rsidRPr="00815A5E" w:rsidRDefault="005D729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AB314A">
              <w:rPr>
                <w:b/>
                <w:bCs/>
                <w:sz w:val="28"/>
                <w:szCs w:val="28"/>
              </w:rPr>
              <w:t>Оптимізація витрат на утримання закладу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5D7297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3250C" w:rsidRDefault="00927CD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9.1.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4D" w:rsidRPr="00B3250C" w:rsidRDefault="00927CD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Оптимізація структурних підрозділів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                         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( фельдшерських пунктів)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у відповідності до нормативних навантажень та функцій згідно критеріїв стандартів, затверджених МОЗ та НСЗУ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AD5151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2026 рік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927CD0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раціональне та ефективне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використанн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я коштів, спрямованих на медичну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послуг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927CD0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 xml:space="preserve">адміністрація КНП " Центр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ПМСД Решетилівської міської ради"</w:t>
            </w:r>
          </w:p>
        </w:tc>
      </w:tr>
      <w:tr w:rsidR="003F4BA0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Default="003F4BA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9.2.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4D" w:rsidRPr="00B3250C" w:rsidRDefault="003F4BA0" w:rsidP="004F1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Впровадження енергозберігаючих технологій шляхом заміни та модернізації вікон та покрівель, утеплення приміщень, заміна на енергоефек</w:t>
            </w:r>
            <w:r w:rsidR="00815A5E">
              <w:rPr>
                <w:bCs/>
                <w:sz w:val="28"/>
                <w:szCs w:val="28"/>
                <w:lang w:val="uk-UA" w:eastAsia="en-US"/>
              </w:rPr>
              <w:t>-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тивні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системи енерго</w:t>
            </w:r>
            <w:r>
              <w:rPr>
                <w:bCs/>
                <w:sz w:val="28"/>
                <w:szCs w:val="28"/>
                <w:lang w:val="uk-UA" w:eastAsia="en-US"/>
              </w:rPr>
              <w:t>постачання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1E54DC">
              <w:rPr>
                <w:bCs/>
                <w:sz w:val="28"/>
                <w:szCs w:val="28"/>
                <w:lang w:val="uk-UA" w:eastAsia="en-US"/>
              </w:rPr>
              <w:t>2026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року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раціональне та ефективне використання коштів, спрямованих на медичні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3F4BA0" w:rsidRPr="001A371F" w:rsidTr="009463AD">
        <w:trPr>
          <w:trHeight w:val="20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Default="003F4BA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9.3.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3250C" w:rsidRDefault="003F4BA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Диференційований підхід до системи оплати праці за обсягом виконаної роботи та досягнутих показників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4D" w:rsidRPr="00B14CDB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раціональне та ефективне використання коштів, спрямованих на медичні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3F4BA0" w:rsidRPr="00B3250C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A0" w:rsidRPr="00AB314A" w:rsidRDefault="003F4BA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AB314A">
              <w:rPr>
                <w:b/>
                <w:bCs/>
                <w:sz w:val="28"/>
                <w:szCs w:val="28"/>
              </w:rPr>
              <w:t xml:space="preserve">10. 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A0" w:rsidRPr="003F4BA0" w:rsidRDefault="003F4BA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AB314A">
              <w:rPr>
                <w:b/>
                <w:bCs/>
                <w:sz w:val="28"/>
                <w:szCs w:val="28"/>
              </w:rPr>
              <w:t>Залучення фінансових ресурсів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4F1A04" w:rsidRPr="001A371F" w:rsidTr="009463AD">
        <w:trPr>
          <w:trHeight w:val="232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04" w:rsidRPr="00927CD0" w:rsidRDefault="004F1A0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 w:rsidRPr="00927CD0">
              <w:rPr>
                <w:bCs/>
                <w:sz w:val="26"/>
                <w:szCs w:val="26"/>
                <w:lang w:val="uk-UA" w:eastAsia="en-US"/>
              </w:rPr>
              <w:t>10.1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04" w:rsidRPr="00B3250C" w:rsidRDefault="004F1A04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Збільшення кількості обслуговуючого населення шляхом заключення декларацій про вільний вибір лікаря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04" w:rsidRPr="00232BC8" w:rsidRDefault="001E54DC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2026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 року</w:t>
            </w:r>
          </w:p>
          <w:p w:rsidR="004F1A04" w:rsidRPr="00232BC8" w:rsidRDefault="004F1A04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04" w:rsidRPr="00232BC8" w:rsidRDefault="004F1A04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збільшення дохідної частини підприємства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04" w:rsidRDefault="004F1A04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  <w:p w:rsidR="005C176A" w:rsidRPr="00232BC8" w:rsidRDefault="005C176A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815A5E" w:rsidRPr="001A371F" w:rsidTr="005C176A">
        <w:trPr>
          <w:trHeight w:val="70"/>
        </w:trPr>
        <w:tc>
          <w:tcPr>
            <w:tcW w:w="98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A5E" w:rsidRDefault="00815A5E" w:rsidP="00815A5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3F4BA0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927CD0" w:rsidRDefault="003F4BA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10.2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5E" w:rsidRPr="00B3250C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Отримання надходжень від здачі в оренду вільних площ нерухомого майна, дохід відсотків банку від депозиту, надходження від благодійних організацій, додаткове фінансування з місцевого бюджету за програмою фінансової підтримки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232BC8" w:rsidRDefault="003F4BA0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1E54DC">
              <w:rPr>
                <w:bCs/>
                <w:sz w:val="28"/>
                <w:szCs w:val="28"/>
                <w:lang w:val="uk-UA" w:eastAsia="en-US"/>
              </w:rPr>
              <w:t>2026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232BC8" w:rsidRDefault="003F4BA0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фінансова стійкість підприємства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232BC8" w:rsidRDefault="003F4BA0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3F4BA0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A0" w:rsidRPr="00AB314A" w:rsidRDefault="003F4BA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AB314A"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5E" w:rsidRPr="00AB314A" w:rsidRDefault="003F4BA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AB314A">
              <w:rPr>
                <w:b/>
                <w:bCs/>
                <w:sz w:val="28"/>
                <w:szCs w:val="28"/>
                <w:lang w:val="uk-UA"/>
              </w:rPr>
              <w:t xml:space="preserve">Координація і співпраця </w:t>
            </w:r>
            <w:r w:rsidRPr="00AB314A">
              <w:rPr>
                <w:b/>
                <w:bCs/>
                <w:sz w:val="28"/>
                <w:szCs w:val="28"/>
                <w:lang w:val="uk-UA"/>
              </w:rPr>
              <w:lastRenderedPageBreak/>
              <w:t>з іншими ЗОЗ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B14CD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3F4BA0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 w:rsidRPr="003F4BA0">
              <w:rPr>
                <w:bCs/>
                <w:sz w:val="26"/>
                <w:szCs w:val="26"/>
                <w:lang w:val="uk-UA" w:eastAsia="en-US"/>
              </w:rPr>
              <w:lastRenderedPageBreak/>
              <w:t>11.1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Організація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співпраці із закладами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спеціалізованої допомоги шляхом формування електронних направлень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забезпечення населення якісною спеціалізованою медичною допомогою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 за направленнями лікарів ПМД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</w:tc>
      </w:tr>
      <w:tr w:rsidR="003F4BA0" w:rsidRPr="001A371F" w:rsidTr="009463A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11.2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Заключення договорів з лабораторними закладами для надання послуг з діагностики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1E54DC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2026</w:t>
            </w:r>
            <w:r w:rsidR="00FD7E18">
              <w:rPr>
                <w:bCs/>
                <w:sz w:val="28"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забезпечення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виконання умов договору із НСЗУ 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та задоволення потреб населення з якісної діагностики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 w:rsidP="004F1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bookmarkEnd w:id="1"/>
    </w:tbl>
    <w:p w:rsidR="006762F1" w:rsidRPr="00B3250C" w:rsidRDefault="006762F1" w:rsidP="00B3250C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en-US"/>
        </w:rPr>
      </w:pPr>
    </w:p>
    <w:p w:rsidR="00B3250C" w:rsidRDefault="00FD7E18" w:rsidP="00F568A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2027</w:t>
      </w:r>
      <w:r w:rsidR="00B3250C" w:rsidRPr="00B3250C">
        <w:rPr>
          <w:b/>
          <w:bCs/>
          <w:sz w:val="28"/>
          <w:szCs w:val="28"/>
        </w:rPr>
        <w:t xml:space="preserve"> рік</w:t>
      </w:r>
      <w:r w:rsidR="00CF5C8D">
        <w:rPr>
          <w:b/>
          <w:bCs/>
          <w:sz w:val="28"/>
          <w:szCs w:val="28"/>
          <w:lang w:val="uk-UA"/>
        </w:rPr>
        <w:t>:</w:t>
      </w:r>
    </w:p>
    <w:p w:rsidR="00245768" w:rsidRPr="00CF5C8D" w:rsidRDefault="00245768" w:rsidP="00F568A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3242"/>
        <w:gridCol w:w="1417"/>
        <w:gridCol w:w="2447"/>
        <w:gridCol w:w="2089"/>
      </w:tblGrid>
      <w:tr w:rsidR="00B3250C" w:rsidRPr="00B3250C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 xml:space="preserve">Захід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>Термін виконан</w:t>
            </w:r>
            <w:r w:rsidR="00AB314A">
              <w:rPr>
                <w:b/>
                <w:bCs/>
                <w:sz w:val="28"/>
                <w:szCs w:val="28"/>
                <w:lang w:val="uk-UA"/>
              </w:rPr>
              <w:t>-</w:t>
            </w:r>
            <w:r w:rsidRPr="00B3250C">
              <w:rPr>
                <w:b/>
                <w:bCs/>
                <w:sz w:val="28"/>
                <w:szCs w:val="28"/>
              </w:rPr>
              <w:t>ня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>Результативний показник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>Відповідаль</w:t>
            </w: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  <w:r w:rsidRPr="00B3250C">
              <w:rPr>
                <w:b/>
                <w:bCs/>
                <w:sz w:val="28"/>
                <w:szCs w:val="28"/>
              </w:rPr>
              <w:t>ний</w:t>
            </w:r>
          </w:p>
        </w:tc>
      </w:tr>
      <w:tr w:rsidR="00B3250C" w:rsidRPr="00B3250C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AB314A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AB314A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AB314A" w:rsidRDefault="00B3250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AB314A">
              <w:rPr>
                <w:b/>
                <w:bCs/>
                <w:sz w:val="28"/>
                <w:szCs w:val="28"/>
              </w:rPr>
              <w:t>Організація та управління</w:t>
            </w:r>
          </w:p>
          <w:p w:rsidR="00B3250C" w:rsidRPr="00AB314A" w:rsidRDefault="00B3250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  <w:tr w:rsidR="00AB314A" w:rsidRPr="001A371F" w:rsidTr="00815A5E">
        <w:trPr>
          <w:trHeight w:val="20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A" w:rsidRPr="00B3250C" w:rsidRDefault="00AB314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1.1.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C6" w:rsidRDefault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Забезпечення якісних медичних послуг, впровадження сучасних моделей та методів надання первинної медичної допомоги</w:t>
            </w:r>
          </w:p>
          <w:p w:rsidR="00815A5E" w:rsidRPr="00B3250C" w:rsidRDefault="00815A5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A" w:rsidRPr="00B14CDB" w:rsidRDefault="00AB314A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 w:rsidRPr="00B14CDB">
              <w:rPr>
                <w:bCs/>
                <w:sz w:val="28"/>
                <w:szCs w:val="28"/>
                <w:lang w:val="uk-UA" w:eastAsia="en-US"/>
              </w:rPr>
              <w:t xml:space="preserve">постійно, протягом </w:t>
            </w:r>
            <w:r w:rsidR="00FD7E18">
              <w:rPr>
                <w:bCs/>
                <w:sz w:val="28"/>
                <w:szCs w:val="28"/>
                <w:lang w:val="uk-UA" w:eastAsia="en-US"/>
              </w:rPr>
              <w:t>2027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Pr="00B14CDB"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A" w:rsidRPr="00B14CDB" w:rsidRDefault="00AB314A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 w:rsidRPr="00B14CDB">
              <w:rPr>
                <w:bCs/>
                <w:sz w:val="28"/>
                <w:szCs w:val="28"/>
                <w:lang w:val="uk-UA" w:eastAsia="en-US"/>
              </w:rPr>
              <w:t>отримання населення</w:t>
            </w:r>
            <w:r>
              <w:rPr>
                <w:bCs/>
                <w:sz w:val="28"/>
                <w:szCs w:val="28"/>
                <w:lang w:val="uk-UA" w:eastAsia="en-US"/>
              </w:rPr>
              <w:t>м якісних та доступних медичних послуг ПМД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4A" w:rsidRPr="00B14CDB" w:rsidRDefault="00AB314A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45768" w:rsidRPr="001A371F" w:rsidTr="00815A5E">
        <w:trPr>
          <w:trHeight w:val="20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1.2.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Розвиток системи індикаторів якості медичних послуг, що надаються на первинному рівні медичної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2027 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 w:rsidRPr="00B14CDB">
              <w:rPr>
                <w:bCs/>
                <w:sz w:val="28"/>
                <w:szCs w:val="28"/>
                <w:lang w:val="uk-UA" w:eastAsia="en-US"/>
              </w:rPr>
              <w:t>отримання населення</w:t>
            </w:r>
            <w:r>
              <w:rPr>
                <w:bCs/>
                <w:sz w:val="28"/>
                <w:szCs w:val="28"/>
                <w:lang w:val="uk-UA" w:eastAsia="en-US"/>
              </w:rPr>
              <w:t>м якісних та доступних медичних послуг ПМД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45768" w:rsidRPr="001A371F" w:rsidTr="00815A5E">
        <w:trPr>
          <w:trHeight w:val="184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76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B3250C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AB314A" w:rsidRDefault="002457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AB314A"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AB314A" w:rsidRDefault="0024576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AB314A">
              <w:rPr>
                <w:b/>
                <w:bCs/>
                <w:sz w:val="28"/>
                <w:szCs w:val="28"/>
              </w:rPr>
              <w:t xml:space="preserve">Розвиток медичних послуг та підвищення якості медичної </w:t>
            </w:r>
            <w:r w:rsidRPr="00AB314A">
              <w:rPr>
                <w:b/>
                <w:bCs/>
                <w:sz w:val="28"/>
                <w:szCs w:val="28"/>
              </w:rPr>
              <w:lastRenderedPageBreak/>
              <w:t xml:space="preserve">допомоги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2.1.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 w:rsidP="008123F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Укладання договорів із НСЗУ за основними пакетами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2027 рік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розширення медичних послуг на первинному рівні для населен-ня громади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45768" w:rsidRPr="00AB314A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2.2.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Забезпечення адаптації "Маршрутів пацієнта" в умовах  госпітального кластеру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2027 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задоволення потреб населення щодо отримання спеціалізованої медичної допомоги за направленням лікаря ПМД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команди з надання ПМД</w:t>
            </w:r>
          </w:p>
        </w:tc>
      </w:tr>
      <w:tr w:rsidR="00245768" w:rsidRPr="00B3250C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AB314A" w:rsidRDefault="002457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AB314A"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AB314A" w:rsidRDefault="0024576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AB314A">
              <w:rPr>
                <w:b/>
                <w:bCs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3.1.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Поетапна заміна технічно-застарілого медичного обладнання, оснащення, санітарного автотранспорту у відповідності до Табеля оснащення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2027 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досягнення 100% забезпечення підприємства відповідно до Табеля оснащення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45768" w:rsidRPr="00B3250C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AB314A" w:rsidRDefault="002457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AB314A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Default="0024576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AB314A">
              <w:rPr>
                <w:b/>
                <w:bCs/>
                <w:sz w:val="28"/>
                <w:szCs w:val="28"/>
              </w:rPr>
              <w:t>Розвиток кадрових ресурсів</w:t>
            </w:r>
          </w:p>
          <w:p w:rsidR="00245768" w:rsidRPr="00AB314A" w:rsidRDefault="0024576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Збільшення штатних посад лікарів-інтернів за фахом" Загальна практика-сімейна медицина"  на 2 штатні посади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ІІ квартал 2027 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кадрове забезпечення структурних підрозділів підприємства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45768" w:rsidRPr="001A371F" w:rsidTr="00CC3318">
        <w:trPr>
          <w:trHeight w:val="16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4.2.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 w:rsidP="00815A5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Удосконалення навичок медичних працівників за напрямком "Психіатрич-на допомога на первинному рівні"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2027 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підвищення кваліфікації медичних працівників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CC3318">
        <w:trPr>
          <w:trHeight w:val="270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768" w:rsidRPr="00245768" w:rsidRDefault="00245768" w:rsidP="00AB314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 w:eastAsia="en-US"/>
              </w:rPr>
            </w:pPr>
          </w:p>
        </w:tc>
      </w:tr>
      <w:tr w:rsidR="00245768" w:rsidRPr="001A371F" w:rsidTr="00964DC9">
        <w:trPr>
          <w:trHeight w:val="12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4.3.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Удосконалення навичок медичних працівників за напрямком "Паліативна допомога"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2027 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підвищення кваліфікації медичних працівників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4.4.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Удосконалення навичок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медичних працівників за напрямком " Лікування туберкульозу на первинному рівні"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 xml:space="preserve">протягом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2027 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 xml:space="preserve">підвищення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кваліфікації медичних працівників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 xml:space="preserve">адміністрація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КНП " Центр ПМСД Решетилівської міської ради"</w:t>
            </w:r>
          </w:p>
        </w:tc>
      </w:tr>
      <w:tr w:rsidR="00245768" w:rsidRPr="00B3250C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4.5.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Забезпечення виконання Плану безперервного професійного розвитку медичного персоналу</w:t>
            </w:r>
          </w:p>
          <w:p w:rsidR="00245768" w:rsidRPr="00B3250C" w:rsidRDefault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підвищення кваліфікації медичних працівників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кадрова служба, керівники структурних підрозділів</w:t>
            </w:r>
          </w:p>
        </w:tc>
      </w:tr>
      <w:tr w:rsidR="00245768" w:rsidRPr="00B3250C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AB314A" w:rsidRDefault="002457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AB314A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5D7297" w:rsidRDefault="0024576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AB314A">
              <w:rPr>
                <w:b/>
                <w:bCs/>
                <w:sz w:val="28"/>
                <w:szCs w:val="28"/>
              </w:rPr>
              <w:t>Впровадження ЕСОЗ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5.1.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Постійне удосконалення професійних навичок медичного персоналу під час роботи з медичною інформаційною системою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забезпечення повноти внесення медичних записів в ЕСОЗ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</w:tc>
      </w:tr>
      <w:tr w:rsidR="00245768" w:rsidRPr="00B3250C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5D7297" w:rsidRDefault="002457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5D7297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4F1A04" w:rsidRDefault="0024576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5D7297">
              <w:rPr>
                <w:b/>
                <w:bCs/>
                <w:sz w:val="28"/>
                <w:szCs w:val="28"/>
              </w:rPr>
              <w:t>Підвищення рівня задоволення пацієнта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6.1.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Створення комфортних умов перебування пацієнта в лікувальному закладі та його структурних підрозділах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підвищення рівня задоволеності медичною послугою, відсутність обґрунтованих скарг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5D729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6.2.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Розширення пацієнтоорієнтованих послуг в тому числі, телемедичних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підвищення рівня задоволеності медичною послугою, відсутність обґрунтованих скарг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5D729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45768" w:rsidRPr="001A371F" w:rsidTr="00CC3318">
        <w:trPr>
          <w:trHeight w:val="22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6.3.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Розширення інформаційних платформ  для висвітлення спектру  медичних послуг, обсягів та форм їх надання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4F1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підвищення рівня задоволеності медичною послугою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5D729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45768" w:rsidRPr="001A371F" w:rsidTr="00CC3318">
        <w:trPr>
          <w:trHeight w:val="27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5768" w:rsidRDefault="00245768" w:rsidP="005D729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B3250C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5D7297" w:rsidRDefault="002457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5D7297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5D7297" w:rsidRDefault="0024576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5D7297">
              <w:rPr>
                <w:b/>
                <w:bCs/>
                <w:sz w:val="28"/>
                <w:szCs w:val="28"/>
              </w:rPr>
              <w:t>Управління якістю надання медичної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7.1.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Моніторинг громадської думки щодо якості надання  первинної медичної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покращення якості надання медичної послуги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7.2.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Використання індикаторів якості як показника результативності роботи лікаря ПМД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досягнення безпеки та якості лікувального процесу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</w:tc>
      </w:tr>
      <w:tr w:rsidR="00245768" w:rsidRPr="00B3250C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5D7297" w:rsidRDefault="002457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5D7297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5D7297" w:rsidRDefault="0024576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5D7297">
              <w:rPr>
                <w:b/>
                <w:bCs/>
                <w:sz w:val="28"/>
                <w:szCs w:val="28"/>
              </w:rPr>
              <w:t xml:space="preserve">Розвиток інфраструктури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8.1.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Ремонт та підтримання у відповідності до вимог ДБН будівель та споруд структурних підрозділів підприємства  за умови фінансової підтримки засновника та інших джерел,  не заборонених законодавством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2027 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забезпечення належного санітарного та технічного стану будівель, споруд, створення безпечного середовища для пацієнта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45768" w:rsidRPr="00B3250C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3F4BA0" w:rsidRDefault="002457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3F4BA0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Default="0024576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3F4BA0">
              <w:rPr>
                <w:b/>
                <w:bCs/>
                <w:sz w:val="28"/>
                <w:szCs w:val="28"/>
              </w:rPr>
              <w:t>Оптимізація витрат на утримання закладу</w:t>
            </w:r>
          </w:p>
          <w:p w:rsidR="00245768" w:rsidRPr="003F4BA0" w:rsidRDefault="0024576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9.1.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 w:rsidP="004F1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Оптимізація структурних підрозділів ( фельдшерських пунктів)  у відповідності до нормативних наван-тажень та функцій згідно критеріїв стандартів, затверджених  МОЗ та НСЗУ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2027 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раціональне та ефективне використання коштів, спрямованих на медичну послугу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45768" w:rsidRPr="001A371F" w:rsidTr="00CC3318">
        <w:trPr>
          <w:trHeight w:val="26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9.2.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 w:rsidP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Впровадження енерго-зберігаючих технологій шляхом заміни та модер-нізації вікон </w:t>
            </w:r>
            <w:r w:rsidRPr="00CC3318">
              <w:rPr>
                <w:bCs/>
                <w:sz w:val="26"/>
                <w:szCs w:val="26"/>
                <w:lang w:val="uk-UA" w:eastAsia="en-US"/>
              </w:rPr>
              <w:t>та</w:t>
            </w:r>
            <w:r>
              <w:rPr>
                <w:bCs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покрівель  утеплення приміщень, заміна на енергоефек-тивні системи енергопостачання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2027 року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раціональне та ефективне використання коштів, спрямованих на медичні послуги</w:t>
            </w:r>
          </w:p>
          <w:p w:rsidR="0024576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CC3318">
        <w:trPr>
          <w:trHeight w:val="225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76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9.3.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Диференційований підхід до системи оплати праці за обсягом виконаної роботи та досягнутих показників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раціональне та ефективне використання коштів, спрямованих на медичні послуги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14CDB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45768" w:rsidRPr="00B3250C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3F4BA0" w:rsidRDefault="002457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3F4BA0">
              <w:rPr>
                <w:b/>
                <w:bCs/>
                <w:sz w:val="28"/>
                <w:szCs w:val="28"/>
              </w:rPr>
              <w:t xml:space="preserve">10.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68" w:rsidRPr="0035402F" w:rsidRDefault="0024576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3F4BA0">
              <w:rPr>
                <w:b/>
                <w:bCs/>
                <w:sz w:val="28"/>
                <w:szCs w:val="28"/>
              </w:rPr>
              <w:t>Залучення фінансових ресурсі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3F4BA0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10.1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 w:rsidP="003F4BA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Збільшення кількості обслуговуючого населення шляхом заключення декларацій про вільний вибір лікаря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232BC8" w:rsidRDefault="00245768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2027 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232BC8" w:rsidRDefault="00245768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збільшення дохідної частини підприємства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232BC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10.2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 w:rsidP="003F4BA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Розширення зони обслуговування шляхом експансії</w:t>
            </w:r>
          </w:p>
          <w:p w:rsidR="00245768" w:rsidRPr="00B3250C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232BC8" w:rsidRDefault="00245768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2027 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232BC8" w:rsidRDefault="00245768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збільшення дохідної частини підприємства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  <w:p w:rsidR="00245768" w:rsidRPr="00232BC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10.3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Розширення спектру послуг шляхом укладення договорів з НСЗУ за додатковими пакетами </w:t>
            </w:r>
          </w:p>
          <w:p w:rsidR="00245768" w:rsidRPr="00B3250C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232BC8" w:rsidRDefault="00245768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2027 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232BC8" w:rsidRDefault="00245768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збільшення дохідної частини підприємства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232BC8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</w:tc>
      </w:tr>
      <w:tr w:rsidR="00245768" w:rsidRPr="001A371F" w:rsidTr="006762F1">
        <w:trPr>
          <w:trHeight w:val="55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3F4BA0" w:rsidRDefault="0024576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 w:rsidRPr="003F4BA0">
              <w:rPr>
                <w:bCs/>
                <w:sz w:val="26"/>
                <w:szCs w:val="26"/>
                <w:lang w:val="uk-UA" w:eastAsia="en-US"/>
              </w:rPr>
              <w:t>10.4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B3250C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Отримання надходжень від здачі в оренду вільних площ нерухомого майна, дохід відсотків банку від депозиту, надходження від благодійних органі-зацій, додаткове фінан-сування з місцевого бюджету за програмою фінансової підтримки, впровадження медичних послуг, що не входять до «Програми медичних гарантів» в частині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первинної медичної допомоги.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232BC8" w:rsidRDefault="00245768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протягом 2027 року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232BC8" w:rsidRDefault="00245768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фінансова стійкість підприємства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232BC8" w:rsidRDefault="00245768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</w:t>
            </w:r>
          </w:p>
        </w:tc>
      </w:tr>
      <w:tr w:rsidR="00245768" w:rsidRPr="001A371F" w:rsidTr="0035402F">
        <w:trPr>
          <w:trHeight w:val="270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768" w:rsidRDefault="00245768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3A56A6">
        <w:trPr>
          <w:trHeight w:val="7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768" w:rsidRPr="003F4BA0" w:rsidRDefault="0024576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3F4BA0"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768" w:rsidRPr="003A56A6" w:rsidRDefault="00245768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uk-UA"/>
              </w:rPr>
            </w:pPr>
            <w:r w:rsidRPr="003A56A6">
              <w:rPr>
                <w:b/>
                <w:bCs/>
                <w:sz w:val="26"/>
                <w:szCs w:val="26"/>
                <w:lang w:val="uk-UA"/>
              </w:rPr>
              <w:t>Координація і співпраця з іншими ЗОЗ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68" w:rsidRPr="00AB314A" w:rsidRDefault="00245768" w:rsidP="00AB314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3F4BA0" w:rsidRDefault="00245768" w:rsidP="003F4BA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 w:rsidRPr="003F4BA0">
              <w:rPr>
                <w:bCs/>
                <w:sz w:val="26"/>
                <w:szCs w:val="26"/>
                <w:lang w:val="uk-UA" w:eastAsia="en-US"/>
              </w:rPr>
              <w:t>11.1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3F4BA0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Організація співпраці із закладами спеціалізованої допомоги шляхом формування електронних направлень.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3F4BA0" w:rsidRDefault="00245768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3F4BA0" w:rsidRDefault="00245768" w:rsidP="004F1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забезпечення населення якіс-ною спеціалізо-ваною медичною допомогою за направленнями лікарів ПМД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3F4BA0" w:rsidRDefault="00245768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</w:tc>
      </w:tr>
      <w:tr w:rsidR="00245768" w:rsidRPr="001A371F" w:rsidTr="00927CD0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3F4BA0" w:rsidRDefault="00245768" w:rsidP="003F4BA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11.2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3F4BA0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Заключення договорів з лабораторними закладами для надання послуг з діагностики.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3F4BA0" w:rsidRDefault="00245768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2027 рік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3F4BA0" w:rsidRDefault="0024576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забезпечення виконання умов договору із НСЗУ та задоволення потреб населення з якісної діагностики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68" w:rsidRPr="003F4BA0" w:rsidRDefault="00245768" w:rsidP="004F1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</w:tbl>
    <w:p w:rsidR="00DA3769" w:rsidRPr="00B3250C" w:rsidRDefault="00DA3769" w:rsidP="00B3250C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en-US"/>
        </w:rPr>
      </w:pPr>
    </w:p>
    <w:p w:rsidR="00B3250C" w:rsidRDefault="00CD16B2" w:rsidP="00F568A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2028</w:t>
      </w:r>
      <w:r w:rsidR="00B3250C" w:rsidRPr="00B3250C">
        <w:rPr>
          <w:b/>
          <w:bCs/>
          <w:sz w:val="28"/>
          <w:szCs w:val="28"/>
        </w:rPr>
        <w:t xml:space="preserve"> рік</w:t>
      </w:r>
      <w:r w:rsidR="00CF5C8D">
        <w:rPr>
          <w:b/>
          <w:bCs/>
          <w:sz w:val="28"/>
          <w:szCs w:val="28"/>
          <w:lang w:val="uk-UA"/>
        </w:rPr>
        <w:t>:</w:t>
      </w:r>
    </w:p>
    <w:p w:rsidR="00245768" w:rsidRPr="00CF5C8D" w:rsidRDefault="00245768" w:rsidP="00F568A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94"/>
        <w:gridCol w:w="3242"/>
        <w:gridCol w:w="1583"/>
        <w:gridCol w:w="2281"/>
        <w:gridCol w:w="2089"/>
      </w:tblGrid>
      <w:tr w:rsidR="00B3250C" w:rsidRPr="00B3250C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 xml:space="preserve">Захід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A04" w:rsidRPr="004F1A04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F1A04">
              <w:rPr>
                <w:b/>
                <w:bCs/>
                <w:sz w:val="28"/>
                <w:szCs w:val="28"/>
              </w:rPr>
              <w:t>Термін виконан</w:t>
            </w:r>
            <w:r w:rsidR="004F1A04">
              <w:rPr>
                <w:b/>
                <w:bCs/>
                <w:sz w:val="28"/>
                <w:szCs w:val="28"/>
                <w:lang w:val="uk-UA"/>
              </w:rPr>
              <w:t>-</w:t>
            </w:r>
          </w:p>
          <w:p w:rsidR="00B3250C" w:rsidRDefault="00DA376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="00B3250C" w:rsidRPr="004F1A04">
              <w:rPr>
                <w:b/>
                <w:bCs/>
                <w:sz w:val="28"/>
                <w:szCs w:val="28"/>
              </w:rPr>
              <w:t>я</w:t>
            </w:r>
          </w:p>
          <w:p w:rsidR="00DA3769" w:rsidRPr="004F1A04" w:rsidRDefault="00DA376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>Результативний показник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B3250C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3250C">
              <w:rPr>
                <w:b/>
                <w:bCs/>
                <w:sz w:val="28"/>
                <w:szCs w:val="28"/>
              </w:rPr>
              <w:t>Відповідаль</w:t>
            </w:r>
            <w:r>
              <w:rPr>
                <w:b/>
                <w:bCs/>
                <w:sz w:val="28"/>
                <w:szCs w:val="28"/>
                <w:lang w:val="uk-UA"/>
              </w:rPr>
              <w:t>-</w:t>
            </w:r>
            <w:r w:rsidRPr="00B3250C">
              <w:rPr>
                <w:b/>
                <w:bCs/>
                <w:sz w:val="28"/>
                <w:szCs w:val="28"/>
              </w:rPr>
              <w:t>ний</w:t>
            </w:r>
          </w:p>
        </w:tc>
      </w:tr>
      <w:tr w:rsidR="00B3250C" w:rsidRPr="00B3250C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0C" w:rsidRPr="00232BC8" w:rsidRDefault="00B3250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232BC8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69" w:rsidRPr="00232BC8" w:rsidRDefault="00B3250C" w:rsidP="0024576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232BC8">
              <w:rPr>
                <w:b/>
                <w:bCs/>
                <w:sz w:val="28"/>
                <w:szCs w:val="28"/>
              </w:rPr>
              <w:t>Організація та управління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0C" w:rsidRPr="00232BC8" w:rsidRDefault="00B3250C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0C" w:rsidRPr="00232BC8" w:rsidRDefault="00B3250C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0C" w:rsidRPr="00232BC8" w:rsidRDefault="00B3250C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32BC8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B3250C" w:rsidRDefault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1.1.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Default="00232BC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Забезпечення якісних медичних послуг, впровадження сучасних моделей та методів надання первинної медичної допомоги</w:t>
            </w:r>
          </w:p>
          <w:p w:rsidR="00DA3769" w:rsidRPr="00B3250C" w:rsidRDefault="00DA3769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B14CDB" w:rsidRDefault="00232BC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 w:rsidRPr="00B14CDB">
              <w:rPr>
                <w:bCs/>
                <w:sz w:val="28"/>
                <w:szCs w:val="28"/>
                <w:lang w:val="uk-UA" w:eastAsia="en-US"/>
              </w:rPr>
              <w:t xml:space="preserve">постійно, протягом </w:t>
            </w:r>
            <w:r w:rsidR="00C65BEB">
              <w:rPr>
                <w:bCs/>
                <w:sz w:val="28"/>
                <w:szCs w:val="28"/>
                <w:lang w:val="uk-UA" w:eastAsia="en-US"/>
              </w:rPr>
              <w:t>2028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Pr="00B14CDB"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B14CDB" w:rsidRDefault="00232BC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 w:rsidRPr="00B14CDB">
              <w:rPr>
                <w:bCs/>
                <w:sz w:val="28"/>
                <w:szCs w:val="28"/>
                <w:lang w:val="uk-UA" w:eastAsia="en-US"/>
              </w:rPr>
              <w:t>отримання населення</w:t>
            </w:r>
            <w:r>
              <w:rPr>
                <w:bCs/>
                <w:sz w:val="28"/>
                <w:szCs w:val="28"/>
                <w:lang w:val="uk-UA" w:eastAsia="en-US"/>
              </w:rPr>
              <w:t>м якісних та доступних медичних послуг ПМД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B14CDB" w:rsidRDefault="00232BC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32BC8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Default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1.2.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14" w:rsidRDefault="00232BC8" w:rsidP="0024576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Вдосконалення індикаторів якості медичних послуг, що надаються на первинному рівні надання медичної допомоги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B14CDB" w:rsidRDefault="00232BC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C65BEB">
              <w:rPr>
                <w:bCs/>
                <w:sz w:val="28"/>
                <w:szCs w:val="28"/>
                <w:lang w:val="uk-UA" w:eastAsia="en-US"/>
              </w:rPr>
              <w:t>2028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B14CDB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отримання населенням якісних медичних послуг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32BC8" w:rsidRPr="00B3250C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C8" w:rsidRPr="00232BC8" w:rsidRDefault="00232B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232BC8"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C8" w:rsidRPr="00245768" w:rsidRDefault="00232BC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245768">
              <w:rPr>
                <w:b/>
                <w:bCs/>
                <w:sz w:val="28"/>
                <w:szCs w:val="28"/>
              </w:rPr>
              <w:t>Розвиток медичних послу</w:t>
            </w:r>
            <w:r w:rsidR="00CC3318" w:rsidRPr="00245768">
              <w:rPr>
                <w:b/>
                <w:bCs/>
                <w:sz w:val="28"/>
                <w:szCs w:val="28"/>
              </w:rPr>
              <w:t xml:space="preserve">г та підвищення </w:t>
            </w:r>
            <w:r w:rsidR="00CC3318" w:rsidRPr="00245768">
              <w:rPr>
                <w:b/>
                <w:bCs/>
                <w:sz w:val="28"/>
                <w:szCs w:val="28"/>
              </w:rPr>
              <w:lastRenderedPageBreak/>
              <w:t>якості медичної</w:t>
            </w:r>
            <w:r w:rsidR="00CC3318" w:rsidRPr="0024576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45768">
              <w:rPr>
                <w:b/>
                <w:bCs/>
                <w:sz w:val="28"/>
                <w:szCs w:val="28"/>
              </w:rPr>
              <w:t xml:space="preserve">допомоги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232BC8" w:rsidRDefault="00232BC8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232BC8" w:rsidRDefault="00232BC8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232BC8" w:rsidRDefault="00232BC8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32BC8" w:rsidRPr="001A371F" w:rsidTr="00D53514">
        <w:trPr>
          <w:trHeight w:val="19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B3250C" w:rsidRDefault="00074AC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2.1.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B3250C" w:rsidRDefault="00074AC0" w:rsidP="0061757A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Укладення договорів з НСЗУ за </w:t>
            </w:r>
            <w:r w:rsidR="0061757A">
              <w:rPr>
                <w:bCs/>
                <w:sz w:val="28"/>
                <w:szCs w:val="28"/>
                <w:lang w:val="uk-UA" w:eastAsia="en-US"/>
              </w:rPr>
              <w:t xml:space="preserve">додатковими 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пакетами </w:t>
            </w:r>
            <w:r w:rsidR="0061757A">
              <w:rPr>
                <w:bCs/>
                <w:sz w:val="28"/>
                <w:szCs w:val="28"/>
                <w:lang w:val="uk-UA" w:eastAsia="en-US"/>
              </w:rPr>
              <w:t xml:space="preserve">медичної 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допомоги          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                 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4F1A04" w:rsidRDefault="00074AC0" w:rsidP="00C65BE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4F1A04">
              <w:rPr>
                <w:bCs/>
                <w:sz w:val="28"/>
                <w:szCs w:val="28"/>
                <w:lang w:val="uk-UA" w:eastAsia="en-US"/>
              </w:rPr>
              <w:t>протягом</w:t>
            </w:r>
            <w:r w:rsidR="0061757A">
              <w:rPr>
                <w:bCs/>
                <w:sz w:val="28"/>
                <w:szCs w:val="28"/>
                <w:lang w:val="uk-UA" w:eastAsia="en-US"/>
              </w:rPr>
              <w:t xml:space="preserve"> 2028</w:t>
            </w:r>
            <w:r w:rsidR="004638C6" w:rsidRPr="004F1A04">
              <w:rPr>
                <w:bCs/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8" w:rsidRPr="00232BC8" w:rsidRDefault="00074AC0" w:rsidP="00074AC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розширення медичних послуг на первинному рівні для населення громади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232BC8" w:rsidRDefault="00074AC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32BC8" w:rsidRPr="00B3250C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C8" w:rsidRPr="00074AC0" w:rsidRDefault="00232B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074AC0"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C8" w:rsidRPr="00074AC0" w:rsidRDefault="00232BC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074AC0">
              <w:rPr>
                <w:b/>
                <w:bCs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232BC8" w:rsidRDefault="00232BC8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232BC8" w:rsidRDefault="00232BC8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232BC8" w:rsidRDefault="00232BC8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232BC8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B3250C" w:rsidRDefault="00074AC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3.1.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B3250C" w:rsidRDefault="00074AC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Поетапна заміна технічно застарілого медичного обладнання,  оснащення, автомобільного транспорту у відповідності до Табеля оснащення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232BC8" w:rsidRDefault="00074AC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E00CAC">
              <w:rPr>
                <w:bCs/>
                <w:sz w:val="28"/>
                <w:szCs w:val="28"/>
                <w:lang w:val="uk-UA" w:eastAsia="en-US"/>
              </w:rPr>
              <w:t>2028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232BC8" w:rsidRDefault="00074AC0" w:rsidP="004F1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досягнення 100% забез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печення підприємства відповідно до </w:t>
            </w:r>
            <w:r>
              <w:rPr>
                <w:bCs/>
                <w:sz w:val="28"/>
                <w:szCs w:val="28"/>
                <w:lang w:val="uk-UA" w:eastAsia="en-US"/>
              </w:rPr>
              <w:t>Табелю оснащення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232BC8" w:rsidRDefault="00074AC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232BC8" w:rsidRPr="00B3250C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C8" w:rsidRPr="00074AC0" w:rsidRDefault="00232BC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074AC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C8" w:rsidRPr="00074AC0" w:rsidRDefault="00232BC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074AC0">
              <w:rPr>
                <w:b/>
                <w:bCs/>
                <w:sz w:val="28"/>
                <w:szCs w:val="28"/>
              </w:rPr>
              <w:t>Розвиток кадрових ресурсів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232BC8" w:rsidRDefault="00232BC8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232BC8" w:rsidRDefault="00232BC8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C8" w:rsidRPr="00232BC8" w:rsidRDefault="00232BC8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074AC0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B3250C" w:rsidRDefault="00074AC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B3250C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Збільшення штатних посад лікарів-інтернів за фахом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"З</w:t>
            </w:r>
            <w:r>
              <w:rPr>
                <w:bCs/>
                <w:sz w:val="28"/>
                <w:szCs w:val="28"/>
                <w:lang w:val="uk-UA" w:eastAsia="en-US"/>
              </w:rPr>
              <w:t>агальна практика-сімейна медицина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" 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на 2 штатні посади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E00CAC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ІІ квартал 2028</w:t>
            </w:r>
            <w:r w:rsidR="00074AC0">
              <w:rPr>
                <w:bCs/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кадрове забезпечення структурних підрозділів підприємства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232BC8" w:rsidRDefault="00074AC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074AC0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B3250C" w:rsidRDefault="00074AC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4.2.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B3250C" w:rsidRDefault="00074AC0" w:rsidP="003A56A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Удосконалення навичок медичних працівників за напрямком " Психіат</w:t>
            </w:r>
            <w:r w:rsidR="003A56A6">
              <w:rPr>
                <w:bCs/>
                <w:sz w:val="28"/>
                <w:szCs w:val="28"/>
                <w:lang w:val="uk-UA" w:eastAsia="en-US"/>
              </w:rPr>
              <w:t>рич</w:t>
            </w:r>
            <w:r w:rsidR="003A56A6">
              <w:rPr>
                <w:bCs/>
                <w:sz w:val="16"/>
                <w:szCs w:val="16"/>
                <w:lang w:val="uk-UA" w:eastAsia="en-US"/>
              </w:rPr>
              <w:t>-</w:t>
            </w:r>
            <w:r w:rsidR="003A56A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на допомога на первинному рівні"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E00CAC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2028</w:t>
            </w:r>
            <w:r w:rsidR="00074AC0">
              <w:rPr>
                <w:bCs/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підвищення кваліфікації медичних працівників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Default="00074AC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074AC0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Default="00074AC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4.3.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B3250C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Удосконалення навичок медичних працівників за напрямком "Паліативна допомога"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E00CAC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2028</w:t>
            </w:r>
            <w:r w:rsidR="00074AC0">
              <w:rPr>
                <w:bCs/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підвищення кваліфікації медичних працівників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074AC0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Default="00074AC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4.4.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B3250C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Удосконалення навичок медичних працівників за напрямком " Лікування туберкульозу на первинному рівні"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E00CAC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протягом 2028</w:t>
            </w:r>
            <w:r w:rsidR="00074AC0">
              <w:rPr>
                <w:bCs/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підвищення кваліфікації медичних працівників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074AC0" w:rsidRPr="00074AC0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Default="00074AC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4.5.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Забезпечення виконання Плану безперервного професійного розвитку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медичного персоналу</w:t>
            </w:r>
          </w:p>
          <w:p w:rsidR="00074AC0" w:rsidRPr="00B3250C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постійно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підвищення кваліфікації медичних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працівників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 xml:space="preserve">кадрова служба, керівники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структурних підрозділів</w:t>
            </w:r>
          </w:p>
        </w:tc>
      </w:tr>
      <w:tr w:rsidR="00074AC0" w:rsidRPr="00B3250C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C0" w:rsidRPr="00074AC0" w:rsidRDefault="00074A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074AC0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3" w:rsidRPr="00281683" w:rsidRDefault="00074AC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074AC0">
              <w:rPr>
                <w:b/>
                <w:bCs/>
                <w:sz w:val="28"/>
                <w:szCs w:val="28"/>
              </w:rPr>
              <w:t>Впровадження ЕСОЗ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232BC8" w:rsidRDefault="00074AC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232BC8" w:rsidRDefault="00074AC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232BC8" w:rsidRDefault="00074AC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074AC0" w:rsidRPr="001A371F" w:rsidTr="00D53514">
        <w:trPr>
          <w:trHeight w:val="234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B3250C" w:rsidRDefault="00074AC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5.1.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B3250C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Постійне удосконалення професійних навичок медичного персоналу під час роботи з медичною інформаційною системою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ефективна робота в системі забезпечення повноти внесення медичних записів в ЕСОЗ</w:t>
            </w:r>
          </w:p>
          <w:p w:rsidR="00CC3318" w:rsidRPr="00AB314A" w:rsidRDefault="00CC331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AB314A" w:rsidRDefault="00074AC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</w:tc>
      </w:tr>
      <w:tr w:rsidR="00074AC0" w:rsidRPr="00B3250C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C0" w:rsidRPr="00074AC0" w:rsidRDefault="00074A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074AC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18" w:rsidRPr="00CC3318" w:rsidRDefault="00074AC0" w:rsidP="00650B7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074AC0">
              <w:rPr>
                <w:b/>
                <w:bCs/>
                <w:sz w:val="28"/>
                <w:szCs w:val="28"/>
              </w:rPr>
              <w:t>Підвищення рівня задоволення пацієнта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232BC8" w:rsidRDefault="00074AC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232BC8" w:rsidRDefault="00074AC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Pr="00232BC8" w:rsidRDefault="00074AC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5D7297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3250C" w:rsidRDefault="005D729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6.1.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3250C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Створення комфортних умов перебування пацієнта в лікувальному закладі та його структурних підрозділах закладу.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підвищення рівня задоволеності медичною послугою, відсутність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обґрунтованих </w:t>
            </w:r>
            <w:r>
              <w:rPr>
                <w:bCs/>
                <w:sz w:val="28"/>
                <w:szCs w:val="28"/>
                <w:lang w:val="uk-UA" w:eastAsia="en-US"/>
              </w:rPr>
              <w:t>скарг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8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</w:tc>
      </w:tr>
      <w:tr w:rsidR="005D7297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6.2.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Розширення пацієнтоорієнтованих послуг в тому числі, телемедичних.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підвищення рівня задоволеності медичною послугою, відсутність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обґрунтованих </w:t>
            </w:r>
            <w:r>
              <w:rPr>
                <w:bCs/>
                <w:sz w:val="28"/>
                <w:szCs w:val="28"/>
                <w:lang w:val="uk-UA" w:eastAsia="en-US"/>
              </w:rPr>
              <w:t>скарг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  <w:p w:rsidR="00CC3318" w:rsidRPr="00B14CDB" w:rsidRDefault="00CC331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5D7297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6.3.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4F1A04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Розширення інформаційних  платформ для висвітлення спектру медичних послуг, обсягів та форм їх надання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4F1A0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підвищення рівня задоволеності медичною послугою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  <w:p w:rsidR="00CC3318" w:rsidRPr="00B14CDB" w:rsidRDefault="00CC331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5D7297" w:rsidRPr="00B3250C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7" w:rsidRPr="005D7297" w:rsidRDefault="005D729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5D7297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18" w:rsidRPr="00CC3318" w:rsidRDefault="005D7297" w:rsidP="00650B7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5D7297">
              <w:rPr>
                <w:b/>
                <w:bCs/>
                <w:sz w:val="28"/>
                <w:szCs w:val="28"/>
              </w:rPr>
              <w:t>Управління якістю надання медичної допомоги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232BC8" w:rsidRDefault="005D7297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232BC8" w:rsidRDefault="005D7297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232BC8" w:rsidRDefault="005D7297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5D7297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3250C" w:rsidRDefault="005D729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7.1.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3250C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Моніторинг громадської думки щодо якості надання  первинної медичної послуги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покращення якості надання медичної послуги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адміністрація КНП " Центр ПМСД Решетилівської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міської ради"</w:t>
            </w:r>
          </w:p>
          <w:p w:rsidR="00CC3318" w:rsidRPr="00B14CDB" w:rsidRDefault="00CC3318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5D7297" w:rsidRPr="001A371F" w:rsidTr="00D53514">
        <w:trPr>
          <w:trHeight w:val="235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3250C" w:rsidRDefault="005D729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7.2.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Використання індикаторів якості як показника результативності роботи лікаря ПМД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досягнення безпеки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та </w:t>
            </w:r>
            <w:r>
              <w:rPr>
                <w:bCs/>
                <w:sz w:val="28"/>
                <w:szCs w:val="28"/>
                <w:lang w:val="uk-UA" w:eastAsia="en-US"/>
              </w:rPr>
              <w:t>якості лікувального процесу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8" w:rsidRDefault="005D7297" w:rsidP="00650B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</w:tc>
      </w:tr>
      <w:tr w:rsidR="005D7297" w:rsidRPr="00B3250C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7" w:rsidRPr="005D7297" w:rsidRDefault="005D729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5D7297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18" w:rsidRPr="00CC3318" w:rsidRDefault="005D7297" w:rsidP="00650B7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5D7297">
              <w:rPr>
                <w:b/>
                <w:bCs/>
                <w:sz w:val="28"/>
                <w:szCs w:val="28"/>
              </w:rPr>
              <w:t xml:space="preserve">Розвиток інфраструктури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232BC8" w:rsidRDefault="005D7297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232BC8" w:rsidRDefault="005D7297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232BC8" w:rsidRDefault="005D7297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5D7297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3250C" w:rsidRDefault="005D729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8.1.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3250C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Ремонт та підтримання у відповідності до вимог ДБН будівель та споруд структурних підрозділів підприємства  за умови фінансової підтримки засновника та інших джерел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,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 не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заборонених законодавством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09005B">
              <w:rPr>
                <w:bCs/>
                <w:sz w:val="28"/>
                <w:szCs w:val="28"/>
                <w:lang w:val="uk-UA" w:eastAsia="en-US"/>
              </w:rPr>
              <w:t>2028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8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забезпечення належного санітарного та технічного стану будівель, споруд, створення безпечного середовища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для </w:t>
            </w:r>
            <w:r w:rsidR="00CC3318">
              <w:rPr>
                <w:bCs/>
                <w:sz w:val="28"/>
                <w:szCs w:val="28"/>
                <w:lang w:val="uk-UA" w:eastAsia="en-US"/>
              </w:rPr>
              <w:t>пацієнта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B14CDB" w:rsidRDefault="005D7297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5D7297" w:rsidRPr="00B3250C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7" w:rsidRPr="003F4BA0" w:rsidRDefault="005D729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3F4BA0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18" w:rsidRPr="00CC3318" w:rsidRDefault="005D7297" w:rsidP="00650B7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3F4BA0">
              <w:rPr>
                <w:b/>
                <w:bCs/>
                <w:sz w:val="28"/>
                <w:szCs w:val="28"/>
              </w:rPr>
              <w:t>Оптимізація витрат на утримання закладу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232BC8" w:rsidRDefault="005D7297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232BC8" w:rsidRDefault="005D7297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7" w:rsidRPr="00232BC8" w:rsidRDefault="005D7297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3F4BA0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3250C" w:rsidRDefault="003F4BA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9.1.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Оптимізація структурних підрозділів у відповідності до нормативних навантажень та функцій згідно критеріїв стандартів, затверджених МОЗ та НСЗУ</w:t>
            </w:r>
          </w:p>
          <w:p w:rsidR="003F4BA0" w:rsidRPr="00B3250C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09005B">
              <w:rPr>
                <w:bCs/>
                <w:sz w:val="28"/>
                <w:szCs w:val="28"/>
                <w:lang w:val="uk-UA" w:eastAsia="en-US"/>
              </w:rPr>
              <w:t>2028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раціональне та ефективне використання коштів, спрямованих на медичну послугу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3F4BA0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Default="003F4BA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9.2.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8" w:rsidRPr="00B3250C" w:rsidRDefault="003F4BA0" w:rsidP="00650B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Впровадження енергозберігаючих технологій шляхом заміни та модернізації вікон та покрівель, утеплення приміщень, заміна на енергоеф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ективні системи енерго</w:t>
            </w:r>
            <w:r>
              <w:rPr>
                <w:bCs/>
                <w:sz w:val="28"/>
                <w:szCs w:val="28"/>
                <w:lang w:val="uk-UA" w:eastAsia="en-US"/>
              </w:rPr>
              <w:t>постачання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09005B">
              <w:rPr>
                <w:bCs/>
                <w:sz w:val="28"/>
                <w:szCs w:val="28"/>
                <w:lang w:val="uk-UA" w:eastAsia="en-US"/>
              </w:rPr>
              <w:t>2028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року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раціональне та ефективне використання коштів, спрямованих на медичні послуги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3F4BA0" w:rsidRPr="001A371F" w:rsidTr="00D53514">
        <w:trPr>
          <w:trHeight w:val="22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Default="003F4BA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9.3.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3250C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Диференційований підхід до системи оплати праці за обсягом виконаної роботи та досягнутих показників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9" w:rsidRPr="00B14CDB" w:rsidRDefault="003F4BA0" w:rsidP="00650B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раціональне та ефективне використання коштів, спрямованих на медичні послуги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14CDB" w:rsidRDefault="003F4BA0" w:rsidP="00964D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927CD0" w:rsidRPr="00B3250C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CD0" w:rsidRPr="003F4BA0" w:rsidRDefault="00927CD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3F4BA0">
              <w:rPr>
                <w:b/>
                <w:bCs/>
                <w:sz w:val="28"/>
                <w:szCs w:val="28"/>
              </w:rPr>
              <w:t xml:space="preserve">10.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49" w:rsidRPr="003F4BA0" w:rsidRDefault="00927CD0" w:rsidP="00650B7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en-US"/>
              </w:rPr>
            </w:pPr>
            <w:r w:rsidRPr="003F4BA0">
              <w:rPr>
                <w:b/>
                <w:bCs/>
                <w:sz w:val="28"/>
                <w:szCs w:val="28"/>
              </w:rPr>
              <w:t>Залучення фінансових ресурсів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D0" w:rsidRPr="00232BC8" w:rsidRDefault="00927CD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D0" w:rsidRPr="00232BC8" w:rsidRDefault="00927CD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D0" w:rsidRPr="00232BC8" w:rsidRDefault="00927CD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927CD0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D0" w:rsidRPr="003F4BA0" w:rsidRDefault="003F4BA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 w:rsidRPr="003F4BA0">
              <w:rPr>
                <w:bCs/>
                <w:sz w:val="26"/>
                <w:szCs w:val="26"/>
                <w:lang w:val="uk-UA" w:eastAsia="en-US"/>
              </w:rPr>
              <w:t>10.1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EB" w:rsidRPr="00B3250C" w:rsidRDefault="003F4BA0" w:rsidP="00650B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Збільшення кількості обслуговуючого населення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шляхом заключення декларацій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про вільний вибір лікаря, розширення зони обслуговування шляхом "експансії"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D0" w:rsidRPr="00232BC8" w:rsidRDefault="003F4BA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6D502B">
              <w:rPr>
                <w:bCs/>
                <w:sz w:val="28"/>
                <w:szCs w:val="28"/>
                <w:lang w:val="uk-UA" w:eastAsia="en-US"/>
              </w:rPr>
              <w:t>2028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D0" w:rsidRPr="00232BC8" w:rsidRDefault="003F4BA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збільшення дохідної частини підприємства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D0" w:rsidRPr="00232BC8" w:rsidRDefault="003F4BA0" w:rsidP="003F4BA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</w:tc>
      </w:tr>
      <w:tr w:rsidR="003F4BA0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10.2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B3250C" w:rsidRDefault="003F4BA0" w:rsidP="00650B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Розширення спектру послуг шляхом укладення договорів з НСЗУ за додатковими пакетами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232BC8" w:rsidRDefault="003F4BA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6D502B">
              <w:rPr>
                <w:bCs/>
                <w:sz w:val="28"/>
                <w:szCs w:val="28"/>
                <w:lang w:val="uk-UA" w:eastAsia="en-US"/>
              </w:rPr>
              <w:t>2028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232BC8" w:rsidRDefault="003F4BA0" w:rsidP="00964DC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збільшення дохідної частини підприємства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EB" w:rsidRPr="00232BC8" w:rsidRDefault="003F4BA0" w:rsidP="00650B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ради", команди з надання ПМД</w:t>
            </w:r>
          </w:p>
        </w:tc>
      </w:tr>
      <w:tr w:rsidR="003F4BA0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10.3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9" w:rsidRPr="00B3250C" w:rsidRDefault="003F4BA0" w:rsidP="00650B7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Отримання надходжень від здачі в оренду вільних площ нерухомого майна, дохід відсотків банку від депозиту, надходження від благодійних орга</w:t>
            </w:r>
            <w:r w:rsidR="00CC3318">
              <w:rPr>
                <w:bCs/>
                <w:sz w:val="28"/>
                <w:szCs w:val="28"/>
                <w:lang w:val="uk-UA" w:eastAsia="en-US"/>
              </w:rPr>
              <w:t>-</w:t>
            </w:r>
            <w:r>
              <w:rPr>
                <w:bCs/>
                <w:sz w:val="28"/>
                <w:szCs w:val="28"/>
                <w:lang w:val="uk-UA" w:eastAsia="en-US"/>
              </w:rPr>
              <w:t>ні</w:t>
            </w:r>
            <w:r w:rsidR="00CC3318">
              <w:rPr>
                <w:bCs/>
                <w:sz w:val="28"/>
                <w:szCs w:val="28"/>
                <w:lang w:val="uk-UA" w:eastAsia="en-US"/>
              </w:rPr>
              <w:t>зацій, додаткове фінансування з</w:t>
            </w:r>
            <w:r>
              <w:rPr>
                <w:bCs/>
                <w:sz w:val="28"/>
                <w:szCs w:val="28"/>
                <w:lang w:val="uk-UA" w:eastAsia="en-US"/>
              </w:rPr>
              <w:t>місцевого бюджету за програмою фінансової підтримки</w:t>
            </w:r>
            <w:r w:rsidR="00F30A4E">
              <w:rPr>
                <w:bCs/>
                <w:sz w:val="28"/>
                <w:szCs w:val="28"/>
                <w:lang w:val="uk-UA" w:eastAsia="en-US"/>
              </w:rPr>
              <w:t xml:space="preserve">, впровадження  медичних послуг, що не входять до «Програми медичних гарантій» </w:t>
            </w:r>
            <w:r w:rsidR="00D96071">
              <w:rPr>
                <w:bCs/>
                <w:sz w:val="28"/>
                <w:szCs w:val="28"/>
                <w:lang w:val="uk-UA" w:eastAsia="en-US"/>
              </w:rPr>
              <w:t>в частині первинної медичної допомоги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232BC8" w:rsidRDefault="003F4BA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протягом </w:t>
            </w:r>
            <w:r w:rsidR="006D502B">
              <w:rPr>
                <w:bCs/>
                <w:sz w:val="28"/>
                <w:szCs w:val="28"/>
                <w:lang w:val="uk-UA" w:eastAsia="en-US"/>
              </w:rPr>
              <w:t>2028</w:t>
            </w:r>
            <w:r w:rsidR="004638C6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232BC8" w:rsidRDefault="003F4BA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фінансова стійкість підприємства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232BC8" w:rsidRDefault="003F4BA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  <w:tr w:rsidR="003F4BA0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A0" w:rsidRPr="003F4BA0" w:rsidRDefault="003F4BA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3F4BA0"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949" w:rsidRPr="00CC3318" w:rsidRDefault="003F4BA0" w:rsidP="00650B7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uk-UA" w:eastAsia="en-US"/>
              </w:rPr>
            </w:pPr>
            <w:r w:rsidRPr="00CC3318">
              <w:rPr>
                <w:b/>
                <w:bCs/>
                <w:sz w:val="26"/>
                <w:szCs w:val="26"/>
                <w:lang w:val="uk-UA"/>
              </w:rPr>
              <w:t>Координація і співпраця з іншими ЗОЗ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232BC8" w:rsidRDefault="003F4BA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232BC8" w:rsidRDefault="003F4BA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232BC8" w:rsidRDefault="003F4BA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</w:tr>
      <w:tr w:rsidR="003F4BA0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t>11.1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Орг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>анізація співпраці із закладами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спеціалізованої допомоги шляхом формування електронних направлень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постійно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9" w:rsidRPr="003F4BA0" w:rsidRDefault="003F4BA0" w:rsidP="00650B7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забезпечення населення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якісною спеціалізованою медичною допомогою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 за направленнями лікарів ПМД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 xml:space="preserve">адміністрація КНП " Центр </w:t>
            </w: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>ПМСД Решетилівської міської ради", команди з надання ПМД</w:t>
            </w:r>
          </w:p>
        </w:tc>
      </w:tr>
      <w:tr w:rsidR="003F4BA0" w:rsidRPr="001A371F" w:rsidTr="00D5351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Default="003F4BA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 w:eastAsia="en-US"/>
              </w:rPr>
            </w:pPr>
            <w:r>
              <w:rPr>
                <w:bCs/>
                <w:sz w:val="26"/>
                <w:szCs w:val="26"/>
                <w:lang w:val="uk-UA" w:eastAsia="en-US"/>
              </w:rPr>
              <w:lastRenderedPageBreak/>
              <w:t>11.2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Заключення договорів з лабораторними закладами для надання послуг з діагностики.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D96071" w:rsidP="00232BC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2028 рік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9" w:rsidRPr="003F4BA0" w:rsidRDefault="003F4BA0" w:rsidP="00650B7E">
            <w:pPr>
              <w:tabs>
                <w:tab w:val="left" w:pos="1216"/>
              </w:tabs>
              <w:autoSpaceDE w:val="0"/>
              <w:autoSpaceDN w:val="0"/>
              <w:adjustRightInd w:val="0"/>
              <w:ind w:right="-71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забезпечення 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виконання умов договору </w:t>
            </w:r>
            <w:r w:rsidR="004F1A04" w:rsidRPr="004F1A04">
              <w:rPr>
                <w:bCs/>
                <w:sz w:val="26"/>
                <w:szCs w:val="26"/>
                <w:lang w:val="uk-UA" w:eastAsia="en-US"/>
              </w:rPr>
              <w:t>із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 w:rsidR="004F1A04" w:rsidRPr="004F1A04">
              <w:rPr>
                <w:bCs/>
                <w:sz w:val="26"/>
                <w:szCs w:val="26"/>
                <w:lang w:val="uk-UA" w:eastAsia="en-US"/>
              </w:rPr>
              <w:t>НСЗУ</w:t>
            </w:r>
            <w:r w:rsidR="004F1A04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 та задоволення потреб населення з якісної діагностики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A0" w:rsidRPr="003F4BA0" w:rsidRDefault="003F4BA0" w:rsidP="004F1A0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адміністрація КНП " Центр ПМСД Решетилівської міської ради"</w:t>
            </w:r>
          </w:p>
        </w:tc>
      </w:tr>
    </w:tbl>
    <w:p w:rsidR="00B3250C" w:rsidRDefault="00B3250C" w:rsidP="00B3250C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D4949" w:rsidRDefault="008D4949" w:rsidP="00B3250C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D4949" w:rsidRPr="00B3250C" w:rsidRDefault="008D4949" w:rsidP="00B3250C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B3250C" w:rsidRPr="00CF5C8D" w:rsidRDefault="004F1A04" w:rsidP="00650B7E">
      <w:pPr>
        <w:tabs>
          <w:tab w:val="left" w:pos="7088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CF5C8D">
        <w:rPr>
          <w:bCs/>
          <w:sz w:val="28"/>
          <w:szCs w:val="28"/>
          <w:lang w:val="uk-UA"/>
        </w:rPr>
        <w:t xml:space="preserve">Директор </w:t>
      </w:r>
      <w:r w:rsidR="00B3250C" w:rsidRPr="00CF5C8D">
        <w:rPr>
          <w:bCs/>
          <w:sz w:val="28"/>
          <w:szCs w:val="28"/>
        </w:rPr>
        <w:t xml:space="preserve">                   </w:t>
      </w:r>
      <w:r w:rsidRPr="00CF5C8D">
        <w:rPr>
          <w:bCs/>
          <w:sz w:val="28"/>
          <w:szCs w:val="28"/>
        </w:rPr>
        <w:t xml:space="preserve">                               </w:t>
      </w:r>
      <w:r w:rsidRPr="00CF5C8D">
        <w:rPr>
          <w:bCs/>
          <w:sz w:val="28"/>
          <w:szCs w:val="28"/>
          <w:lang w:val="uk-UA"/>
        </w:rPr>
        <w:t xml:space="preserve">   </w:t>
      </w:r>
      <w:r w:rsidR="00CF5C8D">
        <w:rPr>
          <w:bCs/>
          <w:sz w:val="28"/>
          <w:szCs w:val="28"/>
          <w:lang w:val="uk-UA"/>
        </w:rPr>
        <w:t xml:space="preserve">                          </w:t>
      </w:r>
      <w:r w:rsidR="00F568A5">
        <w:rPr>
          <w:bCs/>
          <w:sz w:val="28"/>
          <w:szCs w:val="28"/>
          <w:lang w:val="uk-UA"/>
        </w:rPr>
        <w:t xml:space="preserve">Наталія </w:t>
      </w:r>
      <w:r w:rsidRPr="00CF5C8D">
        <w:rPr>
          <w:bCs/>
          <w:sz w:val="28"/>
          <w:szCs w:val="28"/>
          <w:lang w:val="uk-UA"/>
        </w:rPr>
        <w:t>ЛУГОВА</w:t>
      </w:r>
    </w:p>
    <w:p w:rsidR="008B21D6" w:rsidRPr="00CF5C8D" w:rsidRDefault="00CF5C8D" w:rsidP="008B21D6">
      <w:pPr>
        <w:autoSpaceDE w:val="0"/>
        <w:autoSpaceDN w:val="0"/>
        <w:adjustRightInd w:val="0"/>
        <w:jc w:val="both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 xml:space="preserve">         </w:t>
      </w:r>
      <w:r w:rsidR="00B3250C" w:rsidRPr="00CF5C8D">
        <w:rPr>
          <w:bCs/>
          <w:sz w:val="20"/>
          <w:szCs w:val="20"/>
        </w:rPr>
        <w:t xml:space="preserve"> М.П. </w:t>
      </w:r>
    </w:p>
    <w:sectPr w:rsidR="008B21D6" w:rsidRPr="00CF5C8D" w:rsidSect="001A371F">
      <w:footerReference w:type="default" r:id="rId13"/>
      <w:footerReference w:type="first" r:id="rId14"/>
      <w:pgSz w:w="11906" w:h="16838"/>
      <w:pgMar w:top="1134" w:right="567" w:bottom="1134" w:left="1701" w:header="709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768" w:rsidRDefault="00245768" w:rsidP="00881BAC">
      <w:r>
        <w:separator/>
      </w:r>
    </w:p>
  </w:endnote>
  <w:endnote w:type="continuationSeparator" w:id="0">
    <w:p w:rsidR="00245768" w:rsidRDefault="00245768" w:rsidP="0088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7246"/>
      <w:docPartObj>
        <w:docPartGallery w:val="Page Numbers (Bottom of Page)"/>
        <w:docPartUnique/>
      </w:docPartObj>
    </w:sdtPr>
    <w:sdtEndPr/>
    <w:sdtContent>
      <w:p w:rsidR="00245768" w:rsidRDefault="00245768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E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5768" w:rsidRDefault="0024576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7245"/>
      <w:docPartObj>
        <w:docPartGallery w:val="Page Numbers (Bottom of Page)"/>
        <w:docPartUnique/>
      </w:docPartObj>
    </w:sdtPr>
    <w:sdtEndPr/>
    <w:sdtContent>
      <w:p w:rsidR="00245768" w:rsidRDefault="00245768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5768" w:rsidRDefault="0024576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768" w:rsidRDefault="00245768" w:rsidP="00881BAC">
      <w:r>
        <w:separator/>
      </w:r>
    </w:p>
  </w:footnote>
  <w:footnote w:type="continuationSeparator" w:id="0">
    <w:p w:rsidR="00245768" w:rsidRDefault="00245768" w:rsidP="0088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5F6F"/>
    <w:multiLevelType w:val="hybridMultilevel"/>
    <w:tmpl w:val="F1FC05C2"/>
    <w:lvl w:ilvl="0" w:tplc="23E8FBA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C1B24F9"/>
    <w:multiLevelType w:val="hybridMultilevel"/>
    <w:tmpl w:val="365CF3E0"/>
    <w:lvl w:ilvl="0" w:tplc="7116B37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FE85F95"/>
    <w:multiLevelType w:val="hybridMultilevel"/>
    <w:tmpl w:val="C186AED4"/>
    <w:lvl w:ilvl="0" w:tplc="8202F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D3323"/>
    <w:multiLevelType w:val="hybridMultilevel"/>
    <w:tmpl w:val="E76474E6"/>
    <w:lvl w:ilvl="0" w:tplc="5AAABD1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A781C29"/>
    <w:multiLevelType w:val="hybridMultilevel"/>
    <w:tmpl w:val="1676FD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EB17FB"/>
    <w:multiLevelType w:val="hybridMultilevel"/>
    <w:tmpl w:val="421A2CDC"/>
    <w:lvl w:ilvl="0" w:tplc="592ED082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62AEC"/>
    <w:multiLevelType w:val="hybridMultilevel"/>
    <w:tmpl w:val="9AFAE3DC"/>
    <w:lvl w:ilvl="0" w:tplc="5AAABD1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7697E51"/>
    <w:multiLevelType w:val="hybridMultilevel"/>
    <w:tmpl w:val="0EDEB830"/>
    <w:lvl w:ilvl="0" w:tplc="BAC83FA6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9CE40DF"/>
    <w:multiLevelType w:val="hybridMultilevel"/>
    <w:tmpl w:val="6FCC6D84"/>
    <w:lvl w:ilvl="0" w:tplc="23E8FBA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7D4A20"/>
    <w:multiLevelType w:val="hybridMultilevel"/>
    <w:tmpl w:val="04F6C392"/>
    <w:lvl w:ilvl="0" w:tplc="7116B3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8C74004"/>
    <w:multiLevelType w:val="hybridMultilevel"/>
    <w:tmpl w:val="4F2839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E6836C2"/>
    <w:multiLevelType w:val="hybridMultilevel"/>
    <w:tmpl w:val="BE66D434"/>
    <w:lvl w:ilvl="0" w:tplc="592ED082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20BF7"/>
    <w:multiLevelType w:val="hybridMultilevel"/>
    <w:tmpl w:val="7234B4E8"/>
    <w:lvl w:ilvl="0" w:tplc="5AAABD1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53343AC3"/>
    <w:multiLevelType w:val="hybridMultilevel"/>
    <w:tmpl w:val="105AACC2"/>
    <w:lvl w:ilvl="0" w:tplc="C56EC1E8">
      <w:start w:val="460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500EBB"/>
    <w:multiLevelType w:val="hybridMultilevel"/>
    <w:tmpl w:val="DB12CF90"/>
    <w:lvl w:ilvl="0" w:tplc="FCFE2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21A92">
      <w:numFmt w:val="none"/>
      <w:lvlText w:val=""/>
      <w:lvlJc w:val="left"/>
      <w:pPr>
        <w:tabs>
          <w:tab w:val="num" w:pos="360"/>
        </w:tabs>
      </w:pPr>
    </w:lvl>
    <w:lvl w:ilvl="2" w:tplc="95E4E464">
      <w:numFmt w:val="none"/>
      <w:lvlText w:val=""/>
      <w:lvlJc w:val="left"/>
      <w:pPr>
        <w:tabs>
          <w:tab w:val="num" w:pos="360"/>
        </w:tabs>
      </w:pPr>
    </w:lvl>
    <w:lvl w:ilvl="3" w:tplc="6BF63E06">
      <w:numFmt w:val="none"/>
      <w:lvlText w:val=""/>
      <w:lvlJc w:val="left"/>
      <w:pPr>
        <w:tabs>
          <w:tab w:val="num" w:pos="360"/>
        </w:tabs>
      </w:pPr>
    </w:lvl>
    <w:lvl w:ilvl="4" w:tplc="BF4E8B5A">
      <w:numFmt w:val="none"/>
      <w:lvlText w:val=""/>
      <w:lvlJc w:val="left"/>
      <w:pPr>
        <w:tabs>
          <w:tab w:val="num" w:pos="360"/>
        </w:tabs>
      </w:pPr>
    </w:lvl>
    <w:lvl w:ilvl="5" w:tplc="66263FC2">
      <w:numFmt w:val="none"/>
      <w:lvlText w:val=""/>
      <w:lvlJc w:val="left"/>
      <w:pPr>
        <w:tabs>
          <w:tab w:val="num" w:pos="360"/>
        </w:tabs>
      </w:pPr>
    </w:lvl>
    <w:lvl w:ilvl="6" w:tplc="4CB6412A">
      <w:numFmt w:val="none"/>
      <w:lvlText w:val=""/>
      <w:lvlJc w:val="left"/>
      <w:pPr>
        <w:tabs>
          <w:tab w:val="num" w:pos="360"/>
        </w:tabs>
      </w:pPr>
    </w:lvl>
    <w:lvl w:ilvl="7" w:tplc="6126450A">
      <w:numFmt w:val="none"/>
      <w:lvlText w:val=""/>
      <w:lvlJc w:val="left"/>
      <w:pPr>
        <w:tabs>
          <w:tab w:val="num" w:pos="360"/>
        </w:tabs>
      </w:pPr>
    </w:lvl>
    <w:lvl w:ilvl="8" w:tplc="252C631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0C3596D"/>
    <w:multiLevelType w:val="hybridMultilevel"/>
    <w:tmpl w:val="E0E4285E"/>
    <w:lvl w:ilvl="0" w:tplc="7116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72537"/>
    <w:multiLevelType w:val="hybridMultilevel"/>
    <w:tmpl w:val="F5FA0356"/>
    <w:lvl w:ilvl="0" w:tplc="5AAABD1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941385A"/>
    <w:multiLevelType w:val="hybridMultilevel"/>
    <w:tmpl w:val="4A0C1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76D6C"/>
    <w:multiLevelType w:val="hybridMultilevel"/>
    <w:tmpl w:val="53A8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6A53C0"/>
    <w:multiLevelType w:val="multilevel"/>
    <w:tmpl w:val="F82C3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0DB4FD8"/>
    <w:multiLevelType w:val="hybridMultilevel"/>
    <w:tmpl w:val="AB08E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A314E"/>
    <w:multiLevelType w:val="hybridMultilevel"/>
    <w:tmpl w:val="ECF0491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C417C3"/>
    <w:multiLevelType w:val="hybridMultilevel"/>
    <w:tmpl w:val="9BD60AF2"/>
    <w:lvl w:ilvl="0" w:tplc="7116B37C">
      <w:start w:val="1"/>
      <w:numFmt w:val="bullet"/>
      <w:lvlText w:val=""/>
      <w:lvlJc w:val="left"/>
      <w:pPr>
        <w:ind w:left="2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0"/>
  </w:num>
  <w:num w:numId="5">
    <w:abstractNumId w:val="8"/>
  </w:num>
  <w:num w:numId="6">
    <w:abstractNumId w:val="17"/>
  </w:num>
  <w:num w:numId="7">
    <w:abstractNumId w:val="16"/>
  </w:num>
  <w:num w:numId="8">
    <w:abstractNumId w:val="3"/>
  </w:num>
  <w:num w:numId="9">
    <w:abstractNumId w:val="12"/>
  </w:num>
  <w:num w:numId="10">
    <w:abstractNumId w:val="20"/>
  </w:num>
  <w:num w:numId="11">
    <w:abstractNumId w:val="18"/>
  </w:num>
  <w:num w:numId="12">
    <w:abstractNumId w:val="11"/>
  </w:num>
  <w:num w:numId="13">
    <w:abstractNumId w:val="5"/>
  </w:num>
  <w:num w:numId="14">
    <w:abstractNumId w:val="2"/>
  </w:num>
  <w:num w:numId="15">
    <w:abstractNumId w:val="19"/>
  </w:num>
  <w:num w:numId="16">
    <w:abstractNumId w:val="22"/>
  </w:num>
  <w:num w:numId="17">
    <w:abstractNumId w:val="10"/>
  </w:num>
  <w:num w:numId="18">
    <w:abstractNumId w:val="9"/>
  </w:num>
  <w:num w:numId="19">
    <w:abstractNumId w:val="1"/>
  </w:num>
  <w:num w:numId="20">
    <w:abstractNumId w:val="15"/>
  </w:num>
  <w:num w:numId="21">
    <w:abstractNumId w:val="13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9C"/>
    <w:rsid w:val="00015003"/>
    <w:rsid w:val="00021E48"/>
    <w:rsid w:val="00024616"/>
    <w:rsid w:val="00030641"/>
    <w:rsid w:val="00030B69"/>
    <w:rsid w:val="00031CD4"/>
    <w:rsid w:val="00034914"/>
    <w:rsid w:val="00065036"/>
    <w:rsid w:val="000672B0"/>
    <w:rsid w:val="000731C4"/>
    <w:rsid w:val="00074A48"/>
    <w:rsid w:val="00074AC0"/>
    <w:rsid w:val="0007594D"/>
    <w:rsid w:val="00083B31"/>
    <w:rsid w:val="0008456B"/>
    <w:rsid w:val="0008600E"/>
    <w:rsid w:val="000868C4"/>
    <w:rsid w:val="000871E2"/>
    <w:rsid w:val="0009005B"/>
    <w:rsid w:val="000A3883"/>
    <w:rsid w:val="000B4DBF"/>
    <w:rsid w:val="000B77E0"/>
    <w:rsid w:val="000C119D"/>
    <w:rsid w:val="000D5D20"/>
    <w:rsid w:val="000D63C4"/>
    <w:rsid w:val="000E6646"/>
    <w:rsid w:val="000F0F32"/>
    <w:rsid w:val="000F22F4"/>
    <w:rsid w:val="00121A31"/>
    <w:rsid w:val="00122BC1"/>
    <w:rsid w:val="001410DF"/>
    <w:rsid w:val="001564E7"/>
    <w:rsid w:val="00157E34"/>
    <w:rsid w:val="00164949"/>
    <w:rsid w:val="00166459"/>
    <w:rsid w:val="00166B72"/>
    <w:rsid w:val="00176395"/>
    <w:rsid w:val="00176ABA"/>
    <w:rsid w:val="00184553"/>
    <w:rsid w:val="00187A21"/>
    <w:rsid w:val="001A166C"/>
    <w:rsid w:val="001A28A5"/>
    <w:rsid w:val="001A371F"/>
    <w:rsid w:val="001B01F9"/>
    <w:rsid w:val="001B1428"/>
    <w:rsid w:val="001B1819"/>
    <w:rsid w:val="001B26ED"/>
    <w:rsid w:val="001B2B44"/>
    <w:rsid w:val="001B6581"/>
    <w:rsid w:val="001B663B"/>
    <w:rsid w:val="001C637E"/>
    <w:rsid w:val="001C646D"/>
    <w:rsid w:val="001C69B1"/>
    <w:rsid w:val="001D24A5"/>
    <w:rsid w:val="001D4CC0"/>
    <w:rsid w:val="001D4FEF"/>
    <w:rsid w:val="001E37E6"/>
    <w:rsid w:val="001E54DC"/>
    <w:rsid w:val="001E6F52"/>
    <w:rsid w:val="002004F3"/>
    <w:rsid w:val="002005A8"/>
    <w:rsid w:val="002147F7"/>
    <w:rsid w:val="00217208"/>
    <w:rsid w:val="0022086A"/>
    <w:rsid w:val="00232BC8"/>
    <w:rsid w:val="002341D6"/>
    <w:rsid w:val="00235402"/>
    <w:rsid w:val="00245768"/>
    <w:rsid w:val="00247D10"/>
    <w:rsid w:val="00251049"/>
    <w:rsid w:val="00265AEA"/>
    <w:rsid w:val="00281683"/>
    <w:rsid w:val="00284ECB"/>
    <w:rsid w:val="00284FD3"/>
    <w:rsid w:val="00285281"/>
    <w:rsid w:val="002911F0"/>
    <w:rsid w:val="002A3295"/>
    <w:rsid w:val="002B4D89"/>
    <w:rsid w:val="002C13BE"/>
    <w:rsid w:val="002C7A9C"/>
    <w:rsid w:val="002E6A79"/>
    <w:rsid w:val="002F285F"/>
    <w:rsid w:val="002F2F26"/>
    <w:rsid w:val="00302C04"/>
    <w:rsid w:val="00304278"/>
    <w:rsid w:val="00306CFE"/>
    <w:rsid w:val="003073CE"/>
    <w:rsid w:val="003123D9"/>
    <w:rsid w:val="003149A8"/>
    <w:rsid w:val="00332519"/>
    <w:rsid w:val="0033365A"/>
    <w:rsid w:val="00334AE1"/>
    <w:rsid w:val="003355F8"/>
    <w:rsid w:val="00343B5B"/>
    <w:rsid w:val="003451BC"/>
    <w:rsid w:val="00351AB8"/>
    <w:rsid w:val="0035402F"/>
    <w:rsid w:val="0035515C"/>
    <w:rsid w:val="0036779D"/>
    <w:rsid w:val="003728A4"/>
    <w:rsid w:val="003758A7"/>
    <w:rsid w:val="0037598C"/>
    <w:rsid w:val="0038314B"/>
    <w:rsid w:val="00386D4E"/>
    <w:rsid w:val="003871E0"/>
    <w:rsid w:val="00387F1A"/>
    <w:rsid w:val="00393B28"/>
    <w:rsid w:val="003952A5"/>
    <w:rsid w:val="003A24D6"/>
    <w:rsid w:val="003A56A6"/>
    <w:rsid w:val="003A648C"/>
    <w:rsid w:val="003A6724"/>
    <w:rsid w:val="003B07E6"/>
    <w:rsid w:val="003B4510"/>
    <w:rsid w:val="003B62C9"/>
    <w:rsid w:val="003C69B6"/>
    <w:rsid w:val="003E6274"/>
    <w:rsid w:val="003F1862"/>
    <w:rsid w:val="003F4BA0"/>
    <w:rsid w:val="003F5728"/>
    <w:rsid w:val="00400602"/>
    <w:rsid w:val="004015FD"/>
    <w:rsid w:val="00404DA8"/>
    <w:rsid w:val="004150A7"/>
    <w:rsid w:val="00417F10"/>
    <w:rsid w:val="00423E1D"/>
    <w:rsid w:val="00432DAF"/>
    <w:rsid w:val="00440CF0"/>
    <w:rsid w:val="00442E35"/>
    <w:rsid w:val="004638C6"/>
    <w:rsid w:val="004655D5"/>
    <w:rsid w:val="00465A0A"/>
    <w:rsid w:val="00471A97"/>
    <w:rsid w:val="00473D5A"/>
    <w:rsid w:val="0048144D"/>
    <w:rsid w:val="004821EE"/>
    <w:rsid w:val="00497F37"/>
    <w:rsid w:val="004A31A1"/>
    <w:rsid w:val="004B2774"/>
    <w:rsid w:val="004B6844"/>
    <w:rsid w:val="004B7C6B"/>
    <w:rsid w:val="004C5972"/>
    <w:rsid w:val="004E264D"/>
    <w:rsid w:val="004E2C09"/>
    <w:rsid w:val="004E501C"/>
    <w:rsid w:val="004F0113"/>
    <w:rsid w:val="004F1A04"/>
    <w:rsid w:val="004F38F2"/>
    <w:rsid w:val="004F41FF"/>
    <w:rsid w:val="004F7033"/>
    <w:rsid w:val="004F72CC"/>
    <w:rsid w:val="0051159C"/>
    <w:rsid w:val="00526972"/>
    <w:rsid w:val="00532625"/>
    <w:rsid w:val="0053540F"/>
    <w:rsid w:val="00535B2C"/>
    <w:rsid w:val="00535B72"/>
    <w:rsid w:val="00536353"/>
    <w:rsid w:val="005400FA"/>
    <w:rsid w:val="00545F54"/>
    <w:rsid w:val="00545FF6"/>
    <w:rsid w:val="00550285"/>
    <w:rsid w:val="00555251"/>
    <w:rsid w:val="00562621"/>
    <w:rsid w:val="00566425"/>
    <w:rsid w:val="00573B92"/>
    <w:rsid w:val="0057557E"/>
    <w:rsid w:val="00583E9C"/>
    <w:rsid w:val="00584463"/>
    <w:rsid w:val="0058595F"/>
    <w:rsid w:val="005A0225"/>
    <w:rsid w:val="005A0AF8"/>
    <w:rsid w:val="005A7922"/>
    <w:rsid w:val="005B440F"/>
    <w:rsid w:val="005C176A"/>
    <w:rsid w:val="005C4663"/>
    <w:rsid w:val="005D1EF5"/>
    <w:rsid w:val="005D1F2B"/>
    <w:rsid w:val="005D7297"/>
    <w:rsid w:val="005F42D1"/>
    <w:rsid w:val="005F5473"/>
    <w:rsid w:val="005F585F"/>
    <w:rsid w:val="006029AB"/>
    <w:rsid w:val="006067D4"/>
    <w:rsid w:val="00611821"/>
    <w:rsid w:val="00616A8E"/>
    <w:rsid w:val="0061757A"/>
    <w:rsid w:val="006252B0"/>
    <w:rsid w:val="0063780F"/>
    <w:rsid w:val="006403A4"/>
    <w:rsid w:val="006459CC"/>
    <w:rsid w:val="0064742F"/>
    <w:rsid w:val="00650335"/>
    <w:rsid w:val="00650B7E"/>
    <w:rsid w:val="00654F52"/>
    <w:rsid w:val="00656F0C"/>
    <w:rsid w:val="0066614E"/>
    <w:rsid w:val="00671A63"/>
    <w:rsid w:val="006762F1"/>
    <w:rsid w:val="0068226F"/>
    <w:rsid w:val="00682DB2"/>
    <w:rsid w:val="0068361D"/>
    <w:rsid w:val="00687427"/>
    <w:rsid w:val="006A102A"/>
    <w:rsid w:val="006A22DA"/>
    <w:rsid w:val="006B241A"/>
    <w:rsid w:val="006B642D"/>
    <w:rsid w:val="006B68A6"/>
    <w:rsid w:val="006C21D3"/>
    <w:rsid w:val="006D502B"/>
    <w:rsid w:val="006E4C90"/>
    <w:rsid w:val="006F3DB9"/>
    <w:rsid w:val="00700D57"/>
    <w:rsid w:val="0070218F"/>
    <w:rsid w:val="00707933"/>
    <w:rsid w:val="00712B5D"/>
    <w:rsid w:val="00716B01"/>
    <w:rsid w:val="00716D1F"/>
    <w:rsid w:val="00717D79"/>
    <w:rsid w:val="00722E7C"/>
    <w:rsid w:val="007249FD"/>
    <w:rsid w:val="007363F2"/>
    <w:rsid w:val="00746B2D"/>
    <w:rsid w:val="00747C97"/>
    <w:rsid w:val="00755E24"/>
    <w:rsid w:val="007613DA"/>
    <w:rsid w:val="007621F4"/>
    <w:rsid w:val="00763923"/>
    <w:rsid w:val="007A0DCC"/>
    <w:rsid w:val="007B1F0C"/>
    <w:rsid w:val="007B21A6"/>
    <w:rsid w:val="007C6BB9"/>
    <w:rsid w:val="007D60D9"/>
    <w:rsid w:val="007F68E2"/>
    <w:rsid w:val="007F7A6A"/>
    <w:rsid w:val="008033EF"/>
    <w:rsid w:val="00803A6D"/>
    <w:rsid w:val="00810CB8"/>
    <w:rsid w:val="008123F9"/>
    <w:rsid w:val="00815A5E"/>
    <w:rsid w:val="00822EE9"/>
    <w:rsid w:val="008243AE"/>
    <w:rsid w:val="00825F21"/>
    <w:rsid w:val="00826912"/>
    <w:rsid w:val="008269CF"/>
    <w:rsid w:val="00843383"/>
    <w:rsid w:val="0084350C"/>
    <w:rsid w:val="008517B5"/>
    <w:rsid w:val="00866A0A"/>
    <w:rsid w:val="00881BAC"/>
    <w:rsid w:val="008930D8"/>
    <w:rsid w:val="008A155C"/>
    <w:rsid w:val="008B21D6"/>
    <w:rsid w:val="008B52F9"/>
    <w:rsid w:val="008B7FA2"/>
    <w:rsid w:val="008D13D3"/>
    <w:rsid w:val="008D4949"/>
    <w:rsid w:val="008E0135"/>
    <w:rsid w:val="008F1A5F"/>
    <w:rsid w:val="008F6499"/>
    <w:rsid w:val="00913BA8"/>
    <w:rsid w:val="00914D81"/>
    <w:rsid w:val="00916FC9"/>
    <w:rsid w:val="0092325D"/>
    <w:rsid w:val="009240FB"/>
    <w:rsid w:val="00927CD0"/>
    <w:rsid w:val="009327B5"/>
    <w:rsid w:val="00932D89"/>
    <w:rsid w:val="00932DAE"/>
    <w:rsid w:val="009436B9"/>
    <w:rsid w:val="009463AD"/>
    <w:rsid w:val="009530B6"/>
    <w:rsid w:val="00964DC9"/>
    <w:rsid w:val="00983D5E"/>
    <w:rsid w:val="0099181D"/>
    <w:rsid w:val="00995ABE"/>
    <w:rsid w:val="009A65C3"/>
    <w:rsid w:val="009B0E01"/>
    <w:rsid w:val="009B4234"/>
    <w:rsid w:val="009C0CB2"/>
    <w:rsid w:val="009C548D"/>
    <w:rsid w:val="009C5902"/>
    <w:rsid w:val="009E2C00"/>
    <w:rsid w:val="009F11BB"/>
    <w:rsid w:val="009F3E33"/>
    <w:rsid w:val="009F7E4F"/>
    <w:rsid w:val="00A017A9"/>
    <w:rsid w:val="00A05AF4"/>
    <w:rsid w:val="00A22268"/>
    <w:rsid w:val="00A30795"/>
    <w:rsid w:val="00A31545"/>
    <w:rsid w:val="00A334CC"/>
    <w:rsid w:val="00A355EF"/>
    <w:rsid w:val="00A55D6E"/>
    <w:rsid w:val="00A606B5"/>
    <w:rsid w:val="00A635AA"/>
    <w:rsid w:val="00A642F6"/>
    <w:rsid w:val="00A64DBD"/>
    <w:rsid w:val="00A706E6"/>
    <w:rsid w:val="00A757EF"/>
    <w:rsid w:val="00A82275"/>
    <w:rsid w:val="00A93EA2"/>
    <w:rsid w:val="00A94869"/>
    <w:rsid w:val="00AA2A09"/>
    <w:rsid w:val="00AA6347"/>
    <w:rsid w:val="00AB314A"/>
    <w:rsid w:val="00AC66D9"/>
    <w:rsid w:val="00AD5047"/>
    <w:rsid w:val="00AD5151"/>
    <w:rsid w:val="00AD75C1"/>
    <w:rsid w:val="00AE5B5E"/>
    <w:rsid w:val="00B00640"/>
    <w:rsid w:val="00B0663A"/>
    <w:rsid w:val="00B13A8F"/>
    <w:rsid w:val="00B14CDB"/>
    <w:rsid w:val="00B161CC"/>
    <w:rsid w:val="00B3250C"/>
    <w:rsid w:val="00B4107E"/>
    <w:rsid w:val="00B50FC7"/>
    <w:rsid w:val="00B55621"/>
    <w:rsid w:val="00B66522"/>
    <w:rsid w:val="00B66A43"/>
    <w:rsid w:val="00B67C5E"/>
    <w:rsid w:val="00B70BC9"/>
    <w:rsid w:val="00B7441B"/>
    <w:rsid w:val="00B77D7F"/>
    <w:rsid w:val="00B80D91"/>
    <w:rsid w:val="00B87FE1"/>
    <w:rsid w:val="00B90318"/>
    <w:rsid w:val="00BA1502"/>
    <w:rsid w:val="00BA42F5"/>
    <w:rsid w:val="00BB2B73"/>
    <w:rsid w:val="00BB2BD9"/>
    <w:rsid w:val="00BB36F8"/>
    <w:rsid w:val="00BC682D"/>
    <w:rsid w:val="00BD1959"/>
    <w:rsid w:val="00BD2995"/>
    <w:rsid w:val="00BE06B7"/>
    <w:rsid w:val="00BE42F3"/>
    <w:rsid w:val="00BE4A80"/>
    <w:rsid w:val="00BE6A4F"/>
    <w:rsid w:val="00BF0948"/>
    <w:rsid w:val="00BF1E46"/>
    <w:rsid w:val="00C13B4B"/>
    <w:rsid w:val="00C21B4B"/>
    <w:rsid w:val="00C460C2"/>
    <w:rsid w:val="00C46A37"/>
    <w:rsid w:val="00C64C4F"/>
    <w:rsid w:val="00C65124"/>
    <w:rsid w:val="00C65BEB"/>
    <w:rsid w:val="00C67667"/>
    <w:rsid w:val="00C72D64"/>
    <w:rsid w:val="00C740A4"/>
    <w:rsid w:val="00C744D2"/>
    <w:rsid w:val="00C809DE"/>
    <w:rsid w:val="00C82A42"/>
    <w:rsid w:val="00C93831"/>
    <w:rsid w:val="00C96537"/>
    <w:rsid w:val="00CA3221"/>
    <w:rsid w:val="00CB38D2"/>
    <w:rsid w:val="00CB4B48"/>
    <w:rsid w:val="00CB4F6F"/>
    <w:rsid w:val="00CC3318"/>
    <w:rsid w:val="00CD16B2"/>
    <w:rsid w:val="00CD1E4C"/>
    <w:rsid w:val="00CD1FAF"/>
    <w:rsid w:val="00CD4731"/>
    <w:rsid w:val="00CD50A9"/>
    <w:rsid w:val="00CE76B1"/>
    <w:rsid w:val="00CF58CF"/>
    <w:rsid w:val="00CF5C8D"/>
    <w:rsid w:val="00CF6456"/>
    <w:rsid w:val="00CF7571"/>
    <w:rsid w:val="00CF75F1"/>
    <w:rsid w:val="00D202BE"/>
    <w:rsid w:val="00D206BC"/>
    <w:rsid w:val="00D23F33"/>
    <w:rsid w:val="00D24565"/>
    <w:rsid w:val="00D26B4B"/>
    <w:rsid w:val="00D30675"/>
    <w:rsid w:val="00D358E8"/>
    <w:rsid w:val="00D43962"/>
    <w:rsid w:val="00D44BFB"/>
    <w:rsid w:val="00D45646"/>
    <w:rsid w:val="00D53514"/>
    <w:rsid w:val="00D54BCC"/>
    <w:rsid w:val="00D5667D"/>
    <w:rsid w:val="00D566F1"/>
    <w:rsid w:val="00D65700"/>
    <w:rsid w:val="00D6768A"/>
    <w:rsid w:val="00D71BF4"/>
    <w:rsid w:val="00D84264"/>
    <w:rsid w:val="00D924C5"/>
    <w:rsid w:val="00D96071"/>
    <w:rsid w:val="00DA3769"/>
    <w:rsid w:val="00DB04E7"/>
    <w:rsid w:val="00DB15E5"/>
    <w:rsid w:val="00DB4E0F"/>
    <w:rsid w:val="00DE06D4"/>
    <w:rsid w:val="00DE3C20"/>
    <w:rsid w:val="00DE4503"/>
    <w:rsid w:val="00DE47DB"/>
    <w:rsid w:val="00DE7A49"/>
    <w:rsid w:val="00DF16C7"/>
    <w:rsid w:val="00DF576A"/>
    <w:rsid w:val="00E00CAC"/>
    <w:rsid w:val="00E00D1C"/>
    <w:rsid w:val="00E2450D"/>
    <w:rsid w:val="00E25E21"/>
    <w:rsid w:val="00E43E0B"/>
    <w:rsid w:val="00E462CA"/>
    <w:rsid w:val="00E5204A"/>
    <w:rsid w:val="00E560BB"/>
    <w:rsid w:val="00E61DA8"/>
    <w:rsid w:val="00E75DEB"/>
    <w:rsid w:val="00E833C9"/>
    <w:rsid w:val="00E83974"/>
    <w:rsid w:val="00E84346"/>
    <w:rsid w:val="00E97502"/>
    <w:rsid w:val="00EC477C"/>
    <w:rsid w:val="00EC5DC0"/>
    <w:rsid w:val="00EC61B7"/>
    <w:rsid w:val="00EC7AA9"/>
    <w:rsid w:val="00ED029E"/>
    <w:rsid w:val="00ED761A"/>
    <w:rsid w:val="00EF5D52"/>
    <w:rsid w:val="00F123EC"/>
    <w:rsid w:val="00F158EF"/>
    <w:rsid w:val="00F30A4E"/>
    <w:rsid w:val="00F43931"/>
    <w:rsid w:val="00F568A5"/>
    <w:rsid w:val="00F56C82"/>
    <w:rsid w:val="00F57D62"/>
    <w:rsid w:val="00F646DE"/>
    <w:rsid w:val="00F67225"/>
    <w:rsid w:val="00F76E23"/>
    <w:rsid w:val="00F76FCB"/>
    <w:rsid w:val="00F93A10"/>
    <w:rsid w:val="00F94245"/>
    <w:rsid w:val="00FB6CB6"/>
    <w:rsid w:val="00FC431F"/>
    <w:rsid w:val="00FD7E18"/>
    <w:rsid w:val="00FE1AC1"/>
    <w:rsid w:val="00FE261E"/>
    <w:rsid w:val="00FE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250C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A9C"/>
    <w:pPr>
      <w:ind w:left="720"/>
      <w:contextualSpacing/>
    </w:pPr>
  </w:style>
  <w:style w:type="table" w:styleId="a4">
    <w:name w:val="Table Grid"/>
    <w:basedOn w:val="a1"/>
    <w:uiPriority w:val="59"/>
    <w:rsid w:val="00923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D1EF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C69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9B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-">
    <w:name w:val="Интернет-ссылка"/>
    <w:basedOn w:val="a0"/>
    <w:uiPriority w:val="99"/>
    <w:unhideWhenUsed/>
    <w:rsid w:val="007B21A6"/>
    <w:rPr>
      <w:color w:val="0000FF" w:themeColor="hyperlink"/>
      <w:u w:val="single"/>
    </w:rPr>
  </w:style>
  <w:style w:type="paragraph" w:customStyle="1" w:styleId="1">
    <w:name w:val="Без интервала1"/>
    <w:uiPriority w:val="99"/>
    <w:qFormat/>
    <w:rsid w:val="00B0064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B3250C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81B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1B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81B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1B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FC431F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250C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A9C"/>
    <w:pPr>
      <w:ind w:left="720"/>
      <w:contextualSpacing/>
    </w:pPr>
  </w:style>
  <w:style w:type="table" w:styleId="a4">
    <w:name w:val="Table Grid"/>
    <w:basedOn w:val="a1"/>
    <w:uiPriority w:val="59"/>
    <w:rsid w:val="00923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D1EF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C69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9B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-">
    <w:name w:val="Интернет-ссылка"/>
    <w:basedOn w:val="a0"/>
    <w:uiPriority w:val="99"/>
    <w:unhideWhenUsed/>
    <w:rsid w:val="007B21A6"/>
    <w:rPr>
      <w:color w:val="0000FF" w:themeColor="hyperlink"/>
      <w:u w:val="single"/>
    </w:rPr>
  </w:style>
  <w:style w:type="paragraph" w:customStyle="1" w:styleId="1">
    <w:name w:val="Без интервала1"/>
    <w:uiPriority w:val="99"/>
    <w:qFormat/>
    <w:rsid w:val="00B0064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B3250C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81B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1B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81B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1B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FC431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ikiwand.com/uk/XIX_&#1089;&#1090;&#1086;&#1083;&#1110;&#1090;&#1090;&#1103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kiwand.com/uk/20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wikiwand.com/uk/XVII_&#1089;&#1090;&#1086;&#1083;&#1110;&#1090;&#1090;&#1103;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64770-DD62-422C-96B7-2831CBB4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32</Pages>
  <Words>8325</Words>
  <Characters>47456</Characters>
  <Application>Microsoft Office Word</Application>
  <DocSecurity>0</DocSecurity>
  <Lines>395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Олійник Вікторія</dc:creator>
  <cp:lastModifiedBy>miskrada1@outlook.com</cp:lastModifiedBy>
  <cp:revision>35</cp:revision>
  <cp:lastPrinted>2025-12-16T13:05:00Z</cp:lastPrinted>
  <dcterms:created xsi:type="dcterms:W3CDTF">2024-05-13T07:49:00Z</dcterms:created>
  <dcterms:modified xsi:type="dcterms:W3CDTF">2025-12-26T08:19:00Z</dcterms:modified>
</cp:coreProperties>
</file>