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A2" w:rsidRDefault="00E607E0">
      <w:pPr>
        <w:tabs>
          <w:tab w:val="left" w:pos="4111"/>
        </w:tabs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CA2" w:rsidRDefault="00E60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752CA2" w:rsidRDefault="00E60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752CA2" w:rsidRDefault="00E607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proofErr w:type="spellStart"/>
      <w:r w:rsidR="006B0212">
        <w:rPr>
          <w:b/>
          <w:bCs/>
          <w:sz w:val="28"/>
          <w:szCs w:val="28"/>
          <w:lang w:val="ru-RU"/>
        </w:rPr>
        <w:t>шістдесят</w:t>
      </w:r>
      <w:proofErr w:type="spellEnd"/>
      <w:r w:rsidR="006B0212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6B0212">
        <w:rPr>
          <w:b/>
          <w:bCs/>
          <w:sz w:val="28"/>
          <w:szCs w:val="28"/>
          <w:lang w:val="ru-RU"/>
        </w:rPr>
        <w:t>третя</w:t>
      </w:r>
      <w:proofErr w:type="spellEnd"/>
      <w:r>
        <w:rPr>
          <w:b/>
          <w:bCs/>
          <w:sz w:val="28"/>
          <w:szCs w:val="28"/>
        </w:rPr>
        <w:t xml:space="preserve"> позачергова сесія восьмого скликання)</w:t>
      </w:r>
    </w:p>
    <w:p w:rsidR="00752CA2" w:rsidRDefault="00752CA2">
      <w:pPr>
        <w:jc w:val="center"/>
        <w:rPr>
          <w:b/>
          <w:sz w:val="28"/>
          <w:szCs w:val="28"/>
        </w:rPr>
      </w:pPr>
    </w:p>
    <w:p w:rsidR="00752CA2" w:rsidRDefault="00E60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752CA2" w:rsidRDefault="00752CA2">
      <w:pPr>
        <w:jc w:val="both"/>
        <w:rPr>
          <w:sz w:val="28"/>
          <w:szCs w:val="28"/>
        </w:rPr>
      </w:pPr>
    </w:p>
    <w:p w:rsidR="00752CA2" w:rsidRDefault="006B0212">
      <w:pPr>
        <w:jc w:val="both"/>
        <w:rPr>
          <w:sz w:val="28"/>
          <w:szCs w:val="28"/>
        </w:rPr>
      </w:pPr>
      <w:r>
        <w:rPr>
          <w:sz w:val="28"/>
          <w:szCs w:val="28"/>
        </w:rPr>
        <w:t>28 листопада</w:t>
      </w:r>
      <w:r w:rsidR="00E607E0">
        <w:rPr>
          <w:sz w:val="28"/>
          <w:szCs w:val="28"/>
        </w:rPr>
        <w:t xml:space="preserve"> 2025 року               м. </w:t>
      </w:r>
      <w:proofErr w:type="spellStart"/>
      <w:r w:rsidR="00E607E0">
        <w:rPr>
          <w:sz w:val="28"/>
          <w:szCs w:val="28"/>
        </w:rPr>
        <w:t>Решетил</w:t>
      </w:r>
      <w:r>
        <w:rPr>
          <w:sz w:val="28"/>
          <w:szCs w:val="28"/>
        </w:rPr>
        <w:t>івка</w:t>
      </w:r>
      <w:proofErr w:type="spellEnd"/>
      <w:r>
        <w:rPr>
          <w:sz w:val="28"/>
          <w:szCs w:val="28"/>
        </w:rPr>
        <w:t xml:space="preserve">                 </w:t>
      </w:r>
      <w:r w:rsidR="005329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E607E0">
        <w:rPr>
          <w:sz w:val="28"/>
          <w:szCs w:val="28"/>
        </w:rPr>
        <w:t>№</w:t>
      </w:r>
      <w:r w:rsidR="00B6007A">
        <w:rPr>
          <w:sz w:val="28"/>
          <w:szCs w:val="28"/>
        </w:rPr>
        <w:t xml:space="preserve"> </w:t>
      </w:r>
      <w:bookmarkStart w:id="0" w:name="_GoBack"/>
      <w:bookmarkEnd w:id="0"/>
      <w:r w:rsidR="00B6007A">
        <w:rPr>
          <w:sz w:val="28"/>
          <w:szCs w:val="28"/>
          <w:lang w:val="ru-RU"/>
        </w:rPr>
        <w:t>2399</w:t>
      </w:r>
      <w:r>
        <w:rPr>
          <w:sz w:val="28"/>
          <w:szCs w:val="28"/>
        </w:rPr>
        <w:t>-63</w:t>
      </w:r>
      <w:r w:rsidR="00E607E0">
        <w:rPr>
          <w:sz w:val="28"/>
          <w:szCs w:val="28"/>
        </w:rPr>
        <w:t>-VIIІ</w:t>
      </w:r>
    </w:p>
    <w:p w:rsidR="00752CA2" w:rsidRDefault="00752CA2"/>
    <w:p w:rsidR="00752CA2" w:rsidRDefault="00E607E0">
      <w:pPr>
        <w:pStyle w:val="ad"/>
        <w:spacing w:beforeAutospacing="0" w:afterAutospacing="0"/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Про дострокове припинення</w:t>
      </w:r>
    </w:p>
    <w:p w:rsidR="00752CA2" w:rsidRDefault="00E607E0">
      <w:pPr>
        <w:pStyle w:val="ad"/>
        <w:spacing w:beforeAutospacing="0" w:afterAutospacing="0"/>
        <w:rPr>
          <w:color w:val="000000" w:themeColor="text1"/>
          <w:sz w:val="28"/>
          <w:szCs w:val="28"/>
          <w:highlight w:val="white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повноважень    депутата</w:t>
      </w:r>
    </w:p>
    <w:p w:rsidR="00752CA2" w:rsidRDefault="00E607E0">
      <w:pPr>
        <w:pStyle w:val="ad"/>
        <w:spacing w:beforeAutospacing="0" w:afterAutospacing="0"/>
        <w:rPr>
          <w:color w:val="000000" w:themeColor="text1"/>
          <w:sz w:val="28"/>
          <w:szCs w:val="28"/>
          <w:highlight w:val="white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Решетилівської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міської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ради </w:t>
      </w:r>
    </w:p>
    <w:p w:rsidR="00752CA2" w:rsidRDefault="00E607E0">
      <w:pPr>
        <w:pStyle w:val="ad"/>
        <w:spacing w:beforeAutospacing="0" w:afterAutospacing="0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скликання </w:t>
      </w:r>
      <w:r w:rsidR="00566ECC">
        <w:rPr>
          <w:color w:val="000000" w:themeColor="text1"/>
          <w:sz w:val="28"/>
          <w:szCs w:val="28"/>
          <w:shd w:val="clear" w:color="auto" w:fill="FFFFFF"/>
          <w:lang w:val="uk-UA"/>
        </w:rPr>
        <w:t>СЕНЧУК Н.Л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752CA2" w:rsidRDefault="00752CA2">
      <w:pPr>
        <w:jc w:val="both"/>
        <w:rPr>
          <w:color w:val="000000" w:themeColor="text1"/>
          <w:highlight w:val="white"/>
        </w:rPr>
      </w:pPr>
    </w:p>
    <w:p w:rsidR="00752CA2" w:rsidRDefault="00E607E0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п. 14 частини першої ст. 26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п. 2 частини другої ст. 5 Закону України </w:t>
      </w:r>
      <w:proofErr w:type="spell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статус депутатів місцевих рад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розглянувши </w:t>
      </w:r>
      <w:r w:rsidR="00867C9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подану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заяву </w:t>
      </w:r>
      <w:proofErr w:type="spellStart"/>
      <w:r w:rsidR="00566EC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Сенчук</w:t>
      </w:r>
      <w:proofErr w:type="spellEnd"/>
      <w:r w:rsidR="00566EC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Наталії Леонідівни від 20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.11.2025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враховуючи висновки спільних постійних комісій міської ради, Решетилівська міська рада</w:t>
      </w:r>
    </w:p>
    <w:p w:rsidR="00752CA2" w:rsidRDefault="00E607E0">
      <w:pPr>
        <w:jc w:val="both"/>
      </w:pPr>
      <w:r>
        <w:rPr>
          <w:b/>
          <w:bCs/>
          <w:color w:val="auto"/>
          <w:sz w:val="28"/>
          <w:szCs w:val="28"/>
        </w:rPr>
        <w:t>ВИРІШИЛА:</w:t>
      </w:r>
    </w:p>
    <w:p w:rsidR="00752CA2" w:rsidRDefault="00752CA2">
      <w:pPr>
        <w:jc w:val="both"/>
        <w:rPr>
          <w:b/>
          <w:bCs/>
          <w:color w:val="auto"/>
          <w:sz w:val="28"/>
          <w:szCs w:val="28"/>
        </w:rPr>
      </w:pPr>
    </w:p>
    <w:p w:rsidR="00752CA2" w:rsidRDefault="00E607E0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</w:pP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депутата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скликання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66ECC">
        <w:rPr>
          <w:color w:val="000000" w:themeColor="text1"/>
          <w:sz w:val="28"/>
          <w:szCs w:val="28"/>
          <w:shd w:val="clear" w:color="auto" w:fill="FFFFFF"/>
          <w:lang w:val="uk-UA"/>
        </w:rPr>
        <w:t>СЕНЧУК Наталії Леонідівни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поданої</w:t>
      </w:r>
      <w:proofErr w:type="spellEnd"/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заяви.</w:t>
      </w:r>
    </w:p>
    <w:p w:rsidR="00752CA2" w:rsidRDefault="00E607E0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Секретарю міської ради </w:t>
      </w: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Тетяні направити дане рішення до Решетилівської міської територіальної виборчої комісії.</w:t>
      </w:r>
    </w:p>
    <w:p w:rsidR="00752CA2" w:rsidRDefault="00752CA2">
      <w:pPr>
        <w:pStyle w:val="ad"/>
        <w:suppressAutoHyphens/>
        <w:spacing w:before="280" w:beforeAutospacing="0" w:after="52" w:afterAutospacing="0"/>
        <w:jc w:val="both"/>
        <w:rPr>
          <w:b/>
          <w:sz w:val="28"/>
          <w:szCs w:val="28"/>
        </w:rPr>
      </w:pPr>
    </w:p>
    <w:p w:rsidR="00752CA2" w:rsidRDefault="00752CA2">
      <w:pPr>
        <w:rPr>
          <w:sz w:val="28"/>
          <w:szCs w:val="28"/>
        </w:rPr>
      </w:pPr>
    </w:p>
    <w:p w:rsidR="00752CA2" w:rsidRDefault="00752CA2">
      <w:pPr>
        <w:tabs>
          <w:tab w:val="left" w:pos="7088"/>
        </w:tabs>
        <w:rPr>
          <w:sz w:val="28"/>
          <w:szCs w:val="28"/>
        </w:rPr>
      </w:pPr>
    </w:p>
    <w:p w:rsidR="00752CA2" w:rsidRDefault="00752CA2"/>
    <w:p w:rsidR="00752CA2" w:rsidRDefault="00E607E0">
      <w:pPr>
        <w:tabs>
          <w:tab w:val="left" w:pos="6521"/>
        </w:tabs>
        <w:sectPr w:rsidR="00752CA2">
          <w:pgSz w:w="11906" w:h="16838"/>
          <w:pgMar w:top="284" w:right="566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  Оксана ДЯДЮНОВА</w:t>
      </w:r>
    </w:p>
    <w:p w:rsidR="00752CA2" w:rsidRDefault="00E607E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Рішення підготовлено</w:t>
      </w:r>
      <w:r>
        <w:rPr>
          <w:sz w:val="28"/>
          <w:szCs w:val="28"/>
          <w:lang w:val="ru-RU"/>
        </w:rPr>
        <w:t>:</w:t>
      </w:r>
    </w:p>
    <w:p w:rsidR="00752CA2" w:rsidRDefault="00752CA2">
      <w:pPr>
        <w:tabs>
          <w:tab w:val="left" w:pos="7088"/>
        </w:tabs>
        <w:jc w:val="both"/>
        <w:rPr>
          <w:sz w:val="28"/>
          <w:szCs w:val="28"/>
        </w:rPr>
      </w:pPr>
    </w:p>
    <w:p w:rsidR="00752CA2" w:rsidRDefault="00E607E0">
      <w:pPr>
        <w:tabs>
          <w:tab w:val="left" w:pos="7088"/>
        </w:tabs>
        <w:jc w:val="both"/>
      </w:pPr>
      <w:r>
        <w:rPr>
          <w:sz w:val="28"/>
          <w:szCs w:val="28"/>
        </w:rPr>
        <w:t>Секретар міської ради                                                                   Тетяна МАЛИШ</w:t>
      </w:r>
    </w:p>
    <w:p w:rsidR="00752CA2" w:rsidRDefault="00E607E0">
      <w:pPr>
        <w:tabs>
          <w:tab w:val="left" w:pos="7088"/>
        </w:tabs>
        <w:jc w:val="both"/>
      </w:pPr>
      <w:r>
        <w:rPr>
          <w:sz w:val="28"/>
          <w:szCs w:val="28"/>
        </w:rPr>
        <w:t>21.11.2025</w:t>
      </w:r>
    </w:p>
    <w:p w:rsidR="00752CA2" w:rsidRDefault="00E607E0">
      <w:pPr>
        <w:tabs>
          <w:tab w:val="left" w:pos="6379"/>
          <w:tab w:val="left" w:pos="6521"/>
        </w:tabs>
        <w:jc w:val="center"/>
      </w:pPr>
      <w:r>
        <w:rPr>
          <w:sz w:val="28"/>
          <w:szCs w:val="28"/>
        </w:rPr>
        <w:t>ПОГОДЖЕНО</w:t>
      </w:r>
    </w:p>
    <w:p w:rsidR="00752CA2" w:rsidRDefault="00752CA2">
      <w:pPr>
        <w:tabs>
          <w:tab w:val="left" w:pos="6379"/>
          <w:tab w:val="left" w:pos="6521"/>
        </w:tabs>
        <w:rPr>
          <w:sz w:val="28"/>
          <w:szCs w:val="28"/>
        </w:rPr>
      </w:pPr>
    </w:p>
    <w:p w:rsidR="00752CA2" w:rsidRDefault="00E607E0">
      <w:pPr>
        <w:jc w:val="both"/>
      </w:pPr>
      <w:r>
        <w:rPr>
          <w:sz w:val="28"/>
          <w:szCs w:val="28"/>
        </w:rPr>
        <w:t>Начальник відділу з юридичних питань</w:t>
      </w:r>
    </w:p>
    <w:p w:rsidR="00752CA2" w:rsidRDefault="00E607E0">
      <w:pPr>
        <w:tabs>
          <w:tab w:val="left" w:pos="6765"/>
        </w:tabs>
        <w:jc w:val="both"/>
      </w:pPr>
      <w:r>
        <w:rPr>
          <w:sz w:val="28"/>
          <w:szCs w:val="28"/>
        </w:rPr>
        <w:t>та управління комунальним майном</w:t>
      </w:r>
      <w:r>
        <w:rPr>
          <w:sz w:val="28"/>
          <w:szCs w:val="28"/>
        </w:rPr>
        <w:tab/>
        <w:t xml:space="preserve">       Наталія КОЛОТІЙ</w:t>
      </w:r>
    </w:p>
    <w:p w:rsidR="00E607E0" w:rsidRDefault="00E607E0" w:rsidP="00E607E0">
      <w:pPr>
        <w:tabs>
          <w:tab w:val="left" w:pos="7088"/>
        </w:tabs>
        <w:jc w:val="both"/>
      </w:pPr>
      <w:r>
        <w:rPr>
          <w:sz w:val="28"/>
          <w:szCs w:val="28"/>
        </w:rPr>
        <w:t>21.11.2025</w:t>
      </w:r>
    </w:p>
    <w:p w:rsidR="00752CA2" w:rsidRDefault="00752CA2">
      <w:pPr>
        <w:tabs>
          <w:tab w:val="left" w:pos="7088"/>
        </w:tabs>
        <w:jc w:val="both"/>
        <w:rPr>
          <w:sz w:val="28"/>
          <w:szCs w:val="28"/>
        </w:rPr>
      </w:pPr>
    </w:p>
    <w:p w:rsidR="00752CA2" w:rsidRDefault="00E607E0">
      <w:pPr>
        <w:tabs>
          <w:tab w:val="left" w:pos="7088"/>
        </w:tabs>
        <w:jc w:val="both"/>
      </w:pPr>
      <w:r>
        <w:rPr>
          <w:sz w:val="28"/>
          <w:szCs w:val="28"/>
        </w:rPr>
        <w:t>Начальник відділу організаційно -</w:t>
      </w:r>
    </w:p>
    <w:p w:rsidR="00752CA2" w:rsidRDefault="00E607E0">
      <w:pPr>
        <w:tabs>
          <w:tab w:val="left" w:pos="7088"/>
        </w:tabs>
        <w:jc w:val="both"/>
      </w:pPr>
      <w:r>
        <w:rPr>
          <w:sz w:val="28"/>
          <w:szCs w:val="28"/>
        </w:rPr>
        <w:t xml:space="preserve">інформаційної роботи, документообігу </w:t>
      </w:r>
    </w:p>
    <w:p w:rsidR="00752CA2" w:rsidRDefault="00E607E0">
      <w:pPr>
        <w:tabs>
          <w:tab w:val="left" w:pos="6804"/>
        </w:tabs>
        <w:jc w:val="both"/>
      </w:pPr>
      <w:r>
        <w:rPr>
          <w:sz w:val="28"/>
          <w:szCs w:val="28"/>
        </w:rPr>
        <w:t>та управління персоналом</w:t>
      </w:r>
      <w:r>
        <w:rPr>
          <w:sz w:val="28"/>
          <w:szCs w:val="28"/>
        </w:rPr>
        <w:tab/>
        <w:t xml:space="preserve">       Оксана МІРОШНИК</w:t>
      </w:r>
    </w:p>
    <w:p w:rsidR="00E607E0" w:rsidRDefault="00E607E0" w:rsidP="00E607E0">
      <w:pPr>
        <w:tabs>
          <w:tab w:val="left" w:pos="7088"/>
        </w:tabs>
        <w:jc w:val="both"/>
      </w:pPr>
      <w:r>
        <w:rPr>
          <w:sz w:val="28"/>
          <w:szCs w:val="28"/>
        </w:rPr>
        <w:t>21.11.2025</w:t>
      </w:r>
    </w:p>
    <w:p w:rsidR="00752CA2" w:rsidRDefault="00752CA2">
      <w:pPr>
        <w:tabs>
          <w:tab w:val="left" w:pos="7088"/>
        </w:tabs>
        <w:jc w:val="both"/>
        <w:rPr>
          <w:sz w:val="28"/>
          <w:szCs w:val="28"/>
        </w:rPr>
      </w:pPr>
    </w:p>
    <w:p w:rsidR="00752CA2" w:rsidRDefault="00752CA2"/>
    <w:sectPr w:rsidR="00752CA2">
      <w:pgSz w:w="11906" w:h="16838"/>
      <w:pgMar w:top="1134" w:right="625" w:bottom="1134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F8E"/>
    <w:multiLevelType w:val="multilevel"/>
    <w:tmpl w:val="B5C266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C671B5"/>
    <w:multiLevelType w:val="multilevel"/>
    <w:tmpl w:val="1722C228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/>
        <w:b w:val="0"/>
        <w:bCs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CA2"/>
    <w:rsid w:val="005329D2"/>
    <w:rsid w:val="00566ECC"/>
    <w:rsid w:val="006B0212"/>
    <w:rsid w:val="00752CA2"/>
    <w:rsid w:val="00867C9E"/>
    <w:rsid w:val="00B6007A"/>
    <w:rsid w:val="00E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1829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character" w:styleId="a4">
    <w:name w:val="Strong"/>
    <w:basedOn w:val="a0"/>
    <w:uiPriority w:val="22"/>
    <w:qFormat/>
    <w:rsid w:val="003B4967"/>
    <w:rPr>
      <w:b/>
      <w:bCs/>
    </w:rPr>
  </w:style>
  <w:style w:type="character" w:customStyle="1" w:styleId="ListLabel1">
    <w:name w:val="ListLabel 1"/>
    <w:qFormat/>
    <w:rPr>
      <w:rFonts w:eastAsia="Andale Sans UI;Times New Roman" w:cs="Tahoma"/>
      <w:b/>
      <w:color w:val="auto"/>
      <w:sz w:val="28"/>
    </w:rPr>
  </w:style>
  <w:style w:type="character" w:customStyle="1" w:styleId="ListLabel2">
    <w:name w:val="ListLabel 2"/>
    <w:qFormat/>
    <w:rPr>
      <w:rFonts w:eastAsia="Times New Roman"/>
      <w:b w:val="0"/>
      <w:bCs w:val="0"/>
      <w:color w:val="auto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c">
    <w:name w:val="Balloon Text"/>
    <w:basedOn w:val="a"/>
    <w:uiPriority w:val="99"/>
    <w:semiHidden/>
    <w:unhideWhenUsed/>
    <w:qFormat/>
    <w:rsid w:val="00AF1829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3B4967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customStyle="1" w:styleId="HTML1">
    <w:name w:val="Стандартный HTML1"/>
    <w:qFormat/>
    <w:rsid w:val="003B4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4806-81E8-47B0-B44A-505A7BCE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48</cp:revision>
  <cp:lastPrinted>2025-12-01T09:47:00Z</cp:lastPrinted>
  <dcterms:created xsi:type="dcterms:W3CDTF">2018-12-06T13:27:00Z</dcterms:created>
  <dcterms:modified xsi:type="dcterms:W3CDTF">2025-12-01T09:47:00Z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