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89" w:rsidRDefault="00811D7F">
      <w:pPr>
        <w:ind w:right="-1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5715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F89" w:rsidRDefault="00811D7F">
      <w:pPr>
        <w:pStyle w:val="2"/>
        <w:ind w:right="-1"/>
        <w:rPr>
          <w:lang w:val="uk-UA"/>
        </w:rPr>
      </w:pPr>
      <w:r>
        <w:rPr>
          <w:lang w:val="uk-UA"/>
        </w:rPr>
        <w:t>РЕШЕТИЛІВСЬКА МІСЬКА РАДА</w:t>
      </w:r>
    </w:p>
    <w:p w:rsidR="00035F89" w:rsidRDefault="00811D7F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035F89" w:rsidRDefault="00811D7F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</w:t>
      </w:r>
      <w:r w:rsidR="00452581">
        <w:rPr>
          <w:b/>
          <w:bCs/>
          <w:sz w:val="28"/>
          <w:szCs w:val="28"/>
          <w:lang w:val="uk-UA"/>
        </w:rPr>
        <w:t>шістдесят третя</w:t>
      </w:r>
      <w:r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035F89" w:rsidRDefault="00035F89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035F89" w:rsidRDefault="00811D7F">
      <w:pPr>
        <w:pStyle w:val="1"/>
        <w:numPr>
          <w:ilvl w:val="0"/>
          <w:numId w:val="2"/>
        </w:numPr>
        <w:ind w:right="-1"/>
        <w:rPr>
          <w:lang w:val="uk-UA"/>
        </w:rPr>
      </w:pPr>
      <w:r>
        <w:rPr>
          <w:b/>
          <w:bCs/>
          <w:lang w:val="uk-UA"/>
        </w:rPr>
        <w:t>РІШЕННЯ</w:t>
      </w:r>
    </w:p>
    <w:p w:rsidR="00035F89" w:rsidRDefault="00035F89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035F89" w:rsidRDefault="00452581" w:rsidP="00452581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28 листопада</w:t>
      </w:r>
      <w:r w:rsidR="00811D7F">
        <w:rPr>
          <w:bCs/>
          <w:lang w:val="uk-UA"/>
        </w:rPr>
        <w:t xml:space="preserve"> 2025 року</w:t>
      </w:r>
      <w:r w:rsidR="00811D7F">
        <w:rPr>
          <w:bCs/>
          <w:lang w:val="uk-UA"/>
        </w:rPr>
        <w:tab/>
        <w:t>м. Решетилівка</w:t>
      </w:r>
      <w:r w:rsidR="00811D7F">
        <w:rPr>
          <w:bCs/>
          <w:lang w:val="uk-UA"/>
        </w:rPr>
        <w:tab/>
        <w:t xml:space="preserve">№ </w:t>
      </w:r>
      <w:r w:rsidR="00DF6E7D">
        <w:rPr>
          <w:bCs/>
          <w:lang w:val="en-US"/>
        </w:rPr>
        <w:t>2403</w:t>
      </w:r>
      <w:bookmarkStart w:id="0" w:name="_GoBack"/>
      <w:bookmarkEnd w:id="0"/>
      <w:r w:rsidR="00811D7F">
        <w:rPr>
          <w:bCs/>
          <w:lang w:val="uk-UA"/>
        </w:rPr>
        <w:t>-</w:t>
      </w:r>
      <w:r>
        <w:rPr>
          <w:bCs/>
          <w:lang w:val="uk-UA"/>
        </w:rPr>
        <w:t>63</w:t>
      </w:r>
      <w:r w:rsidR="00811D7F">
        <w:rPr>
          <w:bCs/>
          <w:lang w:val="uk-UA"/>
        </w:rPr>
        <w:t>-VIIІ</w:t>
      </w:r>
    </w:p>
    <w:p w:rsidR="00035F89" w:rsidRDefault="00035F89">
      <w:pPr>
        <w:ind w:right="-1"/>
        <w:jc w:val="center"/>
        <w:rPr>
          <w:sz w:val="28"/>
          <w:szCs w:val="28"/>
          <w:lang w:val="uk-UA"/>
        </w:rPr>
      </w:pPr>
    </w:p>
    <w:p w:rsidR="00035F89" w:rsidRDefault="00811D7F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</w:t>
      </w:r>
      <w:r>
        <w:rPr>
          <w:sz w:val="28"/>
          <w:szCs w:val="28"/>
          <w:shd w:val="clear" w:color="auto" w:fill="FFFFFF"/>
          <w:lang w:val="uk-UA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сервітуту,</w:t>
      </w:r>
      <w:r>
        <w:rPr>
          <w:sz w:val="28"/>
          <w:szCs w:val="28"/>
          <w:lang w:val="uk-UA"/>
        </w:rPr>
        <w:t xml:space="preserve"> та встановлення строкового земельного сервітуту на земельну ділянку з кадастровим номером 5324255100:30:003:0622</w:t>
      </w:r>
    </w:p>
    <w:p w:rsidR="00035F89" w:rsidRDefault="00035F89">
      <w:pPr>
        <w:ind w:right="-1" w:firstLine="850"/>
        <w:jc w:val="both"/>
        <w:rPr>
          <w:sz w:val="28"/>
          <w:szCs w:val="28"/>
          <w:lang w:val="uk-UA"/>
        </w:rPr>
      </w:pP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>
        <w:rPr>
          <w:sz w:val="28"/>
          <w:szCs w:val="28"/>
          <w:shd w:val="clear" w:color="auto" w:fill="FFFFFF"/>
          <w:lang w:val="uk-UA"/>
        </w:rPr>
        <w:t>,,</w:t>
      </w:r>
      <w:r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shd w:val="clear" w:color="auto" w:fill="FFFFFF"/>
          <w:lang w:val="uk-UA"/>
        </w:rPr>
        <w:t>”</w:t>
      </w:r>
      <w:r>
        <w:rPr>
          <w:sz w:val="28"/>
          <w:szCs w:val="28"/>
          <w:lang w:val="uk-UA"/>
        </w:rPr>
        <w:t xml:space="preserve">, Законом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землеустрій”, розглянувши лист 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 xml:space="preserve">РЕШЕТИЛІВСЬКОЇ ФІЛІЇ ТОВАРИСТВА З ОБМЕЖЕНОЮ ВІДПОВІДАЛЬНІСТЮ </w:t>
      </w:r>
      <w:r>
        <w:rPr>
          <w:sz w:val="28"/>
          <w:szCs w:val="28"/>
          <w:lang w:val="uk-UA"/>
        </w:rPr>
        <w:t xml:space="preserve">,,ТЕРРАФУД”, </w:t>
      </w:r>
      <w:r>
        <w:rPr>
          <w:rStyle w:val="docdata"/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>висновки спільних постійних комісій міської ради, Решетилівська міська рада</w:t>
      </w:r>
    </w:p>
    <w:p w:rsidR="00035F89" w:rsidRDefault="00811D7F">
      <w:pPr>
        <w:ind w:right="-1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035F89" w:rsidRDefault="00035F89">
      <w:pPr>
        <w:ind w:right="-1" w:firstLine="567"/>
        <w:jc w:val="both"/>
        <w:rPr>
          <w:sz w:val="28"/>
          <w:szCs w:val="28"/>
          <w:lang w:val="uk-UA"/>
        </w:rPr>
      </w:pP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Погодити </w:t>
      </w:r>
      <w:r>
        <w:rPr>
          <w:sz w:val="28"/>
          <w:szCs w:val="28"/>
          <w:shd w:val="clear" w:color="auto" w:fill="FFFFFF"/>
          <w:lang w:val="uk-UA"/>
        </w:rPr>
        <w:t>,,Технічну документацію із землеустрою щодо встановлення меж частини земельної ділянки, на яку поширюються права суборенди, сервітуту</w:t>
      </w:r>
      <w:r>
        <w:rPr>
          <w:sz w:val="28"/>
          <w:szCs w:val="28"/>
          <w:lang w:val="uk-UA"/>
        </w:rPr>
        <w:t xml:space="preserve"> Право на розміщення та обслуговування існуючої свердловини для збирання та розподілення води (код 07.10 – Інші земельні сервітути) Замовник: 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>ТОВАРИСТВ</w:t>
      </w:r>
      <w:r w:rsidR="00452581">
        <w:rPr>
          <w:rStyle w:val="a7"/>
          <w:b w:val="0"/>
          <w:sz w:val="28"/>
          <w:szCs w:val="28"/>
          <w:shd w:val="clear" w:color="auto" w:fill="FFFFFF"/>
          <w:lang w:val="uk-UA"/>
        </w:rPr>
        <w:t>О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>
        <w:rPr>
          <w:sz w:val="28"/>
          <w:szCs w:val="28"/>
          <w:lang w:val="uk-UA"/>
        </w:rPr>
        <w:t>,,ТЕРРАФУД” Адреса земельної ділянки:</w:t>
      </w:r>
      <w:r w:rsidR="004525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Решетилівка, на території Решетилівської міської територіальної громади, Полтавського району, Полтавської області”.</w:t>
      </w: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/>
        </w:rPr>
        <w:t xml:space="preserve">Встановити 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>ТОВАРИСТВ</w:t>
      </w:r>
      <w:r w:rsidR="00452581">
        <w:rPr>
          <w:rStyle w:val="a7"/>
          <w:b w:val="0"/>
          <w:sz w:val="28"/>
          <w:szCs w:val="28"/>
          <w:shd w:val="clear" w:color="auto" w:fill="FFFFFF"/>
          <w:lang w:val="uk-UA"/>
        </w:rPr>
        <w:t>У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>
        <w:rPr>
          <w:sz w:val="28"/>
          <w:szCs w:val="28"/>
          <w:lang w:val="uk-UA"/>
        </w:rPr>
        <w:t xml:space="preserve">,,ТЕРРАФУД” (код ЄДРПОУ </w:t>
      </w:r>
      <w:r w:rsidR="00452581">
        <w:rPr>
          <w:bCs/>
          <w:sz w:val="28"/>
          <w:szCs w:val="28"/>
          <w:lang w:val="uk-UA"/>
        </w:rPr>
        <w:t>36867724</w:t>
      </w:r>
      <w:r>
        <w:rPr>
          <w:bCs/>
          <w:sz w:val="28"/>
          <w:szCs w:val="28"/>
          <w:lang w:val="uk-UA"/>
        </w:rPr>
        <w:t>) строковий земельний сервітут</w:t>
      </w:r>
      <w:r>
        <w:rPr>
          <w:sz w:val="28"/>
          <w:szCs w:val="28"/>
          <w:lang w:val="uk-UA"/>
        </w:rPr>
        <w:t>, а саме право на розміщення та обслуговування існуючої свердловини для збирання та розподілення води (код – 07.10 Інші земельні сервітути) на земельну ділянку з кадастровим номером 5324255100:30:003:0622 площею 0,0020 га, яка розташована у межах населеного пункту м. Решетилівка на території Решетилівської міської територіальної громади Полтавського району Полтавської області.</w:t>
      </w: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Встановити строк дії договору строкового</w:t>
      </w:r>
      <w:r>
        <w:rPr>
          <w:bCs/>
          <w:sz w:val="28"/>
          <w:szCs w:val="28"/>
          <w:lang w:val="uk-UA"/>
        </w:rPr>
        <w:t xml:space="preserve"> земельного сервітуту</w:t>
      </w:r>
      <w:r>
        <w:rPr>
          <w:bCs/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25 (двадцять п’ять) років.</w:t>
      </w: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Встановити розмір плати за земельний сервітут на земельну ділянку у розмірі 3 % (три відсотки) від нормативної грошової оцінки земельної ділянки.</w:t>
      </w:r>
    </w:p>
    <w:p w:rsidR="00035F89" w:rsidRPr="00811D7F" w:rsidRDefault="00811D7F">
      <w:pPr>
        <w:ind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3) Уповноважити міського голову Оксану ДЯДЮНОВУ або</w:t>
      </w:r>
      <w:r w:rsidR="004525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секретаря міської ради Тетяну МАЛИШ укласти від імені міської ради</w:t>
      </w:r>
      <w:r w:rsidR="004525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договір про встановлення строкового земельного сервітуту із</w:t>
      </w:r>
      <w:r w:rsidR="00452581">
        <w:rPr>
          <w:sz w:val="28"/>
          <w:szCs w:val="28"/>
          <w:lang w:val="uk-UA"/>
        </w:rPr>
        <w:t xml:space="preserve"> 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>ТОВАРИСТВ</w:t>
      </w:r>
      <w:r w:rsidR="00452581">
        <w:rPr>
          <w:rStyle w:val="a7"/>
          <w:b w:val="0"/>
          <w:sz w:val="28"/>
          <w:szCs w:val="28"/>
          <w:shd w:val="clear" w:color="auto" w:fill="FFFFFF"/>
          <w:lang w:val="uk-UA"/>
        </w:rPr>
        <w:t>ОМ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>
        <w:rPr>
          <w:sz w:val="28"/>
          <w:szCs w:val="28"/>
          <w:lang w:val="uk-UA"/>
        </w:rPr>
        <w:t>,,ТЕРРАФУД”.</w:t>
      </w: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3. Контроль за виконання цього рішення покласти на постійну комісію</w:t>
      </w:r>
      <w:r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035F89" w:rsidRDefault="00035F89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035F89" w:rsidRDefault="00035F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Default="00035F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Default="00035F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Default="00035F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Default="00811D7F">
      <w:pPr>
        <w:tabs>
          <w:tab w:val="left" w:pos="6946"/>
        </w:tabs>
        <w:ind w:right="-1"/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sectPr w:rsidR="00035F89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C8" w:rsidRDefault="00811D7F">
      <w:r>
        <w:separator/>
      </w:r>
    </w:p>
  </w:endnote>
  <w:endnote w:type="continuationSeparator" w:id="0">
    <w:p w:rsidR="009673C8" w:rsidRDefault="0081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C8" w:rsidRDefault="00811D7F">
      <w:r>
        <w:separator/>
      </w:r>
    </w:p>
  </w:footnote>
  <w:footnote w:type="continuationSeparator" w:id="0">
    <w:p w:rsidR="009673C8" w:rsidRDefault="00811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798671"/>
      <w:docPartObj>
        <w:docPartGallery w:val="Page Numbers (Top of Page)"/>
        <w:docPartUnique/>
      </w:docPartObj>
    </w:sdtPr>
    <w:sdtEndPr/>
    <w:sdtContent>
      <w:p w:rsidR="00035F89" w:rsidRDefault="00811D7F">
        <w:pPr>
          <w:pStyle w:val="ae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DF6E7D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17F3"/>
    <w:multiLevelType w:val="multilevel"/>
    <w:tmpl w:val="0660E8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713895"/>
    <w:multiLevelType w:val="multilevel"/>
    <w:tmpl w:val="CD5CEB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89"/>
    <w:rsid w:val="00035F89"/>
    <w:rsid w:val="00452581"/>
    <w:rsid w:val="00811D7F"/>
    <w:rsid w:val="009673C8"/>
    <w:rsid w:val="00DF6E7D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E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AD3E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docdata">
    <w:name w:val="docdata"/>
    <w:qFormat/>
    <w:rsid w:val="00D433CC"/>
  </w:style>
  <w:style w:type="character" w:customStyle="1" w:styleId="a5">
    <w:name w:val="Верх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basedOn w:val="a1"/>
    <w:qFormat/>
    <w:rsid w:val="0061595E"/>
  </w:style>
  <w:style w:type="character" w:styleId="a7">
    <w:name w:val="Strong"/>
    <w:basedOn w:val="a1"/>
    <w:uiPriority w:val="22"/>
    <w:qFormat/>
    <w:rsid w:val="00E407E4"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AD3E2C"/>
    <w:pPr>
      <w:suppressAutoHyphens w:val="0"/>
      <w:spacing w:beforeAutospacing="1" w:afterAutospacing="1"/>
    </w:pPr>
    <w:rPr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uiPriority w:val="99"/>
    <w:semiHidden/>
    <w:unhideWhenUsed/>
    <w:rsid w:val="00FD74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D748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E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AD3E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docdata">
    <w:name w:val="docdata"/>
    <w:qFormat/>
    <w:rsid w:val="00D433CC"/>
  </w:style>
  <w:style w:type="character" w:customStyle="1" w:styleId="a5">
    <w:name w:val="Верх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basedOn w:val="a1"/>
    <w:qFormat/>
    <w:rsid w:val="0061595E"/>
  </w:style>
  <w:style w:type="character" w:styleId="a7">
    <w:name w:val="Strong"/>
    <w:basedOn w:val="a1"/>
    <w:uiPriority w:val="22"/>
    <w:qFormat/>
    <w:rsid w:val="00E407E4"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AD3E2C"/>
    <w:pPr>
      <w:suppressAutoHyphens w:val="0"/>
      <w:spacing w:beforeAutospacing="1" w:afterAutospacing="1"/>
    </w:pPr>
    <w:rPr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uiPriority w:val="99"/>
    <w:semiHidden/>
    <w:unhideWhenUsed/>
    <w:rsid w:val="00FD74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D748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24</cp:revision>
  <cp:lastPrinted>2025-11-20T17:28:00Z</cp:lastPrinted>
  <dcterms:created xsi:type="dcterms:W3CDTF">2023-08-17T10:27:00Z</dcterms:created>
  <dcterms:modified xsi:type="dcterms:W3CDTF">2025-12-01T06:44:00Z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