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8" w:leader="none"/>
        </w:tabs>
        <w:spacing w:lineRule="auto" w:line="240" w:before="0" w:after="0"/>
        <w:rPr>
          <w:lang w:val="uk-UA"/>
        </w:rPr>
      </w:pPr>
      <w:r>
        <w:rPr>
          <w:lang w:val="uk-UA"/>
        </w:rPr>
        <w:drawing>
          <wp:anchor behindDoc="0" distT="0" distB="4445" distL="0" distR="0" simplePos="0" locked="0" layoutInCell="1" allowOverlap="1" relativeHeight="2">
            <wp:simplePos x="0" y="0"/>
            <wp:positionH relativeFrom="column">
              <wp:posOffset>3010535</wp:posOffset>
            </wp:positionH>
            <wp:positionV relativeFrom="paragraph">
              <wp:posOffset>-483870</wp:posOffset>
            </wp:positionV>
            <wp:extent cx="424180" cy="60515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75" t="-2034" r="-2875" b="-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РЕШЕТИЛІВСЬКА МІСЬКА РАДА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ПОЛТАВСЬКОЇ ОБЛАСТІ</w:t>
      </w:r>
    </w:p>
    <w:p>
      <w:pPr>
        <w:pStyle w:val="Normal"/>
        <w:spacing w:lineRule="auto" w:line="240" w:before="0" w:after="2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РОЗПОРЯДЖЕННЯ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18 березня 2026 року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м. Решетилівка                                            № </w:t>
      </w:r>
      <w:r>
        <w:rPr>
          <w:rFonts w:cs="Times New Roman" w:ascii="Times New Roman" w:hAnsi="Times New Roman"/>
          <w:sz w:val="28"/>
          <w:szCs w:val="28"/>
          <w:lang w:val="uk-UA"/>
        </w:rPr>
        <w:t>95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</w:t>
      </w:r>
    </w:p>
    <w:p>
      <w:pPr>
        <w:pStyle w:val="1"/>
        <w:spacing w:lineRule="auto" w:line="230" w:before="0" w:after="200"/>
        <w:ind w:left="0" w:right="-105" w:hanging="0"/>
        <w:jc w:val="both"/>
        <w:rPr/>
      </w:pPr>
      <w:r>
        <w:rPr>
          <w:b w:val="false"/>
          <w:color w:val="111111"/>
          <w:sz w:val="28"/>
          <w:szCs w:val="28"/>
        </w:rPr>
        <w:t xml:space="preserve">Про внесення змін до розпорядження міського голови від 27.01.2026 № 25 </w:t>
      </w:r>
      <w:r>
        <w:rPr>
          <w:b w:val="false"/>
          <w:color w:val="111111"/>
          <w:sz w:val="28"/>
          <w:szCs w:val="28"/>
        </w:rPr>
        <w:t>„</w:t>
      </w:r>
      <w:r>
        <w:rPr>
          <w:b w:val="false"/>
          <w:color w:val="111111"/>
          <w:sz w:val="28"/>
          <w:szCs w:val="28"/>
        </w:rPr>
        <w:t xml:space="preserve">Про </w:t>
      </w:r>
      <w:r>
        <w:rPr>
          <w:b w:val="false"/>
          <w:color w:val="0E0E0E"/>
          <w:sz w:val="28"/>
          <w:szCs w:val="28"/>
        </w:rPr>
        <w:t xml:space="preserve">створення мультидисциплінарної </w:t>
      </w:r>
      <w:r>
        <w:rPr>
          <w:b w:val="false"/>
          <w:color w:val="131313"/>
          <w:sz w:val="28"/>
          <w:szCs w:val="28"/>
        </w:rPr>
        <w:t xml:space="preserve">команди </w:t>
      </w:r>
      <w:r>
        <w:rPr>
          <w:b w:val="false"/>
          <w:color w:val="1C1C1C"/>
          <w:sz w:val="28"/>
          <w:szCs w:val="28"/>
        </w:rPr>
        <w:t xml:space="preserve">для </w:t>
      </w:r>
      <w:r>
        <w:rPr>
          <w:b w:val="false"/>
          <w:color w:val="0F0F0F"/>
          <w:sz w:val="28"/>
          <w:szCs w:val="28"/>
        </w:rPr>
        <w:t xml:space="preserve">комплексного </w:t>
      </w:r>
      <w:r>
        <w:rPr>
          <w:b w:val="false"/>
          <w:sz w:val="28"/>
          <w:szCs w:val="28"/>
        </w:rPr>
        <w:t>визначення</w:t>
      </w:r>
      <w:r>
        <w:rPr>
          <w:b w:val="false"/>
          <w:spacing w:val="-9"/>
          <w:sz w:val="28"/>
          <w:szCs w:val="28"/>
        </w:rPr>
        <w:t xml:space="preserve"> </w:t>
      </w:r>
      <w:r>
        <w:rPr>
          <w:b w:val="false"/>
          <w:color w:val="161616"/>
          <w:sz w:val="28"/>
          <w:szCs w:val="28"/>
        </w:rPr>
        <w:t>ступеня</w:t>
      </w:r>
      <w:r>
        <w:rPr>
          <w:b w:val="false"/>
          <w:color w:val="161616"/>
          <w:spacing w:val="-4"/>
          <w:sz w:val="28"/>
          <w:szCs w:val="28"/>
        </w:rPr>
        <w:t xml:space="preserve"> </w:t>
      </w:r>
      <w:r>
        <w:rPr>
          <w:b w:val="false"/>
          <w:color w:val="161616"/>
          <w:sz w:val="28"/>
          <w:szCs w:val="28"/>
        </w:rPr>
        <w:t>індивідуальних</w:t>
      </w:r>
      <w:r>
        <w:rPr>
          <w:b w:val="false"/>
          <w:color w:val="161616"/>
          <w:spacing w:val="-19"/>
          <w:sz w:val="28"/>
          <w:szCs w:val="28"/>
        </w:rPr>
        <w:t xml:space="preserve"> </w:t>
      </w:r>
      <w:r>
        <w:rPr>
          <w:b w:val="false"/>
          <w:color w:val="1F1F1F"/>
          <w:sz w:val="28"/>
          <w:szCs w:val="28"/>
        </w:rPr>
        <w:t>потреб</w:t>
      </w:r>
      <w:r>
        <w:rPr>
          <w:b w:val="false"/>
          <w:color w:val="1F1F1F"/>
          <w:spacing w:val="-9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особи/дитини, </w:t>
      </w:r>
      <w:r>
        <w:rPr>
          <w:b w:val="false"/>
          <w:color w:val="151515"/>
          <w:sz w:val="28"/>
          <w:szCs w:val="28"/>
        </w:rPr>
        <w:t>яка</w:t>
      </w:r>
      <w:r>
        <w:rPr>
          <w:b w:val="false"/>
          <w:color w:val="151515"/>
          <w:spacing w:val="-5"/>
          <w:sz w:val="28"/>
          <w:szCs w:val="28"/>
        </w:rPr>
        <w:t xml:space="preserve"> </w:t>
      </w:r>
      <w:r>
        <w:rPr>
          <w:b w:val="false"/>
          <w:color w:val="131313"/>
          <w:sz w:val="28"/>
          <w:szCs w:val="28"/>
        </w:rPr>
        <w:t xml:space="preserve">потребує надання </w:t>
      </w:r>
      <w:r>
        <w:rPr>
          <w:b w:val="false"/>
          <w:color w:val="111111"/>
          <w:sz w:val="28"/>
          <w:szCs w:val="28"/>
        </w:rPr>
        <w:t xml:space="preserve">соціальних </w:t>
      </w:r>
      <w:r>
        <w:rPr>
          <w:b w:val="false"/>
          <w:color w:val="262626"/>
          <w:sz w:val="28"/>
          <w:szCs w:val="28"/>
        </w:rPr>
        <w:t>послуг, затвердження її складу та Положення</w:t>
      </w:r>
      <w:r>
        <w:rPr>
          <w:b w:val="false"/>
          <w:color w:val="262626"/>
          <w:sz w:val="28"/>
          <w:szCs w:val="28"/>
        </w:rPr>
        <w:t>”</w:t>
      </w:r>
    </w:p>
    <w:p>
      <w:pPr>
        <w:pStyle w:val="Style16"/>
        <w:spacing w:lineRule="auto" w:line="228" w:before="0" w:after="0"/>
        <w:ind w:right="-141" w:firstLine="567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</w:t>
      </w:r>
      <w:r>
        <w:rPr>
          <w:color w:val="1A1A1A"/>
          <w:sz w:val="28"/>
          <w:szCs w:val="28"/>
        </w:rPr>
        <w:t xml:space="preserve">40, </w:t>
      </w:r>
      <w:r>
        <w:rPr>
          <w:color w:val="131313"/>
          <w:sz w:val="28"/>
          <w:szCs w:val="28"/>
        </w:rPr>
        <w:t xml:space="preserve">52 </w:t>
      </w:r>
      <w:r>
        <w:rPr>
          <w:sz w:val="28"/>
          <w:szCs w:val="28"/>
        </w:rPr>
        <w:t xml:space="preserve">закону України „Про місцеве самоврядування в Україні”, Законом України „Про соціальні послуги”, </w:t>
      </w:r>
      <w:r>
        <w:rPr>
          <w:spacing w:val="-4"/>
          <w:sz w:val="28"/>
          <w:szCs w:val="28"/>
        </w:rPr>
        <w:t>відповідно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постанови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Кабінету</w:t>
      </w:r>
      <w:r>
        <w:rPr>
          <w:spacing w:val="8"/>
          <w:sz w:val="28"/>
          <w:szCs w:val="28"/>
        </w:rPr>
        <w:t xml:space="preserve"> Міністрів </w:t>
      </w:r>
      <w:r>
        <w:rPr>
          <w:spacing w:val="-4"/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  <w:r>
        <w:rPr>
          <w:color w:val="0C0C0C"/>
          <w:spacing w:val="-4"/>
          <w:sz w:val="28"/>
          <w:szCs w:val="28"/>
        </w:rPr>
        <w:t>від</w:t>
      </w:r>
      <w:r>
        <w:rPr>
          <w:color w:val="0C0C0C"/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23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вересня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2020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року </w:t>
      </w:r>
      <w:r>
        <w:rPr>
          <w:sz w:val="28"/>
          <w:szCs w:val="28"/>
        </w:rPr>
        <w:t>№</w:t>
      </w:r>
      <w:r>
        <w:rPr>
          <w:spacing w:val="-17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859</w:t>
      </w:r>
      <w:r>
        <w:rPr>
          <w:color w:val="0F0F0F"/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„Деякі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питання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призначення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виплати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компенсації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фізичним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особам, які </w:t>
      </w:r>
      <w:r>
        <w:rPr>
          <w:color w:val="0C0C0C"/>
          <w:sz w:val="28"/>
          <w:szCs w:val="28"/>
        </w:rPr>
        <w:t xml:space="preserve">надають </w:t>
      </w:r>
      <w:r>
        <w:rPr>
          <w:sz w:val="28"/>
          <w:szCs w:val="28"/>
        </w:rPr>
        <w:t xml:space="preserve">соціальні послуги </w:t>
      </w:r>
      <w:r>
        <w:rPr>
          <w:color w:val="080808"/>
          <w:sz w:val="28"/>
          <w:szCs w:val="28"/>
        </w:rPr>
        <w:t xml:space="preserve">з </w:t>
      </w:r>
      <w:r>
        <w:rPr>
          <w:sz w:val="28"/>
          <w:szCs w:val="28"/>
        </w:rPr>
        <w:t xml:space="preserve">догляду на непрофесійній основі” </w:t>
      </w:r>
      <w:r>
        <w:rPr>
          <w:color w:val="1F1F1F"/>
          <w:sz w:val="28"/>
          <w:szCs w:val="28"/>
        </w:rPr>
        <w:t>(</w:t>
      </w:r>
      <w:r>
        <w:rPr>
          <w:sz w:val="28"/>
          <w:szCs w:val="28"/>
        </w:rPr>
        <w:t xml:space="preserve">зі змінами затвердженими постановою Кабінету Міністрів України </w:t>
      </w:r>
      <w:r>
        <w:rPr>
          <w:color w:val="0F0F0F"/>
          <w:sz w:val="28"/>
          <w:szCs w:val="28"/>
        </w:rPr>
        <w:t xml:space="preserve">від </w:t>
      </w:r>
      <w:r>
        <w:rPr>
          <w:spacing w:val="-2"/>
          <w:sz w:val="28"/>
          <w:szCs w:val="28"/>
        </w:rPr>
        <w:t>17.09.2025</w:t>
      </w:r>
      <w:r>
        <w:rPr>
          <w:spacing w:val="-5"/>
          <w:sz w:val="28"/>
          <w:szCs w:val="28"/>
        </w:rPr>
        <w:t xml:space="preserve"> </w:t>
      </w:r>
      <w:r>
        <w:rPr>
          <w:color w:val="262626"/>
          <w:spacing w:val="-2"/>
          <w:sz w:val="28"/>
          <w:szCs w:val="28"/>
        </w:rPr>
        <w:t>№</w:t>
      </w:r>
      <w:r>
        <w:rPr>
          <w:color w:val="262626"/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1172), </w:t>
      </w:r>
      <w:r>
        <w:rPr>
          <w:sz w:val="28"/>
          <w:szCs w:val="28"/>
        </w:rPr>
        <w:t xml:space="preserve">з метою комплексного визначення ступеня індивідуальних потреб особи/дитини, яка потребує надання соціальних послуг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ЗОБОВ’ЯЗУЮ: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111111"/>
          <w:sz w:val="28"/>
          <w:szCs w:val="28"/>
          <w:lang w:val="uk-UA"/>
        </w:rPr>
        <w:t xml:space="preserve">Внести зміни до розпорядження міського голови від 27.01.2026 № 25 </w:t>
      </w:r>
      <w:r>
        <w:rPr>
          <w:rFonts w:cs="Times New Roman" w:ascii="Times New Roman" w:hAnsi="Times New Roman"/>
          <w:sz w:val="28"/>
          <w:szCs w:val="28"/>
          <w:lang w:val="uk-UA"/>
        </w:rPr>
        <w:t>„</w:t>
      </w:r>
      <w:r>
        <w:rPr>
          <w:rFonts w:cs="Times New Roman" w:ascii="Times New Roman" w:hAnsi="Times New Roman"/>
          <w:color w:val="111111"/>
          <w:sz w:val="28"/>
          <w:szCs w:val="28"/>
          <w:lang w:val="uk-UA"/>
        </w:rPr>
        <w:t xml:space="preserve">Про </w:t>
      </w:r>
      <w:r>
        <w:rPr>
          <w:rFonts w:cs="Times New Roman" w:ascii="Times New Roman" w:hAnsi="Times New Roman"/>
          <w:color w:val="0E0E0E"/>
          <w:sz w:val="28"/>
          <w:szCs w:val="28"/>
          <w:lang w:val="uk-UA"/>
        </w:rPr>
        <w:t xml:space="preserve">створення мультидисциплінарної </w:t>
      </w:r>
      <w:r>
        <w:rPr>
          <w:rFonts w:cs="Times New Roman" w:ascii="Times New Roman" w:hAnsi="Times New Roman"/>
          <w:color w:val="131313"/>
          <w:sz w:val="28"/>
          <w:szCs w:val="28"/>
          <w:lang w:val="uk-UA"/>
        </w:rPr>
        <w:t xml:space="preserve">команди </w:t>
      </w:r>
      <w:r>
        <w:rPr>
          <w:rFonts w:cs="Times New Roman" w:ascii="Times New Roman" w:hAnsi="Times New Roman"/>
          <w:color w:val="1C1C1C"/>
          <w:sz w:val="28"/>
          <w:szCs w:val="28"/>
          <w:lang w:val="uk-UA"/>
        </w:rPr>
        <w:t xml:space="preserve">для </w:t>
      </w:r>
      <w:r>
        <w:rPr>
          <w:rFonts w:cs="Times New Roman" w:ascii="Times New Roman" w:hAnsi="Times New Roman"/>
          <w:color w:val="0F0F0F"/>
          <w:sz w:val="28"/>
          <w:szCs w:val="28"/>
          <w:lang w:val="uk-UA"/>
        </w:rPr>
        <w:t xml:space="preserve">комплексного </w:t>
      </w:r>
      <w:r>
        <w:rPr>
          <w:rFonts w:cs="Times New Roman" w:ascii="Times New Roman" w:hAnsi="Times New Roman"/>
          <w:sz w:val="28"/>
          <w:szCs w:val="28"/>
          <w:lang w:val="uk-UA"/>
        </w:rPr>
        <w:t>визначення</w:t>
      </w:r>
      <w:r>
        <w:rPr>
          <w:rFonts w:cs="Times New Roman" w:ascii="Times New Roman" w:hAnsi="Times New Roman"/>
          <w:spacing w:val="-9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161616"/>
          <w:sz w:val="28"/>
          <w:szCs w:val="28"/>
          <w:lang w:val="uk-UA"/>
        </w:rPr>
        <w:t>ступеня</w:t>
      </w:r>
      <w:r>
        <w:rPr>
          <w:rFonts w:cs="Times New Roman" w:ascii="Times New Roman" w:hAnsi="Times New Roman"/>
          <w:color w:val="161616"/>
          <w:spacing w:val="-4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161616"/>
          <w:sz w:val="28"/>
          <w:szCs w:val="28"/>
          <w:lang w:val="uk-UA"/>
        </w:rPr>
        <w:t>індивідуальних</w:t>
      </w:r>
      <w:r>
        <w:rPr>
          <w:rFonts w:cs="Times New Roman" w:ascii="Times New Roman" w:hAnsi="Times New Roman"/>
          <w:color w:val="161616"/>
          <w:spacing w:val="-19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1F1F1F"/>
          <w:sz w:val="28"/>
          <w:szCs w:val="28"/>
          <w:lang w:val="uk-UA"/>
        </w:rPr>
        <w:t>потреб</w:t>
      </w:r>
      <w:r>
        <w:rPr>
          <w:rFonts w:cs="Times New Roman" w:ascii="Times New Roman" w:hAnsi="Times New Roman"/>
          <w:color w:val="1F1F1F"/>
          <w:spacing w:val="-9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особи/дитини, </w:t>
      </w:r>
      <w:r>
        <w:rPr>
          <w:rFonts w:cs="Times New Roman" w:ascii="Times New Roman" w:hAnsi="Times New Roman"/>
          <w:color w:val="151515"/>
          <w:sz w:val="28"/>
          <w:szCs w:val="28"/>
          <w:lang w:val="uk-UA"/>
        </w:rPr>
        <w:t>яка</w:t>
      </w:r>
      <w:r>
        <w:rPr>
          <w:rFonts w:cs="Times New Roman" w:ascii="Times New Roman" w:hAnsi="Times New Roman"/>
          <w:color w:val="151515"/>
          <w:spacing w:val="-5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131313"/>
          <w:sz w:val="28"/>
          <w:szCs w:val="28"/>
          <w:lang w:val="uk-UA"/>
        </w:rPr>
        <w:t xml:space="preserve">потребує надання </w:t>
      </w:r>
      <w:r>
        <w:rPr>
          <w:rFonts w:cs="Times New Roman" w:ascii="Times New Roman" w:hAnsi="Times New Roman"/>
          <w:color w:val="111111"/>
          <w:sz w:val="28"/>
          <w:szCs w:val="28"/>
          <w:lang w:val="uk-UA"/>
        </w:rPr>
        <w:t xml:space="preserve">соціальних </w:t>
      </w:r>
      <w:r>
        <w:rPr>
          <w:rFonts w:cs="Times New Roman" w:ascii="Times New Roman" w:hAnsi="Times New Roman"/>
          <w:color w:val="262626"/>
          <w:sz w:val="28"/>
          <w:szCs w:val="28"/>
          <w:lang w:val="uk-UA"/>
        </w:rPr>
        <w:t>послуг, затвердження її складу та Положення</w:t>
      </w:r>
      <w:r>
        <w:rPr>
          <w:rFonts w:cs="Times New Roman" w:ascii="Times New Roman" w:hAnsi="Times New Roman"/>
          <w:sz w:val="28"/>
          <w:szCs w:val="28"/>
          <w:lang w:val="uk-UA"/>
        </w:rPr>
        <w:t>”, а саме: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викласти склад мультидисциплінарної команди для комплексного визначення ступеня індивідуальних потреб особи/дитини, </w:t>
      </w:r>
      <w:r>
        <w:rPr>
          <w:rFonts w:cs="Times New Roman" w:ascii="Times New Roman" w:hAnsi="Times New Roman"/>
          <w:color w:val="0A0A0A"/>
          <w:sz w:val="28"/>
          <w:szCs w:val="28"/>
          <w:lang w:val="uk-UA"/>
        </w:rPr>
        <w:t xml:space="preserve">яка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потребує </w:t>
      </w:r>
      <w:r>
        <w:rPr>
          <w:rFonts w:cs="Times New Roman" w:ascii="Times New Roman" w:hAnsi="Times New Roman"/>
          <w:spacing w:val="-2"/>
          <w:sz w:val="28"/>
          <w:szCs w:val="28"/>
          <w:lang w:val="uk-UA"/>
        </w:rPr>
        <w:t>надання</w:t>
      </w:r>
      <w:r>
        <w:rPr>
          <w:rFonts w:cs="Times New Roman" w:ascii="Times New Roman" w:hAnsi="Times New Roman"/>
          <w:spacing w:val="-17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uk-UA"/>
        </w:rPr>
        <w:t>соціальних</w:t>
      </w:r>
      <w:r>
        <w:rPr>
          <w:rFonts w:cs="Times New Roman" w:ascii="Times New Roman" w:hAnsi="Times New Roman"/>
          <w:spacing w:val="-1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uk-UA"/>
        </w:rPr>
        <w:t>послуг у новій редакції (додається).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color w:val="FFFFFF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color w:val="FFFFFF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color w:val="FFFFFF"/>
          <w:sz w:val="28"/>
          <w:szCs w:val="28"/>
          <w:lang w:val="uk-UA"/>
        </w:rPr>
        <w:t>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color w:val="FFFFFF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color w:val="FFFFFF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 xml:space="preserve">           Оксана ДЯДЮНОВА</w:t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ЗАТВЕРДЖЕНО</w:t>
      </w:r>
    </w:p>
    <w:p>
      <w:pPr>
        <w:pStyle w:val="Normal"/>
        <w:spacing w:lineRule="auto" w:line="240" w:before="0" w:after="0"/>
        <w:ind w:left="495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ab/>
        <w:t>розпорядження міського голови</w:t>
      </w:r>
    </w:p>
    <w:p>
      <w:pPr>
        <w:pStyle w:val="Normal"/>
        <w:spacing w:lineRule="auto" w:line="240" w:before="0" w:after="0"/>
        <w:ind w:left="4956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27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січ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ня 2026 року №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25</w:t>
      </w:r>
    </w:p>
    <w:p>
      <w:pPr>
        <w:pStyle w:val="Normal"/>
        <w:spacing w:lineRule="auto" w:line="240" w:before="0" w:after="0"/>
        <w:ind w:left="4956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ab/>
        <w:t>(у редакції розпорядження</w:t>
      </w:r>
    </w:p>
    <w:p>
      <w:pPr>
        <w:pStyle w:val="Normal"/>
        <w:spacing w:lineRule="auto" w:line="240" w:before="0" w:after="0"/>
        <w:ind w:left="4956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ab/>
        <w:t>міського голови</w:t>
      </w:r>
    </w:p>
    <w:p>
      <w:pPr>
        <w:pStyle w:val="Normal"/>
        <w:spacing w:lineRule="auto" w:line="240" w:before="0" w:after="0"/>
        <w:ind w:left="4956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ab/>
        <w:t>18 березня 2026 року № 95)</w:t>
      </w:r>
    </w:p>
    <w:p>
      <w:pPr>
        <w:pStyle w:val="Normal"/>
        <w:spacing w:lineRule="auto" w:line="240" w:before="0" w:after="0"/>
        <w:ind w:left="4956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 xml:space="preserve">Склад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color w:val="0E0E0E"/>
          <w:sz w:val="28"/>
          <w:szCs w:val="28"/>
        </w:rPr>
        <w:t xml:space="preserve">мультидисциплінарної </w:t>
      </w:r>
      <w:r>
        <w:rPr>
          <w:rFonts w:cs="Times New Roman" w:ascii="Times New Roman" w:hAnsi="Times New Roman"/>
          <w:b/>
          <w:color w:val="131313"/>
          <w:sz w:val="28"/>
          <w:szCs w:val="28"/>
        </w:rPr>
        <w:t>команди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 xml:space="preserve">для комплексного визначення ступеня індивідуальних потреб </w:t>
      </w:r>
      <w:r>
        <w:rPr>
          <w:rFonts w:cs="Times New Roman" w:ascii="Times New Roman" w:hAnsi="Times New Roman"/>
          <w:b/>
          <w:spacing w:val="-6"/>
          <w:sz w:val="28"/>
          <w:szCs w:val="28"/>
        </w:rPr>
        <w:t>особи/дитини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, яка потребує надання соціальних послуг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tbl>
      <w:tblPr>
        <w:tblW w:w="9648" w:type="dxa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7"/>
        <w:gridCol w:w="5110"/>
      </w:tblGrid>
      <w:tr>
        <w:trPr/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/>
              </w:rPr>
              <w:t xml:space="preserve">Прізвище,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/>
              </w:rPr>
              <w:t>ім’я, по батькові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/>
              </w:rPr>
              <w:t>Займана посада</w:t>
            </w:r>
          </w:p>
        </w:tc>
      </w:tr>
      <w:tr>
        <w:trPr>
          <w:trHeight w:val="951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СЛАВКО Надія Вікторівна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фахівець із соціальної роботи відділу соціальної роботи ,,Центру надання соціальних послуг Решетилівської міської радиˮ, голова команди</w:t>
            </w:r>
          </w:p>
        </w:tc>
      </w:tr>
      <w:tr>
        <w:trPr>
          <w:trHeight w:val="923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МОМОТ Дмитро Сергійович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начальник відділу сім’ї, соціального захисту та охорони здоров’я виконавчого комітету міської ради, заступник голови команди</w:t>
            </w:r>
          </w:p>
        </w:tc>
      </w:tr>
      <w:tr>
        <w:trPr>
          <w:trHeight w:val="351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ГРИБЕЛЬНИК Дмитро Сергійович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спеціаліст І категорії відділу сім’ї, соціального захисту та охорони здоров’я виконавчого комітету міської ради, секретар команди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Члени команди: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95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БОДНЯ Євгенія Юріївна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психолог відділення соціальної роботи Центру надання соціальних послуг Решетилівської міської радиˮ</w:t>
            </w:r>
          </w:p>
        </w:tc>
      </w:tr>
      <w:tr>
        <w:trPr>
          <w:trHeight w:val="195" w:hRule="atLeast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КОВАЛЕНКО Анна Володимирівна</w:t>
            </w:r>
          </w:p>
        </w:tc>
        <w:tc>
          <w:tcPr>
            <w:tcW w:w="5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заступник начальника відділу сім’ї, соціального захисту та охорони здоров’я виконавчого комітету міської ради</w:t>
            </w:r>
          </w:p>
        </w:tc>
      </w:tr>
      <w:tr>
        <w:trPr>
          <w:trHeight w:val="783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СУТУЛА Жанна Олександрівна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завідувач відділення соціальної допомоги вдома ,,Центру надання соціальних послуг Решетилівської міської радиˮ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Начальник відділу сім’ї, соціального</w:t>
      </w:r>
    </w:p>
    <w:p>
      <w:pPr>
        <w:pStyle w:val="Normal"/>
        <w:tabs>
          <w:tab w:val="left" w:pos="7088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захисту та охорони здоров’я              </w:t>
        <w:tab/>
        <w:t>Дмитро МОМОТ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707" w:header="0" w:top="1135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d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link w:val="10"/>
    <w:uiPriority w:val="1"/>
    <w:qFormat/>
    <w:rsid w:val="00103f8f"/>
    <w:pPr>
      <w:widowControl w:val="false"/>
      <w:suppressAutoHyphens w:val="false"/>
      <w:spacing w:lineRule="auto" w:line="240" w:before="4" w:after="0"/>
      <w:ind w:left="160" w:hanging="0"/>
      <w:outlineLvl w:val="0"/>
    </w:pPr>
    <w:rPr>
      <w:rFonts w:ascii="Times New Roman" w:hAnsi="Times New Roman" w:eastAsia="Times New Roman" w:cs="Times New Roman"/>
      <w:b/>
      <w:bCs/>
      <w:sz w:val="29"/>
      <w:szCs w:val="29"/>
      <w:lang w:val="uk-UA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103f8f"/>
    <w:rPr>
      <w:rFonts w:ascii="Times New Roman" w:hAnsi="Times New Roman" w:eastAsia="Times New Roman" w:cs="Times New Roman"/>
      <w:b/>
      <w:bCs/>
      <w:sz w:val="29"/>
      <w:szCs w:val="29"/>
    </w:rPr>
  </w:style>
  <w:style w:type="character" w:styleId="Style13" w:customStyle="1">
    <w:name w:val="Основной текст Знак"/>
    <w:basedOn w:val="DefaultParagraphFont"/>
    <w:link w:val="a3"/>
    <w:uiPriority w:val="1"/>
    <w:qFormat/>
    <w:rsid w:val="00103f8f"/>
    <w:rPr>
      <w:rFonts w:ascii="Times New Roman" w:hAnsi="Times New Roman" w:eastAsia="Times New Roman" w:cs="Times New Roman"/>
      <w:sz w:val="29"/>
      <w:szCs w:val="29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072d41"/>
    <w:rPr>
      <w:rFonts w:ascii="Tahoma" w:hAnsi="Tahoma" w:eastAsia="SimSun" w:cs="Tahoma"/>
      <w:sz w:val="16"/>
      <w:szCs w:val="16"/>
      <w:lang w:val="ru-RU" w:eastAsia="zh-CN"/>
    </w:rPr>
  </w:style>
  <w:style w:type="character" w:styleId="ListLabel1">
    <w:name w:val="ListLabel 1"/>
    <w:qFormat/>
    <w:rPr>
      <w:rFonts w:eastAsia="SimSun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spacing w:val="0"/>
      <w:w w:val="92"/>
      <w:sz w:val="29"/>
      <w:szCs w:val="29"/>
      <w:lang w:val="uk-UA" w:eastAsia="en-US" w:bidi="ar-SA"/>
    </w:rPr>
  </w:style>
  <w:style w:type="character" w:styleId="ListLabel3">
    <w:name w:val="ListLabel 3"/>
    <w:qFormat/>
    <w:rPr>
      <w:lang w:val="uk-UA" w:eastAsia="en-US" w:bidi="ar-SA"/>
    </w:rPr>
  </w:style>
  <w:style w:type="character" w:styleId="ListLabel4">
    <w:name w:val="ListLabel 4"/>
    <w:qFormat/>
    <w:rPr>
      <w:lang w:val="uk-UA" w:eastAsia="en-US" w:bidi="ar-SA"/>
    </w:rPr>
  </w:style>
  <w:style w:type="character" w:styleId="ListLabel5">
    <w:name w:val="ListLabel 5"/>
    <w:qFormat/>
    <w:rPr>
      <w:lang w:val="uk-UA" w:eastAsia="en-US" w:bidi="ar-SA"/>
    </w:rPr>
  </w:style>
  <w:style w:type="character" w:styleId="ListLabel6">
    <w:name w:val="ListLabel 6"/>
    <w:qFormat/>
    <w:rPr>
      <w:lang w:val="uk-UA" w:eastAsia="en-US" w:bidi="ar-SA"/>
    </w:rPr>
  </w:style>
  <w:style w:type="character" w:styleId="ListLabel7">
    <w:name w:val="ListLabel 7"/>
    <w:qFormat/>
    <w:rPr>
      <w:lang w:val="uk-UA" w:eastAsia="en-US" w:bidi="ar-SA"/>
    </w:rPr>
  </w:style>
  <w:style w:type="character" w:styleId="ListLabel8">
    <w:name w:val="ListLabel 8"/>
    <w:qFormat/>
    <w:rPr>
      <w:lang w:val="uk-UA" w:eastAsia="en-US" w:bidi="ar-SA"/>
    </w:rPr>
  </w:style>
  <w:style w:type="character" w:styleId="ListLabel9">
    <w:name w:val="ListLabel 9"/>
    <w:qFormat/>
    <w:rPr>
      <w:lang w:val="uk-UA" w:eastAsia="en-US" w:bidi="ar-SA"/>
    </w:rPr>
  </w:style>
  <w:style w:type="character" w:styleId="ListLabel10">
    <w:name w:val="ListLabel 10"/>
    <w:qFormat/>
    <w:rPr>
      <w:lang w:val="uk-UA" w:eastAsia="en-US" w:bidi="ar-SA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spacing w:val="0"/>
      <w:w w:val="92"/>
      <w:sz w:val="29"/>
      <w:szCs w:val="29"/>
      <w:lang w:val="uk-UA" w:eastAsia="en-US" w:bidi="ar-SA"/>
    </w:rPr>
  </w:style>
  <w:style w:type="character" w:styleId="ListLabel13">
    <w:name w:val="ListLabel 13"/>
    <w:qFormat/>
    <w:rPr>
      <w:lang w:val="uk-UA" w:eastAsia="en-US" w:bidi="ar-SA"/>
    </w:rPr>
  </w:style>
  <w:style w:type="character" w:styleId="ListLabel14">
    <w:name w:val="ListLabel 14"/>
    <w:qFormat/>
    <w:rPr>
      <w:lang w:val="uk-UA" w:eastAsia="en-US" w:bidi="ar-SA"/>
    </w:rPr>
  </w:style>
  <w:style w:type="character" w:styleId="ListLabel15">
    <w:name w:val="ListLabel 15"/>
    <w:qFormat/>
    <w:rPr>
      <w:lang w:val="uk-UA" w:eastAsia="en-US" w:bidi="ar-SA"/>
    </w:rPr>
  </w:style>
  <w:style w:type="character" w:styleId="ListLabel16">
    <w:name w:val="ListLabel 16"/>
    <w:qFormat/>
    <w:rPr>
      <w:lang w:val="uk-UA" w:eastAsia="en-US" w:bidi="ar-SA"/>
    </w:rPr>
  </w:style>
  <w:style w:type="character" w:styleId="ListLabel17">
    <w:name w:val="ListLabel 17"/>
    <w:qFormat/>
    <w:rPr>
      <w:lang w:val="uk-UA" w:eastAsia="en-US" w:bidi="ar-SA"/>
    </w:rPr>
  </w:style>
  <w:style w:type="character" w:styleId="ListLabel18">
    <w:name w:val="ListLabel 18"/>
    <w:qFormat/>
    <w:rPr>
      <w:lang w:val="uk-UA" w:eastAsia="en-US" w:bidi="ar-SA"/>
    </w:rPr>
  </w:style>
  <w:style w:type="character" w:styleId="ListLabel19">
    <w:name w:val="ListLabel 19"/>
    <w:qFormat/>
    <w:rPr>
      <w:lang w:val="uk-UA" w:eastAsia="en-US" w:bidi="ar-SA"/>
    </w:rPr>
  </w:style>
  <w:style w:type="character" w:styleId="ListLabel20">
    <w:name w:val="ListLabel 20"/>
    <w:qFormat/>
    <w:rPr>
      <w:lang w:val="uk-UA" w:eastAsia="en-US" w:bidi="ar-SA"/>
    </w:rPr>
  </w:style>
  <w:style w:type="character" w:styleId="ListLabel21">
    <w:name w:val="ListLabel 21"/>
    <w:qFormat/>
    <w:rPr>
      <w:spacing w:val="0"/>
      <w:w w:val="92"/>
      <w:lang w:val="uk-UA" w:eastAsia="en-US" w:bidi="ar-SA"/>
    </w:rPr>
  </w:style>
  <w:style w:type="character" w:styleId="ListLabel22">
    <w:name w:val="ListLabel 22"/>
    <w:qFormat/>
    <w:rPr>
      <w:lang w:val="uk-UA" w:eastAsia="en-US" w:bidi="ar-SA"/>
    </w:rPr>
  </w:style>
  <w:style w:type="character" w:styleId="ListLabel23">
    <w:name w:val="ListLabel 23"/>
    <w:qFormat/>
    <w:rPr>
      <w:lang w:val="uk-UA" w:eastAsia="en-US" w:bidi="ar-SA"/>
    </w:rPr>
  </w:style>
  <w:style w:type="character" w:styleId="ListLabel24">
    <w:name w:val="ListLabel 24"/>
    <w:qFormat/>
    <w:rPr>
      <w:lang w:val="uk-UA" w:eastAsia="en-US" w:bidi="ar-SA"/>
    </w:rPr>
  </w:style>
  <w:style w:type="character" w:styleId="ListLabel25">
    <w:name w:val="ListLabel 25"/>
    <w:qFormat/>
    <w:rPr>
      <w:lang w:val="uk-UA" w:eastAsia="en-US" w:bidi="ar-SA"/>
    </w:rPr>
  </w:style>
  <w:style w:type="character" w:styleId="ListLabel26">
    <w:name w:val="ListLabel 26"/>
    <w:qFormat/>
    <w:rPr>
      <w:lang w:val="uk-UA" w:eastAsia="en-US" w:bidi="ar-SA"/>
    </w:rPr>
  </w:style>
  <w:style w:type="character" w:styleId="ListLabel27">
    <w:name w:val="ListLabel 27"/>
    <w:qFormat/>
    <w:rPr>
      <w:lang w:val="uk-UA" w:eastAsia="en-US" w:bidi="ar-SA"/>
    </w:rPr>
  </w:style>
  <w:style w:type="character" w:styleId="ListLabel28">
    <w:name w:val="ListLabel 28"/>
    <w:qFormat/>
    <w:rPr>
      <w:lang w:val="uk-UA" w:eastAsia="en-US" w:bidi="ar-SA"/>
    </w:rPr>
  </w:style>
  <w:style w:type="character" w:styleId="ListLabel29">
    <w:name w:val="ListLabel 29"/>
    <w:qFormat/>
    <w:rPr>
      <w:lang w:val="uk-UA" w:eastAsia="en-US" w:bidi="ar-SA"/>
    </w:rPr>
  </w:style>
  <w:style w:type="character" w:styleId="ListLabel30">
    <w:name w:val="ListLabel 30"/>
    <w:qFormat/>
    <w:rPr>
      <w:rFonts w:eastAsia="Times New Roman" w:cs="Times New Roman"/>
      <w:b w:val="false"/>
      <w:bCs w:val="false"/>
      <w:i w:val="false"/>
      <w:iCs w:val="false"/>
      <w:spacing w:val="0"/>
      <w:w w:val="92"/>
      <w:sz w:val="29"/>
      <w:szCs w:val="29"/>
      <w:lang w:val="uk-UA" w:eastAsia="en-US" w:bidi="ar-SA"/>
    </w:rPr>
  </w:style>
  <w:style w:type="character" w:styleId="ListLabel31">
    <w:name w:val="ListLabel 31"/>
    <w:qFormat/>
    <w:rPr>
      <w:lang w:val="uk-UA" w:eastAsia="en-US" w:bidi="ar-SA"/>
    </w:rPr>
  </w:style>
  <w:style w:type="character" w:styleId="ListLabel32">
    <w:name w:val="ListLabel 32"/>
    <w:qFormat/>
    <w:rPr>
      <w:lang w:val="uk-UA" w:eastAsia="en-US" w:bidi="ar-SA"/>
    </w:rPr>
  </w:style>
  <w:style w:type="character" w:styleId="ListLabel33">
    <w:name w:val="ListLabel 33"/>
    <w:qFormat/>
    <w:rPr>
      <w:lang w:val="uk-UA" w:eastAsia="en-US" w:bidi="ar-SA"/>
    </w:rPr>
  </w:style>
  <w:style w:type="character" w:styleId="ListLabel34">
    <w:name w:val="ListLabel 34"/>
    <w:qFormat/>
    <w:rPr>
      <w:lang w:val="uk-UA" w:eastAsia="en-US" w:bidi="ar-SA"/>
    </w:rPr>
  </w:style>
  <w:style w:type="character" w:styleId="ListLabel35">
    <w:name w:val="ListLabel 35"/>
    <w:qFormat/>
    <w:rPr>
      <w:lang w:val="uk-UA" w:eastAsia="en-US" w:bidi="ar-SA"/>
    </w:rPr>
  </w:style>
  <w:style w:type="character" w:styleId="ListLabel36">
    <w:name w:val="ListLabel 36"/>
    <w:qFormat/>
    <w:rPr>
      <w:lang w:val="uk-UA" w:eastAsia="en-US" w:bidi="ar-SA"/>
    </w:rPr>
  </w:style>
  <w:style w:type="character" w:styleId="ListLabel37">
    <w:name w:val="ListLabel 37"/>
    <w:qFormat/>
    <w:rPr>
      <w:lang w:val="uk-UA" w:eastAsia="en-US" w:bidi="ar-SA"/>
    </w:rPr>
  </w:style>
  <w:style w:type="character" w:styleId="ListLabel38">
    <w:name w:val="ListLabel 38"/>
    <w:qFormat/>
    <w:rPr>
      <w:lang w:val="uk-UA" w:eastAsia="en-US" w:bidi="ar-S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link w:val="a4"/>
    <w:uiPriority w:val="1"/>
    <w:unhideWhenUsed/>
    <w:qFormat/>
    <w:rsid w:val="00103f8f"/>
    <w:pPr>
      <w:widowControl w:val="false"/>
      <w:suppressAutoHyphens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9"/>
      <w:szCs w:val="29"/>
      <w:lang w:val="uk-UA" w:eastAsia="en-US"/>
    </w:rPr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rsid w:val="00e5404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072d4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33D8-219A-4AF5-89D9-998A7342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Application>LibreOffice/6.1.0.3$Windows_X86_64 LibreOffice_project/efb621ed25068d70781dc026f7e9c5187a4decd1</Application>
  <Pages>2</Pages>
  <Words>330</Words>
  <Characters>2355</Characters>
  <CharactersWithSpaces>2760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2026-01-21T12:14:00Z</dcterms:created>
  <dc:creator>Соцыальний Захист</dc:creator>
  <dc:description/>
  <dc:language>uk-UA</dc:language>
  <cp:lastModifiedBy/>
  <cp:lastPrinted>2026-01-28T08:43:00Z</cp:lastPrinted>
  <dcterms:modified xsi:type="dcterms:W3CDTF">2026-03-18T14:45:28Z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