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5" w:rsidRDefault="00A06615">
      <w:pPr>
        <w:pStyle w:val="a8"/>
        <w:rPr>
          <w:lang w:val="uk-UA"/>
        </w:rPr>
      </w:pPr>
    </w:p>
    <w:p w:rsidR="00A06615" w:rsidRDefault="00CB5929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A06615" w:rsidRDefault="00CB5929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06615" w:rsidRDefault="00A06615">
      <w:pPr>
        <w:jc w:val="center"/>
        <w:rPr>
          <w:b/>
          <w:sz w:val="28"/>
          <w:szCs w:val="28"/>
        </w:rPr>
      </w:pPr>
    </w:p>
    <w:p w:rsidR="00A06615" w:rsidRDefault="00CB59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06615" w:rsidRDefault="00A06615">
      <w:pPr>
        <w:jc w:val="center"/>
      </w:pPr>
    </w:p>
    <w:p w:rsidR="00A06615" w:rsidRDefault="00CB5929">
      <w:r>
        <w:rPr>
          <w:sz w:val="28"/>
          <w:szCs w:val="28"/>
          <w:lang w:val="uk-UA"/>
        </w:rPr>
        <w:t xml:space="preserve">07 квітня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          №</w:t>
      </w:r>
      <w:r>
        <w:rPr>
          <w:sz w:val="28"/>
          <w:szCs w:val="28"/>
          <w:lang w:val="uk-UA"/>
        </w:rPr>
        <w:t xml:space="preserve"> 113</w:t>
      </w:r>
    </w:p>
    <w:p w:rsidR="00A06615" w:rsidRDefault="00A06615">
      <w:pPr>
        <w:rPr>
          <w:sz w:val="28"/>
          <w:szCs w:val="28"/>
          <w:lang w:val="uk-UA"/>
        </w:rPr>
      </w:pPr>
    </w:p>
    <w:p w:rsidR="00A06615" w:rsidRDefault="00CB59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виплату одноразової грошової допомоги призваним на військову службу у зв’язку з </w:t>
      </w:r>
      <w:r>
        <w:rPr>
          <w:sz w:val="28"/>
          <w:szCs w:val="28"/>
          <w:lang w:val="uk-UA"/>
        </w:rPr>
        <w:t>військовою агресією Російської Федерації проти України</w:t>
      </w:r>
      <w:bookmarkStart w:id="0" w:name="_Hlk63689699"/>
      <w:bookmarkEnd w:id="0"/>
    </w:p>
    <w:p w:rsidR="00A06615" w:rsidRDefault="00A06615">
      <w:pPr>
        <w:jc w:val="both"/>
      </w:pPr>
      <w:bookmarkStart w:id="1" w:name="_Hlk168314739"/>
    </w:p>
    <w:p w:rsidR="00A06615" w:rsidRDefault="00CB5929">
      <w:pPr>
        <w:tabs>
          <w:tab w:val="left" w:pos="570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Відповідно  до  ст. 34  Закону  України  ,,Про   місцеве   самоврядування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</w:t>
      </w:r>
      <w:r>
        <w:rPr>
          <w:sz w:val="28"/>
          <w:szCs w:val="28"/>
          <w:lang w:val="uk-UA"/>
        </w:rPr>
        <w:t>хисників та Захисниць України на 2026 рік, затвердженої рішенням Решетилівської міської ради від  31 жовтня 2025 року  № 2394-62-VIII</w:t>
      </w:r>
      <w:bookmarkEnd w:id="1"/>
      <w:r>
        <w:rPr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Дениса А.В., </w:t>
      </w:r>
      <w:proofErr w:type="spellStart"/>
      <w:r>
        <w:rPr>
          <w:spacing w:val="-2"/>
          <w:sz w:val="28"/>
          <w:szCs w:val="28"/>
          <w:lang w:val="uk-UA"/>
        </w:rPr>
        <w:t>Заблодського</w:t>
      </w:r>
      <w:proofErr w:type="spellEnd"/>
      <w:r>
        <w:rPr>
          <w:spacing w:val="-2"/>
          <w:sz w:val="28"/>
          <w:szCs w:val="28"/>
          <w:lang w:val="uk-UA"/>
        </w:rPr>
        <w:t xml:space="preserve"> С.О., Ковача М.В., </w:t>
      </w:r>
      <w:proofErr w:type="spellStart"/>
      <w:r>
        <w:rPr>
          <w:spacing w:val="-2"/>
          <w:sz w:val="28"/>
          <w:szCs w:val="28"/>
          <w:lang w:val="uk-UA"/>
        </w:rPr>
        <w:t>Олюхи</w:t>
      </w:r>
      <w:proofErr w:type="spellEnd"/>
      <w:r>
        <w:rPr>
          <w:spacing w:val="-2"/>
          <w:sz w:val="28"/>
          <w:szCs w:val="28"/>
          <w:lang w:val="uk-UA"/>
        </w:rPr>
        <w:t xml:space="preserve"> О.В., Роя Є.Г., Тарана Ю.А.,  Ци</w:t>
      </w:r>
      <w:r>
        <w:rPr>
          <w:spacing w:val="-2"/>
          <w:sz w:val="28"/>
          <w:szCs w:val="28"/>
          <w:lang w:val="uk-UA"/>
        </w:rPr>
        <w:t>гана В.С.</w:t>
      </w:r>
      <w:bookmarkStart w:id="2" w:name="_Hlk157680019"/>
      <w:bookmarkEnd w:id="2"/>
    </w:p>
    <w:p w:rsidR="00A06615" w:rsidRDefault="00CB592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A06615" w:rsidRDefault="00A06615">
      <w:pPr>
        <w:jc w:val="both"/>
        <w:rPr>
          <w:sz w:val="28"/>
          <w:szCs w:val="28"/>
          <w:lang w:val="uk-UA"/>
        </w:rPr>
      </w:pPr>
    </w:p>
    <w:p w:rsidR="00A06615" w:rsidRPr="00CB5929" w:rsidRDefault="00CB5929" w:rsidP="00CB5929">
      <w:pPr>
        <w:pStyle w:val="a9"/>
        <w:tabs>
          <w:tab w:val="left" w:pos="142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Відділу  бухгалтерського обліку, </w:t>
      </w:r>
      <w:r>
        <w:rPr>
          <w:sz w:val="28"/>
          <w:szCs w:val="28"/>
          <w:lang w:val="uk-UA" w:eastAsia="ru-RU"/>
        </w:rPr>
        <w:t xml:space="preserve">звітності </w:t>
      </w:r>
      <w:r>
        <w:rPr>
          <w:sz w:val="28"/>
          <w:szCs w:val="28"/>
          <w:lang w:val="uk-UA" w:eastAsia="ru-RU"/>
        </w:rPr>
        <w:t xml:space="preserve">та </w:t>
      </w:r>
      <w:r>
        <w:rPr>
          <w:sz w:val="28"/>
          <w:szCs w:val="28"/>
          <w:lang w:val="uk-UA" w:eastAsia="ru-RU"/>
        </w:rPr>
        <w:t>адміністративно-господарського забезпечення виконавчого комітету міської ради 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>1)</w:t>
      </w:r>
      <w:r>
        <w:rPr>
          <w:color w:val="000000"/>
          <w:kern w:val="0"/>
          <w:sz w:val="28"/>
          <w:szCs w:val="28"/>
          <w:lang w:val="uk-UA"/>
        </w:rPr>
        <w:t xml:space="preserve"> Денису Артему Володимировичу, який зареєстрований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 xml:space="preserve">2)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Заблодському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 Сергію  Олександровичу,  який   зареєстрований 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>3) Ковачу  Миколі Васильовичу,  який зареєстрований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 xml:space="preserve">4)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Олюсі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Олександру Володимировичу,  який  зареє</w:t>
      </w:r>
      <w:r>
        <w:rPr>
          <w:color w:val="000000"/>
          <w:kern w:val="0"/>
          <w:sz w:val="28"/>
          <w:szCs w:val="28"/>
          <w:lang w:val="uk-UA"/>
        </w:rPr>
        <w:t>стрований  та проживає за 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>5) Рою   Євгенію  Георгійовичу,  який  зареєстрований  та  проживає  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>6) Тарану  Юрію  Анатолійовичу, який зареєстрований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A06615" w:rsidRDefault="00CB5929">
      <w:pPr>
        <w:pStyle w:val="a9"/>
        <w:tabs>
          <w:tab w:val="left" w:pos="570"/>
        </w:tabs>
        <w:ind w:left="0" w:right="-1"/>
        <w:jc w:val="both"/>
      </w:pPr>
      <w:r>
        <w:rPr>
          <w:color w:val="000000"/>
          <w:kern w:val="0"/>
          <w:sz w:val="28"/>
          <w:szCs w:val="28"/>
          <w:lang w:val="uk-UA"/>
        </w:rPr>
        <w:tab/>
        <w:t>7) Цигану Владиславу Сергійовичу, який зареєстрова</w:t>
      </w:r>
      <w:r>
        <w:rPr>
          <w:color w:val="000000"/>
          <w:kern w:val="0"/>
          <w:sz w:val="28"/>
          <w:szCs w:val="28"/>
          <w:lang w:val="uk-UA"/>
        </w:rPr>
        <w:t>ний 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A06615" w:rsidRDefault="00A06615">
      <w:pPr>
        <w:pStyle w:val="a9"/>
        <w:tabs>
          <w:tab w:val="left" w:pos="570"/>
        </w:tabs>
        <w:ind w:left="960" w:right="-1"/>
        <w:jc w:val="both"/>
        <w:rPr>
          <w:color w:val="000000"/>
          <w:kern w:val="0"/>
          <w:sz w:val="28"/>
          <w:szCs w:val="28"/>
        </w:rPr>
      </w:pPr>
    </w:p>
    <w:p w:rsidR="00A06615" w:rsidRDefault="00CB59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Тетяна МАЛИШ</w:t>
      </w:r>
      <w:bookmarkStart w:id="3" w:name="_GoBack"/>
      <w:bookmarkEnd w:id="3"/>
    </w:p>
    <w:sectPr w:rsidR="00A06615">
      <w:pgSz w:w="11906" w:h="16838"/>
      <w:pgMar w:top="1134" w:right="567" w:bottom="85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15"/>
    <w:rsid w:val="00A06615"/>
    <w:rsid w:val="00C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F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000000"/>
      <w:sz w:val="28"/>
    </w:rPr>
  </w:style>
  <w:style w:type="character" w:customStyle="1" w:styleId="ListLabel2">
    <w:name w:val="ListLabel 2"/>
    <w:qFormat/>
    <w:rPr>
      <w:rFonts w:eastAsia="Times New Roman" w:cs="Times New Roman"/>
      <w:color w:val="000000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6606F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660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F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000000"/>
      <w:sz w:val="28"/>
    </w:rPr>
  </w:style>
  <w:style w:type="character" w:customStyle="1" w:styleId="ListLabel2">
    <w:name w:val="ListLabel 2"/>
    <w:qFormat/>
    <w:rPr>
      <w:rFonts w:eastAsia="Times New Roman" w:cs="Times New Roman"/>
      <w:color w:val="000000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6606F3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66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0802-E9D8-4781-B186-DB116A74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13</cp:revision>
  <cp:lastPrinted>2026-04-07T11:06:00Z</cp:lastPrinted>
  <dcterms:created xsi:type="dcterms:W3CDTF">2026-04-06T07:22:00Z</dcterms:created>
  <dcterms:modified xsi:type="dcterms:W3CDTF">2026-04-14T07:42:00Z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