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FE" w:rsidRDefault="00A538A9">
      <w:pPr>
        <w:pStyle w:val="a9"/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-611505</wp:posOffset>
            </wp:positionV>
            <wp:extent cx="676275" cy="890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21FE" w:rsidRDefault="00A538A9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9B21FE" w:rsidRDefault="00A538A9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9B21FE" w:rsidRDefault="009B21FE">
      <w:pPr>
        <w:jc w:val="center"/>
        <w:rPr>
          <w:b/>
          <w:sz w:val="28"/>
          <w:szCs w:val="28"/>
        </w:rPr>
      </w:pPr>
    </w:p>
    <w:p w:rsidR="009B21FE" w:rsidRDefault="00A538A9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9B21FE" w:rsidRDefault="009B21FE"/>
    <w:p w:rsidR="009B21FE" w:rsidRDefault="00A538A9">
      <w:r>
        <w:rPr>
          <w:sz w:val="28"/>
          <w:szCs w:val="28"/>
          <w:lang w:val="uk-UA"/>
        </w:rPr>
        <w:t xml:space="preserve">07 квітня 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117</w:t>
      </w:r>
    </w:p>
    <w:p w:rsidR="009B21FE" w:rsidRDefault="009B21FE">
      <w:pPr>
        <w:rPr>
          <w:sz w:val="28"/>
          <w:szCs w:val="28"/>
          <w:lang w:val="uk-UA"/>
        </w:rPr>
      </w:pPr>
    </w:p>
    <w:p w:rsidR="009B21FE" w:rsidRDefault="00A538A9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 виплату </w:t>
      </w:r>
      <w:r>
        <w:rPr>
          <w:bCs/>
          <w:sz w:val="28"/>
          <w:szCs w:val="28"/>
        </w:rPr>
        <w:t xml:space="preserve">щоквартальної матеріальної допомоги члену сім’ї загиблого (померлого) </w:t>
      </w:r>
      <w:r>
        <w:rPr>
          <w:bCs/>
          <w:sz w:val="28"/>
          <w:szCs w:val="28"/>
        </w:rPr>
        <w:t>ветерана війни, Захисника чи Захисниці України</w:t>
      </w:r>
    </w:p>
    <w:p w:rsidR="009B21FE" w:rsidRDefault="009B21FE">
      <w:pPr>
        <w:pStyle w:val="Default"/>
        <w:jc w:val="both"/>
        <w:rPr>
          <w:b/>
          <w:bCs/>
          <w:sz w:val="28"/>
          <w:szCs w:val="28"/>
        </w:rPr>
      </w:pPr>
    </w:p>
    <w:p w:rsidR="009B21FE" w:rsidRPr="00A538A9" w:rsidRDefault="00A538A9">
      <w:pPr>
        <w:tabs>
          <w:tab w:val="left" w:pos="570"/>
          <w:tab w:val="left" w:pos="4111"/>
        </w:tabs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>Відповідно  до  ст. 34 Закону  України    ,,Про  місцеве   самоврядування  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 та  членів  сімей   загиблих   (померлих)   </w:t>
      </w:r>
      <w:r>
        <w:rPr>
          <w:sz w:val="28"/>
          <w:szCs w:val="28"/>
          <w:lang w:val="uk-UA"/>
        </w:rPr>
        <w:t>Захисників та Захисниць України  на  2026 рік, затвердженої рішенням Решетилівської міської ради від  31 жовтня 2025 року  № 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 Бабаніної Т.М., </w:t>
      </w:r>
      <w:proofErr w:type="spellStart"/>
      <w:r>
        <w:rPr>
          <w:spacing w:val="-2"/>
          <w:sz w:val="28"/>
          <w:szCs w:val="28"/>
          <w:lang w:val="uk-UA"/>
        </w:rPr>
        <w:t>Болкуневича</w:t>
      </w:r>
      <w:proofErr w:type="spellEnd"/>
      <w:r>
        <w:rPr>
          <w:spacing w:val="-2"/>
          <w:sz w:val="28"/>
          <w:szCs w:val="28"/>
          <w:lang w:val="uk-UA"/>
        </w:rPr>
        <w:t xml:space="preserve"> Є.П., </w:t>
      </w:r>
      <w:proofErr w:type="spellStart"/>
      <w:r>
        <w:rPr>
          <w:spacing w:val="-2"/>
          <w:sz w:val="28"/>
          <w:szCs w:val="28"/>
          <w:lang w:val="uk-UA"/>
        </w:rPr>
        <w:t>Калініченко</w:t>
      </w:r>
      <w:proofErr w:type="spellEnd"/>
      <w:r>
        <w:rPr>
          <w:spacing w:val="-2"/>
          <w:sz w:val="28"/>
          <w:szCs w:val="28"/>
          <w:lang w:val="uk-UA"/>
        </w:rPr>
        <w:t xml:space="preserve"> В.В., Ляшенка О.М., Паламар Т.І.</w:t>
      </w:r>
      <w:r>
        <w:rPr>
          <w:spacing w:val="-2"/>
          <w:sz w:val="28"/>
          <w:szCs w:val="28"/>
          <w:lang w:val="uk-UA"/>
        </w:rPr>
        <w:t xml:space="preserve">,  </w:t>
      </w:r>
      <w:proofErr w:type="spellStart"/>
      <w:r>
        <w:rPr>
          <w:spacing w:val="-2"/>
          <w:sz w:val="28"/>
          <w:szCs w:val="28"/>
          <w:lang w:val="uk-UA"/>
        </w:rPr>
        <w:t>Ятло</w:t>
      </w:r>
      <w:proofErr w:type="spellEnd"/>
      <w:r>
        <w:rPr>
          <w:spacing w:val="-2"/>
          <w:sz w:val="28"/>
          <w:szCs w:val="28"/>
          <w:lang w:val="uk-UA"/>
        </w:rPr>
        <w:t xml:space="preserve"> В.Г.</w:t>
      </w:r>
    </w:p>
    <w:p w:rsidR="009B21FE" w:rsidRDefault="00A538A9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9B21FE" w:rsidRDefault="009B21FE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9B21FE" w:rsidRPr="00A538A9" w:rsidRDefault="00A538A9">
      <w:pPr>
        <w:tabs>
          <w:tab w:val="left" w:pos="0"/>
          <w:tab w:val="left" w:pos="993"/>
        </w:tabs>
        <w:ind w:right="-1" w:firstLine="567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2 500,00 (дві  тисячі </w:t>
      </w:r>
      <w:proofErr w:type="spellStart"/>
      <w:r>
        <w:rPr>
          <w:sz w:val="28"/>
          <w:szCs w:val="28"/>
          <w:lang w:val="uk-UA" w:eastAsia="ru-RU"/>
        </w:rPr>
        <w:t>пʼятсот</w:t>
      </w:r>
      <w:proofErr w:type="spellEnd"/>
      <w:r>
        <w:rPr>
          <w:sz w:val="28"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коп.):</w:t>
      </w:r>
    </w:p>
    <w:p w:rsidR="009B21FE" w:rsidRDefault="00A538A9" w:rsidP="00A538A9">
      <w:pPr>
        <w:pStyle w:val="a8"/>
        <w:tabs>
          <w:tab w:val="left" w:pos="993"/>
        </w:tabs>
        <w:ind w:left="0" w:right="-1" w:firstLine="567"/>
        <w:jc w:val="both"/>
      </w:pPr>
      <w:r>
        <w:rPr>
          <w:sz w:val="28"/>
          <w:szCs w:val="28"/>
          <w:lang w:val="uk-UA" w:eastAsia="ru-RU"/>
        </w:rPr>
        <w:t>1) Бабаніній Тамарі Михайлівні, яка зареєстрована та проживає за адресою: 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:rsidR="009B21FE" w:rsidRDefault="00A538A9" w:rsidP="00A538A9">
      <w:pPr>
        <w:pStyle w:val="a8"/>
        <w:tabs>
          <w:tab w:val="left" w:pos="993"/>
          <w:tab w:val="left" w:pos="1134"/>
        </w:tabs>
        <w:ind w:left="0" w:right="-1" w:firstLine="567"/>
        <w:jc w:val="both"/>
      </w:pPr>
      <w:r>
        <w:rPr>
          <w:kern w:val="0"/>
          <w:sz w:val="28"/>
          <w:szCs w:val="28"/>
          <w:lang w:val="uk-UA"/>
        </w:rPr>
        <w:t xml:space="preserve">2) </w:t>
      </w:r>
      <w:proofErr w:type="spellStart"/>
      <w:r>
        <w:rPr>
          <w:kern w:val="0"/>
          <w:sz w:val="28"/>
          <w:szCs w:val="28"/>
          <w:lang w:val="uk-UA"/>
        </w:rPr>
        <w:t>Болкуневичу</w:t>
      </w:r>
      <w:proofErr w:type="spellEnd"/>
      <w:r>
        <w:rPr>
          <w:kern w:val="0"/>
          <w:sz w:val="28"/>
          <w:szCs w:val="28"/>
          <w:lang w:val="uk-UA"/>
        </w:rPr>
        <w:t xml:space="preserve"> Євгену Прокоповичу,</w:t>
      </w:r>
      <w:r>
        <w:rPr>
          <w:sz w:val="28"/>
          <w:szCs w:val="28"/>
          <w:lang w:val="uk-UA"/>
        </w:rPr>
        <w:t xml:space="preserve"> який зареєстрований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9B21FE" w:rsidRDefault="00A538A9" w:rsidP="00A538A9">
      <w:pPr>
        <w:pStyle w:val="a8"/>
        <w:tabs>
          <w:tab w:val="left" w:pos="993"/>
          <w:tab w:val="left" w:pos="1134"/>
        </w:tabs>
        <w:ind w:left="0" w:right="-1" w:firstLine="567"/>
        <w:jc w:val="both"/>
      </w:pPr>
      <w:r>
        <w:rPr>
          <w:sz w:val="28"/>
          <w:szCs w:val="28"/>
          <w:lang w:val="uk-UA"/>
        </w:rPr>
        <w:t xml:space="preserve">3) </w:t>
      </w:r>
      <w:proofErr w:type="spellStart"/>
      <w:r>
        <w:rPr>
          <w:sz w:val="28"/>
          <w:szCs w:val="28"/>
          <w:lang w:val="uk-UA"/>
        </w:rPr>
        <w:t>Калініченко</w:t>
      </w:r>
      <w:proofErr w:type="spellEnd"/>
      <w:r>
        <w:rPr>
          <w:sz w:val="28"/>
          <w:szCs w:val="28"/>
          <w:lang w:val="uk-UA"/>
        </w:rPr>
        <w:t xml:space="preserve"> Валентині Володимирівні, яка зареєстрована та проживає за адресою: ***</w:t>
      </w:r>
      <w:r>
        <w:rPr>
          <w:sz w:val="28"/>
          <w:szCs w:val="28"/>
          <w:lang w:val="uk-UA"/>
        </w:rPr>
        <w:t>Полтавської області;</w:t>
      </w:r>
    </w:p>
    <w:p w:rsidR="009B21FE" w:rsidRDefault="00A538A9" w:rsidP="00A538A9">
      <w:pPr>
        <w:pStyle w:val="a8"/>
        <w:tabs>
          <w:tab w:val="left" w:pos="993"/>
          <w:tab w:val="left" w:pos="1134"/>
        </w:tabs>
        <w:ind w:left="0" w:firstLine="567"/>
        <w:jc w:val="both"/>
      </w:pPr>
      <w:r>
        <w:rPr>
          <w:color w:val="000000"/>
          <w:kern w:val="0"/>
          <w:sz w:val="28"/>
          <w:szCs w:val="28"/>
          <w:lang w:val="uk-UA"/>
        </w:rPr>
        <w:t>4) Ляшенку Олексію Миколайовичу</w:t>
      </w:r>
      <w:r>
        <w:rPr>
          <w:sz w:val="28"/>
          <w:szCs w:val="28"/>
          <w:lang w:val="uk-UA"/>
        </w:rPr>
        <w:t>, який зареєстрований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9B21FE" w:rsidRPr="00A538A9" w:rsidRDefault="00A538A9" w:rsidP="00A538A9">
      <w:pPr>
        <w:pStyle w:val="a8"/>
        <w:tabs>
          <w:tab w:val="left" w:pos="993"/>
          <w:tab w:val="left" w:pos="1134"/>
        </w:tabs>
        <w:ind w:left="0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5)  Паламар Тамарі Іванівні, яка зареєстрована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9B21FE" w:rsidRPr="00A538A9" w:rsidRDefault="00A538A9" w:rsidP="00A538A9">
      <w:pPr>
        <w:pStyle w:val="a8"/>
        <w:tabs>
          <w:tab w:val="left" w:pos="993"/>
          <w:tab w:val="left" w:pos="1134"/>
        </w:tabs>
        <w:ind w:left="0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6) </w:t>
      </w:r>
      <w:proofErr w:type="spellStart"/>
      <w:r>
        <w:rPr>
          <w:sz w:val="28"/>
          <w:szCs w:val="28"/>
          <w:lang w:val="uk-UA"/>
        </w:rPr>
        <w:t>Ятло</w:t>
      </w:r>
      <w:proofErr w:type="spellEnd"/>
      <w:r>
        <w:rPr>
          <w:sz w:val="28"/>
          <w:szCs w:val="28"/>
          <w:lang w:val="uk-UA"/>
        </w:rPr>
        <w:t xml:space="preserve"> Вікторії Григорівні, яка зареєстрована та проживає за адресою: ***</w:t>
      </w:r>
      <w:r>
        <w:rPr>
          <w:sz w:val="28"/>
          <w:szCs w:val="28"/>
          <w:lang w:val="uk-UA"/>
        </w:rPr>
        <w:t xml:space="preserve"> Полтавської області.</w:t>
      </w:r>
    </w:p>
    <w:p w:rsidR="009B21FE" w:rsidRDefault="009B21FE" w:rsidP="00A538A9">
      <w:pPr>
        <w:pStyle w:val="a8"/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</w:p>
    <w:p w:rsidR="009B21FE" w:rsidRDefault="009B21FE">
      <w:pPr>
        <w:pStyle w:val="a8"/>
        <w:tabs>
          <w:tab w:val="left" w:pos="0"/>
          <w:tab w:val="left" w:pos="993"/>
          <w:tab w:val="left" w:pos="1134"/>
        </w:tabs>
        <w:ind w:left="567" w:right="-1"/>
        <w:jc w:val="both"/>
        <w:rPr>
          <w:sz w:val="28"/>
          <w:szCs w:val="28"/>
          <w:lang w:val="uk-UA"/>
        </w:rPr>
      </w:pPr>
    </w:p>
    <w:p w:rsidR="009B21FE" w:rsidRDefault="00A538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</w:t>
      </w:r>
      <w:r>
        <w:rPr>
          <w:sz w:val="28"/>
          <w:szCs w:val="28"/>
          <w:lang w:val="uk-UA"/>
        </w:rPr>
        <w:t xml:space="preserve">                                                   Тетяна МАЛИШ</w:t>
      </w:r>
      <w:bookmarkStart w:id="0" w:name="_GoBack"/>
      <w:bookmarkEnd w:id="0"/>
    </w:p>
    <w:sectPr w:rsidR="009B21FE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B5D28"/>
    <w:multiLevelType w:val="multilevel"/>
    <w:tmpl w:val="0BFE6C94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B7FD1"/>
    <w:multiLevelType w:val="multilevel"/>
    <w:tmpl w:val="A4D4D9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1FE"/>
    <w:rsid w:val="009B21FE"/>
    <w:rsid w:val="00A5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A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0069AC"/>
    <w:pPr>
      <w:ind w:left="720"/>
      <w:contextualSpacing/>
    </w:pPr>
  </w:style>
  <w:style w:type="paragraph" w:styleId="a9">
    <w:name w:val="No Spacing"/>
    <w:uiPriority w:val="1"/>
    <w:qFormat/>
    <w:rsid w:val="000069A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a">
    <w:name w:val="Содержимое таблицы"/>
    <w:basedOn w:val="a"/>
    <w:qFormat/>
    <w:rsid w:val="000069AC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0069AC"/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A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0069AC"/>
    <w:pPr>
      <w:ind w:left="720"/>
      <w:contextualSpacing/>
    </w:pPr>
  </w:style>
  <w:style w:type="paragraph" w:styleId="a9">
    <w:name w:val="No Spacing"/>
    <w:uiPriority w:val="1"/>
    <w:qFormat/>
    <w:rsid w:val="000069A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a">
    <w:name w:val="Содержимое таблицы"/>
    <w:basedOn w:val="a"/>
    <w:qFormat/>
    <w:rsid w:val="000069AC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0069AC"/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User_PC_4</cp:lastModifiedBy>
  <cp:revision>11</cp:revision>
  <dcterms:created xsi:type="dcterms:W3CDTF">2026-04-03T08:49:00Z</dcterms:created>
  <dcterms:modified xsi:type="dcterms:W3CDTF">2026-04-14T07:49:00Z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