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30 квітня 2020 року                                                                                          № 16</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- 10 осіб.</w:t>
      </w:r>
    </w:p>
    <w:p>
      <w:pPr>
        <w:pStyle w:val="Normal"/>
        <w:tabs>
          <w:tab w:val="clear" w:pos="708"/>
          <w:tab w:val="left" w:pos="1800" w:leader="none"/>
        </w:tabs>
        <w:jc w:val="both"/>
        <w:rPr/>
      </w:pPr>
      <w:r>
        <w:rPr>
          <w:b/>
          <w:bCs/>
          <w:color w:val="111111"/>
          <w:sz w:val="28"/>
          <w:szCs w:val="28"/>
        </w:rPr>
        <w:t>Присутні - 7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секретар міської ради, головуюча;</w:t>
      </w:r>
    </w:p>
    <w:p>
      <w:pPr>
        <w:pStyle w:val="Normal"/>
        <w:tabs>
          <w:tab w:val="clear" w:pos="708"/>
          <w:tab w:val="left" w:pos="1800" w:leader="none"/>
        </w:tabs>
        <w:jc w:val="both"/>
        <w:rPr>
          <w:color w:val="00A65D"/>
          <w:sz w:val="28"/>
          <w:szCs w:val="28"/>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Вакуленко Н.В. Малиш Т.А., Романько М.О., Сивинська І.В., Сорока О.М., Шинкарчук Ю.С.</w:t>
      </w:r>
    </w:p>
    <w:p>
      <w:pPr>
        <w:pStyle w:val="Normal"/>
        <w:spacing w:lineRule="atLeast" w:line="100"/>
        <w:jc w:val="both"/>
        <w:rPr/>
      </w:pPr>
      <w:r>
        <w:rPr>
          <w:b/>
          <w:bCs/>
          <w:color w:val="111111"/>
          <w:sz w:val="28"/>
          <w:szCs w:val="28"/>
        </w:rPr>
        <w:t xml:space="preserve">Відсутні - 3 члени виконавчого комітету: </w:t>
      </w:r>
    </w:p>
    <w:p>
      <w:pPr>
        <w:pStyle w:val="Normal"/>
        <w:tabs>
          <w:tab w:val="clear" w:pos="708"/>
          <w:tab w:val="left" w:pos="1800" w:leader="none"/>
        </w:tabs>
        <w:jc w:val="both"/>
        <w:rPr/>
      </w:pPr>
      <w:r>
        <w:rPr>
          <w:color w:val="111111"/>
          <w:sz w:val="28"/>
          <w:szCs w:val="28"/>
        </w:rPr>
        <w:t>Гайдар В.М., Гладкий І.С.,  Радість Н.А.</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ind w:firstLine="708"/>
        <w:jc w:val="both"/>
        <w:rPr/>
      </w:pPr>
      <w:r>
        <w:rPr>
          <w:rFonts w:eastAsia="Segoe UI" w:cs="Times New Roman"/>
          <w:color w:val="000000"/>
          <w:sz w:val="28"/>
          <w:szCs w:val="28"/>
          <w:lang w:eastAsia="en-US"/>
        </w:rPr>
        <w:t>Бажан Ю.О. - в.о. начальника фінансового відділу, Колотій Н.Ю. - начальник відділу з юридичних питань та управління комунальним майном, Костогриз А.М. - начальник відділу освіти,  Мірошник О.О. - начальник відділу організаційно-інформаційної роботи, документообігу та управління персоналом, Момот Д.С. - начальник відділу сім’ї, молоді та соціального захисту населення, Момот С.Г. - начальник відділу бухгалтерського обліку, звітності та адміністративно-господарського забезпечення, Оверченко К.Г. - начальник</w:t>
      </w:r>
      <w:r>
        <w:rPr>
          <w:rFonts w:eastAsia="Segoe UI" w:cs="Times New Roman"/>
          <w:color w:val="000000"/>
          <w:sz w:val="28"/>
          <w:szCs w:val="28"/>
          <w:lang w:val="uk-UA" w:eastAsia="en-US"/>
        </w:rPr>
        <w:t xml:space="preserve"> відділу земельних ресурсів та охорони навколишнього середовища, Приходько О.В. - </w:t>
      </w:r>
      <w:r>
        <w:rPr>
          <w:rFonts w:eastAsia="Segoe UI" w:cs="Calibri"/>
          <w:color w:val="000000"/>
          <w:sz w:val="28"/>
          <w:szCs w:val="28"/>
          <w:lang w:val="uk-UA" w:eastAsia="uk-UA"/>
        </w:rPr>
        <w:t>начальник відділу архітектури, містобудування та надзвичайних ситуацій</w:t>
      </w:r>
      <w:r>
        <w:rPr>
          <w:rFonts w:eastAsia="Segoe UI" w:cs="Calibri"/>
          <w:color w:val="000000"/>
          <w:sz w:val="28"/>
          <w:szCs w:val="20"/>
          <w:lang w:val="uk-UA" w:eastAsia="uk-UA"/>
        </w:rPr>
        <w:t>, Романов А.Л. - н</w:t>
      </w:r>
      <w:r>
        <w:rPr>
          <w:rFonts w:eastAsia="Segoe UI" w:cs="Times New Roman"/>
          <w:color w:val="000000"/>
          <w:sz w:val="28"/>
          <w:szCs w:val="28"/>
          <w:lang w:val="uk-UA" w:eastAsia="uk-UA"/>
        </w:rPr>
        <w:t xml:space="preserve">ачальник відділу економічного розвитку, </w:t>
      </w:r>
      <w:r>
        <w:rPr>
          <w:rFonts w:eastAsia="Segoe UI" w:cs="Calibri"/>
          <w:color w:val="000000"/>
          <w:sz w:val="28"/>
          <w:szCs w:val="20"/>
          <w:lang w:val="uk-UA" w:eastAsia="uk-UA"/>
        </w:rPr>
        <w:t>торгівлі та залучення інвестицій, Тищенко С.С. - начальник відділу</w:t>
      </w:r>
      <w:r>
        <w:rPr>
          <w:rFonts w:eastAsia="Segoe UI" w:cs="Times New Roman"/>
          <w:color w:val="000000"/>
          <w:sz w:val="28"/>
          <w:szCs w:val="28"/>
          <w:lang w:val="uk-UA" w:eastAsia="uk-UA"/>
        </w:rPr>
        <w:t xml:space="preserve"> житлово-комунального господарства, транспорту, зв’язку </w:t>
      </w:r>
      <w:r>
        <w:rPr>
          <w:rFonts w:eastAsia="Segoe UI" w:cs="Calibri"/>
          <w:color w:val="000000"/>
          <w:sz w:val="28"/>
          <w:szCs w:val="20"/>
          <w:lang w:val="uk-UA" w:eastAsia="uk-UA"/>
        </w:rPr>
        <w:t>та з питань охорони праці, Тітік М.С. - начальник відділу культури, молоді, спорту та туризму, Черкун Ю.Є. - директор КНП,, Решетилівська центральна районна лікарня Решетилівської районної ради Полтавської області”.</w:t>
      </w:r>
    </w:p>
    <w:p>
      <w:pPr>
        <w:pStyle w:val="Normal"/>
        <w:ind w:firstLine="708"/>
        <w:jc w:val="both"/>
        <w:rPr>
          <w:rFonts w:eastAsia="Segoe UI" w:cs="Calibri"/>
          <w:color w:val="000000"/>
          <w:sz w:val="28"/>
          <w:szCs w:val="20"/>
          <w:lang w:eastAsia="uk-UA"/>
        </w:rPr>
      </w:pPr>
      <w:r>
        <w:rPr>
          <w:rFonts w:eastAsia="Segoe UI" w:cs="Calibri"/>
          <w:color w:val="000000"/>
          <w:sz w:val="28"/>
          <w:szCs w:val="20"/>
          <w:lang w:eastAsia="uk-UA"/>
        </w:rPr>
      </w:r>
    </w:p>
    <w:p>
      <w:pPr>
        <w:pStyle w:val="Normal"/>
        <w:ind w:firstLine="708"/>
        <w:jc w:val="both"/>
        <w:rPr>
          <w:rFonts w:eastAsia="Segoe UI" w:cs="Calibri"/>
          <w:color w:val="000000"/>
          <w:sz w:val="28"/>
          <w:szCs w:val="20"/>
          <w:lang w:eastAsia="uk-UA"/>
        </w:rPr>
      </w:pPr>
      <w:r>
        <w:rPr>
          <w:rFonts w:eastAsia="Segoe UI" w:cs="Calibri"/>
          <w:color w:val="000000"/>
          <w:sz w:val="28"/>
          <w:szCs w:val="20"/>
          <w:lang w:eastAsia="uk-UA"/>
        </w:rPr>
      </w:r>
    </w:p>
    <w:p>
      <w:pPr>
        <w:pStyle w:val="Normal"/>
        <w:ind w:firstLine="708"/>
        <w:jc w:val="both"/>
        <w:rPr/>
      </w:pPr>
      <w:r>
        <w:rPr>
          <w:rFonts w:eastAsia="Segoe UI" w:cs="Times New Roman"/>
          <w:color w:val="000000"/>
          <w:sz w:val="28"/>
          <w:szCs w:val="28"/>
          <w:lang w:eastAsia="en-US"/>
        </w:rPr>
        <w:t>Дядюнова О.А. - секретар міської ради, запропонувала обрати секретарем засідання виконавчого комітету першого заступника міського голови, члена виконавчого комітету, Сивинську І.В.</w:t>
      </w:r>
    </w:p>
    <w:p>
      <w:pPr>
        <w:pStyle w:val="Normal"/>
        <w:tabs>
          <w:tab w:val="clear" w:pos="708"/>
          <w:tab w:val="left" w:pos="6521" w:leader="none"/>
          <w:tab w:val="left" w:pos="7080" w:leader="none"/>
        </w:tabs>
        <w:ind w:hanging="0"/>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- 7, „проти”- немає,  „утримались”- немає.</w:t>
      </w:r>
    </w:p>
    <w:p>
      <w:pPr>
        <w:pStyle w:val="Normal"/>
        <w:tabs>
          <w:tab w:val="clear" w:pos="708"/>
          <w:tab w:val="left" w:pos="6521" w:leader="none"/>
          <w:tab w:val="left" w:pos="7080" w:leader="none"/>
        </w:tabs>
        <w:ind w:firstLine="708"/>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spacing w:lineRule="auto" w:line="240"/>
        <w:jc w:val="both"/>
        <w:rPr>
          <w:rFonts w:eastAsia="Segoe UI" w:cs="Times New Roman"/>
          <w:b/>
          <w:b/>
          <w:bCs/>
          <w:color w:val="000000"/>
          <w:sz w:val="28"/>
          <w:szCs w:val="28"/>
          <w:lang w:eastAsia="en-US"/>
        </w:rPr>
      </w:pPr>
      <w:r>
        <w:rPr>
          <w:rFonts w:eastAsia="Segoe UI" w:cs="Times New Roman"/>
          <w:b/>
          <w:bCs/>
          <w:color w:val="000000"/>
          <w:sz w:val="28"/>
          <w:szCs w:val="28"/>
          <w:lang w:eastAsia="en-US"/>
        </w:rPr>
      </w:r>
    </w:p>
    <w:p>
      <w:pPr>
        <w:pStyle w:val="Normal"/>
        <w:spacing w:lineRule="auto" w:line="240"/>
        <w:jc w:val="both"/>
        <w:rPr>
          <w:rFonts w:eastAsia="Segoe UI" w:cs="Times New Roman"/>
          <w:b/>
          <w:b/>
          <w:bCs/>
          <w:color w:val="000000"/>
          <w:sz w:val="28"/>
          <w:szCs w:val="28"/>
          <w:lang w:eastAsia="en-US"/>
        </w:rPr>
      </w:pPr>
      <w:r>
        <w:rPr>
          <w:rFonts w:eastAsia="Segoe UI" w:cs="Times New Roman"/>
          <w:b/>
          <w:bCs/>
          <w:color w:val="000000"/>
          <w:sz w:val="28"/>
          <w:szCs w:val="28"/>
          <w:lang w:eastAsia="en-US"/>
        </w:rPr>
      </w:r>
    </w:p>
    <w:p>
      <w:pPr>
        <w:pStyle w:val="Normal"/>
        <w:spacing w:lineRule="auto" w:line="240"/>
        <w:jc w:val="both"/>
        <w:rPr>
          <w:b/>
          <w:b/>
          <w:bCs/>
        </w:rPr>
      </w:pPr>
      <w:r>
        <w:rPr>
          <w:rFonts w:eastAsia="Segoe UI" w:cs="Times New Roman"/>
          <w:b/>
          <w:bCs/>
          <w:color w:val="000000"/>
          <w:sz w:val="28"/>
          <w:szCs w:val="28"/>
          <w:lang w:eastAsia="en-US"/>
        </w:rPr>
        <w:t>Порядок денний:</w:t>
      </w:r>
    </w:p>
    <w:p>
      <w:pPr>
        <w:pStyle w:val="Normal"/>
        <w:ind w:firstLine="737"/>
        <w:jc w:val="both"/>
        <w:rPr/>
      </w:pPr>
      <w:r>
        <w:rPr>
          <w:rFonts w:cs="Times New Roman"/>
          <w:color w:val="000000"/>
          <w:sz w:val="28"/>
          <w:szCs w:val="28"/>
          <w:lang w:eastAsia="ru-RU" w:bidi="ar-SA"/>
        </w:rPr>
        <w:t>1. Про роботу КНП „Решетилівська центральна районна лікарня Решетилівської районної ради Полтавської області” за 2019 рік та І квартал 2020 року</w:t>
      </w:r>
      <w:r>
        <w:rPr>
          <w:rFonts w:eastAsia="Segoe UI" w:cs="Times New Roman"/>
          <w:color w:val="000000"/>
          <w:sz w:val="28"/>
          <w:szCs w:val="28"/>
          <w:lang w:eastAsia="uk-UA" w:bidi="ar-SA"/>
        </w:rPr>
        <w:t>.</w:t>
      </w:r>
    </w:p>
    <w:p>
      <w:pPr>
        <w:pStyle w:val="Normal"/>
        <w:ind w:firstLine="737"/>
        <w:jc w:val="both"/>
        <w:rPr/>
      </w:pPr>
      <w:r>
        <w:rPr>
          <w:rFonts w:eastAsia="Segoe UI" w:cs="Times New Roman"/>
          <w:color w:val="000000"/>
          <w:sz w:val="28"/>
          <w:szCs w:val="28"/>
          <w:lang w:eastAsia="uk-UA" w:bidi="ar-SA"/>
        </w:rPr>
        <w:t xml:space="preserve">Доповідає: Черкун Ю.Є. – </w:t>
      </w:r>
      <w:r>
        <w:rPr>
          <w:rFonts w:eastAsia="Segoe UI" w:cs="Times New Roman"/>
          <w:color w:val="000000"/>
          <w:sz w:val="28"/>
          <w:szCs w:val="28"/>
          <w:lang w:eastAsia="uk-UA" w:bidi="ar-SA"/>
        </w:rPr>
        <w:t>директор</w:t>
      </w:r>
      <w:r>
        <w:rPr>
          <w:rFonts w:eastAsia="Segoe UI" w:cs="Times New Roman"/>
          <w:color w:val="000000"/>
          <w:sz w:val="28"/>
          <w:szCs w:val="28"/>
          <w:lang w:eastAsia="uk-UA" w:bidi="ar-SA"/>
        </w:rPr>
        <w:t xml:space="preserve"> </w:t>
      </w:r>
      <w:r>
        <w:rPr>
          <w:rFonts w:cs="Times New Roman"/>
          <w:color w:val="000000"/>
          <w:sz w:val="28"/>
          <w:szCs w:val="28"/>
          <w:lang w:eastAsia="ru-RU" w:bidi="ar-SA"/>
        </w:rPr>
        <w:t>КНП „Решетилівська центральна районна лікарня Решетилівської районної ради Полтавської області”.</w:t>
      </w:r>
    </w:p>
    <w:p>
      <w:pPr>
        <w:pStyle w:val="Normal"/>
        <w:ind w:firstLine="737"/>
        <w:jc w:val="both"/>
        <w:rPr/>
      </w:pPr>
      <w:r>
        <w:rPr>
          <w:rFonts w:eastAsia="Segoe UI" w:cs="Times New Roman"/>
          <w:color w:val="000000"/>
          <w:sz w:val="28"/>
          <w:szCs w:val="28"/>
          <w:lang w:eastAsia="uk-UA" w:bidi="ar-SA"/>
        </w:rPr>
        <w:t>2. Про схвалення звіту про виконання місцевого бюджету</w:t>
      </w:r>
      <w:bookmarkStart w:id="0" w:name="_GoBack"/>
      <w:bookmarkEnd w:id="0"/>
      <w:r>
        <w:rPr>
          <w:rFonts w:eastAsia="Segoe UI" w:cs="Times New Roman"/>
          <w:color w:val="000000"/>
          <w:sz w:val="28"/>
          <w:szCs w:val="28"/>
          <w:lang w:eastAsia="uk-UA" w:bidi="ar-SA"/>
        </w:rPr>
        <w:t xml:space="preserve"> Решетилівської міської об’єднаної територіальної громади за І квартал 2020 року.</w:t>
      </w:r>
    </w:p>
    <w:p>
      <w:pPr>
        <w:pStyle w:val="Normal"/>
        <w:ind w:firstLine="737"/>
        <w:jc w:val="both"/>
        <w:rPr/>
      </w:pPr>
      <w:r>
        <w:rPr>
          <w:rFonts w:eastAsia="Segoe UI" w:cs="Times New Roman"/>
          <w:color w:val="000000"/>
          <w:sz w:val="28"/>
          <w:szCs w:val="28"/>
          <w:lang w:eastAsia="ru-RU" w:bidi="ar-SA"/>
        </w:rPr>
        <w:t xml:space="preserve">Доповідає: Бажан Ю.О. – в.о. </w:t>
      </w:r>
      <w:r>
        <w:rPr>
          <w:rFonts w:eastAsia="Segoe UI" w:cs="Times New Roman"/>
          <w:color w:val="000000"/>
          <w:sz w:val="28"/>
          <w:szCs w:val="28"/>
          <w:lang w:eastAsia="uk-UA" w:bidi="ar-SA"/>
        </w:rPr>
        <w:t xml:space="preserve"> начальника фінансового відділу.</w:t>
      </w:r>
    </w:p>
    <w:p>
      <w:pPr>
        <w:pStyle w:val="Normal"/>
        <w:ind w:firstLine="737"/>
        <w:jc w:val="both"/>
        <w:rPr/>
      </w:pPr>
      <w:r>
        <w:rPr>
          <w:rFonts w:eastAsia="Segoe UI" w:cs="Times New Roman"/>
          <w:color w:val="000000"/>
          <w:sz w:val="28"/>
          <w:szCs w:val="28"/>
          <w:lang w:eastAsia="uk-UA" w:bidi="ar-SA"/>
        </w:rPr>
        <w:t>3. Про стан роботи зі зверненнями громадян за І квартал 2020 року.</w:t>
      </w:r>
    </w:p>
    <w:p>
      <w:pPr>
        <w:pStyle w:val="Normal"/>
        <w:ind w:firstLine="737"/>
        <w:jc w:val="both"/>
        <w:rPr/>
      </w:pPr>
      <w:r>
        <w:rPr>
          <w:rFonts w:eastAsia="Segoe UI" w:cs="Times New Roman"/>
          <w:color w:val="000000"/>
          <w:sz w:val="28"/>
          <w:szCs w:val="28"/>
          <w:lang w:eastAsia="uk-UA" w:bidi="ar-SA"/>
        </w:rPr>
        <w:t>Доповідає: Мірошник О.О. - начальник відділу організаційно-організаційної роботи, документообігу та управління персоналом.</w:t>
      </w:r>
    </w:p>
    <w:p>
      <w:pPr>
        <w:pStyle w:val="Normal"/>
        <w:tabs>
          <w:tab w:val="clear" w:pos="708"/>
          <w:tab w:val="left" w:pos="4020" w:leader="none"/>
        </w:tabs>
        <w:spacing w:lineRule="auto" w:line="240"/>
        <w:ind w:firstLine="737"/>
        <w:jc w:val="both"/>
        <w:rPr/>
      </w:pPr>
      <w:r>
        <w:rPr>
          <w:rFonts w:eastAsia="Segoe UI" w:cs="Times New Roman"/>
          <w:color w:val="000000"/>
          <w:sz w:val="28"/>
          <w:szCs w:val="28"/>
          <w:highlight w:val="white"/>
          <w:lang w:eastAsia="uk-UA" w:bidi="ar-SA"/>
        </w:rPr>
        <w:t xml:space="preserve">4. </w:t>
      </w:r>
      <w:r>
        <w:rPr>
          <w:rFonts w:eastAsia="Segoe UI" w:cs="Times New Roman"/>
          <w:color w:val="000000"/>
          <w:sz w:val="28"/>
          <w:szCs w:val="28"/>
          <w:lang w:eastAsia="ru-RU" w:bidi="ar-SA"/>
        </w:rPr>
        <w:t>Різне.</w:t>
      </w:r>
    </w:p>
    <w:p>
      <w:pPr>
        <w:pStyle w:val="Normal"/>
        <w:tabs>
          <w:tab w:val="clear" w:pos="708"/>
          <w:tab w:val="left" w:pos="4020" w:leader="none"/>
        </w:tabs>
        <w:spacing w:lineRule="auto" w:line="240"/>
        <w:ind w:firstLine="737"/>
        <w:jc w:val="both"/>
        <w:rPr>
          <w:rFonts w:eastAsia="Segoe UI" w:cs="Times New Roman"/>
          <w:color w:val="000000"/>
          <w:sz w:val="28"/>
          <w:szCs w:val="28"/>
          <w:lang w:eastAsia="ru-RU" w:bidi="ar-SA"/>
        </w:rPr>
      </w:pPr>
      <w:r>
        <w:rPr>
          <w:rFonts w:eastAsia="Segoe UI" w:cs="Times New Roman"/>
          <w:color w:val="000000"/>
          <w:sz w:val="28"/>
          <w:szCs w:val="28"/>
          <w:lang w:eastAsia="ru-RU" w:bidi="ar-SA"/>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проголосувати за порядок денний за основу.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ab/>
        <w:t xml:space="preserve">Дядюнова О.А. - секретар міської ради, запропонувала включити до порядку денного питання: Про </w:t>
      </w:r>
      <w:r>
        <w:rPr>
          <w:rFonts w:cs="Times New Roman"/>
          <w:color w:val="000000"/>
          <w:sz w:val="28"/>
          <w:szCs w:val="28"/>
          <w:lang w:val="uk-UA" w:eastAsia="en-US"/>
        </w:rPr>
        <w:t>реєстрацію змін до колективного договору між адміністрацією та трудовим колективом Комунального некомерційного підприємства ,,Центр первинної медико-санітарної допомоги Решетилівської районної ради Полтавської області” на 2018-2023 роки.</w:t>
      </w:r>
    </w:p>
    <w:p>
      <w:pPr>
        <w:pStyle w:val="Normal"/>
        <w:tabs>
          <w:tab w:val="clear" w:pos="708"/>
          <w:tab w:val="left" w:pos="0" w:leader="none"/>
        </w:tabs>
        <w:jc w:val="both"/>
        <w:rPr/>
      </w:pPr>
      <w:r>
        <w:rPr>
          <w:rFonts w:eastAsia="Segoe UI" w:cs="Times New Roman"/>
          <w:color w:val="000000"/>
          <w:sz w:val="28"/>
          <w:szCs w:val="28"/>
          <w:lang w:eastAsia="uk-UA"/>
        </w:rPr>
        <w:tab/>
        <w:t>Доповідає:</w:t>
      </w:r>
      <w:r>
        <w:rPr>
          <w:rFonts w:eastAsia="Segoe UI" w:cs="Times New Roman"/>
          <w:color w:val="000000"/>
          <w:sz w:val="28"/>
          <w:szCs w:val="28"/>
          <w:lang w:val="uk-UA" w:eastAsia="uk-UA"/>
        </w:rPr>
        <w:t xml:space="preserve"> Момот Д.С. – начальник відділу сім’ї, соціального захисту та охорони здоров’я.</w:t>
      </w:r>
      <w:r>
        <w:rPr>
          <w:rFonts w:cs="Times New Roman"/>
          <w:color w:val="000000"/>
          <w:sz w:val="28"/>
          <w:szCs w:val="28"/>
          <w:lang w:eastAsia="en-US"/>
        </w:rPr>
        <w:tab/>
        <w:tab/>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t xml:space="preserve">Дядюнова О.А. - секретар міської ради, запропонувала включити до порядку денного питання: </w:t>
      </w:r>
      <w:r>
        <w:rPr>
          <w:rFonts w:cs="Times New Roman"/>
          <w:color w:val="000000"/>
          <w:sz w:val="28"/>
          <w:szCs w:val="28"/>
          <w:lang w:val="uk-UA" w:eastAsia="en-US"/>
        </w:rPr>
        <w:t>Про надання дозволу на розміщення зовнішньої реклами.</w:t>
      </w:r>
    </w:p>
    <w:p>
      <w:pPr>
        <w:pStyle w:val="Normal"/>
        <w:tabs>
          <w:tab w:val="clear" w:pos="708"/>
          <w:tab w:val="left" w:pos="0" w:leader="none"/>
        </w:tabs>
        <w:jc w:val="both"/>
        <w:rPr/>
      </w:pPr>
      <w:r>
        <w:rPr>
          <w:rFonts w:eastAsia="Segoe UI" w:cs="Times New Roman"/>
          <w:color w:val="000000"/>
          <w:sz w:val="28"/>
          <w:szCs w:val="28"/>
          <w:lang w:val="uk-UA" w:eastAsia="uk-UA"/>
        </w:rPr>
        <w:tab/>
        <w:t>Доповідає: Приходько О.В. – начальник відділу архітектури, містобудування та надзвичайних ситуацій.</w:t>
      </w:r>
    </w:p>
    <w:p>
      <w:pPr>
        <w:pStyle w:val="Normal"/>
        <w:tabs>
          <w:tab w:val="clear" w:pos="708"/>
          <w:tab w:val="left" w:pos="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tab/>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включити до порядку денного питання: Про погодження режиму роботи магазину-кафетерію ФОП Муліки С.О.</w:t>
      </w:r>
    </w:p>
    <w:p>
      <w:pPr>
        <w:pStyle w:val="Normal"/>
        <w:tabs>
          <w:tab w:val="clear" w:pos="708"/>
          <w:tab w:val="left" w:pos="0" w:leader="none"/>
        </w:tabs>
        <w:jc w:val="both"/>
        <w:rPr/>
      </w:pPr>
      <w:r>
        <w:rPr>
          <w:rFonts w:cs="Times New Roman"/>
          <w:color w:val="000000"/>
          <w:sz w:val="28"/>
          <w:szCs w:val="28"/>
          <w:lang w:eastAsia="en-US"/>
        </w:rPr>
        <w:t>Доповідає: Романов А.Л. – начальник відділу економічного розвитку, торгівлі та залучення інвестицій.</w:t>
      </w:r>
    </w:p>
    <w:p>
      <w:pPr>
        <w:pStyle w:val="Normal"/>
        <w:tabs>
          <w:tab w:val="clear" w:pos="708"/>
          <w:tab w:val="left" w:pos="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tab/>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проголосувати за порядок денний в цілому.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6521" w:leader="none"/>
          <w:tab w:val="left" w:pos="708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 xml:space="preserve">1. СЛУХАЛИ: </w:t>
      </w:r>
    </w:p>
    <w:p>
      <w:pPr>
        <w:pStyle w:val="Normal"/>
        <w:ind w:firstLine="708"/>
        <w:jc w:val="both"/>
        <w:rPr/>
      </w:pPr>
      <w:r>
        <w:rPr>
          <w:rFonts w:eastAsia="Segoe UI" w:cs="Calibri"/>
          <w:color w:val="000000"/>
          <w:sz w:val="28"/>
          <w:szCs w:val="20"/>
          <w:lang w:val="uk-UA" w:eastAsia="uk-UA"/>
        </w:rPr>
        <w:t xml:space="preserve">Черкуна Ю.Є. - директора КНП,, Решетилівська центральна районна лікарня Решетилівської районної ради Полтавської області”, який проінформував про </w:t>
      </w:r>
      <w:r>
        <w:rPr>
          <w:rFonts w:eastAsia="Segoe UI" w:cs="Calibri"/>
          <w:color w:val="000000"/>
          <w:sz w:val="28"/>
          <w:szCs w:val="28"/>
          <w:lang w:val="uk-UA" w:eastAsia="ru-RU"/>
        </w:rPr>
        <w:t xml:space="preserve">роботу КНП „Решетилівська центральна районна лікарня Решетилівської районної ради Полтавської області” за 2019 рік та І квартал 2020 року, інформація додається. </w:t>
      </w:r>
    </w:p>
    <w:p>
      <w:pPr>
        <w:pStyle w:val="Normal"/>
        <w:ind w:hanging="0"/>
        <w:jc w:val="both"/>
        <w:rPr>
          <w:b/>
          <w:b/>
          <w:bCs/>
          <w:lang w:val="uk-UA"/>
        </w:rPr>
      </w:pPr>
      <w:r>
        <w:rPr>
          <w:rFonts w:eastAsia="Segoe UI" w:cs="Calibri"/>
          <w:b/>
          <w:bCs/>
          <w:color w:val="000000"/>
          <w:sz w:val="28"/>
          <w:szCs w:val="20"/>
          <w:lang w:val="uk-UA" w:eastAsia="uk-UA"/>
        </w:rPr>
        <w:t xml:space="preserve">ВИСТУПИЛИ: </w:t>
      </w:r>
    </w:p>
    <w:p>
      <w:pPr>
        <w:pStyle w:val="Normal"/>
        <w:ind w:hanging="0"/>
        <w:jc w:val="both"/>
        <w:rPr>
          <w:b/>
          <w:b/>
          <w:bCs/>
          <w:lang w:val="uk-UA"/>
        </w:rPr>
      </w:pPr>
      <w:r>
        <w:rPr>
          <w:rFonts w:eastAsia="Segoe UI" w:cs="Calibri"/>
          <w:b w:val="false"/>
          <w:bCs w:val="false"/>
          <w:color w:val="000000"/>
          <w:sz w:val="28"/>
          <w:szCs w:val="20"/>
          <w:lang w:val="uk-UA" w:eastAsia="uk-UA"/>
        </w:rPr>
        <w:tab/>
        <w:t>Дядюнова О.А., яка запитала як формується  вартість харчування в медичному закладі, якщо  хворий прийшов за медичною послугою і Ваше підприємство отримало за надані послуги певні кошти.</w:t>
      </w:r>
    </w:p>
    <w:p>
      <w:pPr>
        <w:pStyle w:val="Normal"/>
        <w:ind w:hanging="0"/>
        <w:jc w:val="both"/>
        <w:rPr/>
      </w:pPr>
      <w:r>
        <w:rPr>
          <w:rFonts w:eastAsia="Segoe UI" w:cs="Calibri"/>
          <w:b w:val="false"/>
          <w:bCs w:val="false"/>
          <w:color w:val="000000"/>
          <w:sz w:val="28"/>
          <w:szCs w:val="20"/>
          <w:lang w:val="uk-UA" w:eastAsia="uk-UA"/>
        </w:rPr>
        <w:tab/>
        <w:t>Черкун Ю.Є., відповів, що Національна служба здоров’я України не покриває витрат на харчування хворих.</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rFonts w:eastAsia="Segoe UI" w:cs="Calibri"/>
          <w:b w:val="false"/>
          <w:b w:val="false"/>
          <w:bCs w:val="false"/>
          <w:color w:val="000000"/>
          <w:sz w:val="28"/>
          <w:szCs w:val="20"/>
          <w:lang w:val="uk-UA" w:eastAsia="uk-UA"/>
        </w:rPr>
      </w:pPr>
      <w:r>
        <w:rPr>
          <w:rFonts w:eastAsia="Segoe UI" w:cs="Calibri"/>
          <w:b w:val="false"/>
          <w:bCs w:val="false"/>
          <w:color w:val="000000"/>
          <w:sz w:val="28"/>
          <w:szCs w:val="20"/>
          <w:lang w:val="uk-UA" w:eastAsia="uk-UA" w:bidi="ar-SA"/>
        </w:rPr>
        <w:t>Дядюнова О.А., яка запитала чи працює рентген апарат на ремонт якого  виділялися кошти з місцевого бюджету.</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rPr>
          <w:rFonts w:eastAsia="Segoe UI" w:cs="Calibri"/>
          <w:b/>
          <w:b/>
          <w:bCs/>
          <w:color w:val="000000"/>
          <w:sz w:val="28"/>
          <w:szCs w:val="20"/>
          <w:lang w:val="uk-UA" w:eastAsia="uk-UA"/>
        </w:rPr>
      </w:pPr>
      <w:r>
        <w:rPr>
          <w:rFonts w:eastAsia="Segoe UI" w:cs="Calibri"/>
          <w:b w:val="false"/>
          <w:bCs w:val="false"/>
          <w:color w:val="000000"/>
          <w:sz w:val="28"/>
          <w:szCs w:val="20"/>
          <w:lang w:val="uk-UA" w:eastAsia="uk-UA" w:bidi="ar-SA"/>
        </w:rPr>
        <w:tab/>
        <w:t>Черкун Ю.Є., відповів, що так.</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rPr>
          <w:rFonts w:eastAsia="Segoe UI" w:cs="Calibri"/>
          <w:b/>
          <w:b/>
          <w:bCs/>
          <w:color w:val="000000"/>
          <w:sz w:val="28"/>
          <w:szCs w:val="20"/>
          <w:lang w:val="uk-UA" w:eastAsia="uk-UA"/>
        </w:rPr>
      </w:pPr>
      <w:r>
        <w:rPr>
          <w:rFonts w:eastAsia="Segoe UI" w:cs="Calibri"/>
          <w:b w:val="false"/>
          <w:bCs w:val="false"/>
          <w:color w:val="000000"/>
          <w:sz w:val="28"/>
          <w:szCs w:val="20"/>
          <w:lang w:val="uk-UA" w:eastAsia="uk-UA" w:bidi="ar-SA"/>
        </w:rPr>
        <w:tab/>
        <w:t>Романов А.Л., який запитав стосовно відновлення роботи баклабораторії, що була розміщена на вул. Щаслива м. Решетилівка.</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rPr>
          <w:rFonts w:eastAsia="Segoe UI" w:cs="Calibri"/>
          <w:b/>
          <w:b/>
          <w:bCs/>
          <w:color w:val="000000"/>
          <w:sz w:val="28"/>
          <w:szCs w:val="20"/>
          <w:lang w:val="uk-UA" w:eastAsia="uk-UA"/>
        </w:rPr>
      </w:pPr>
      <w:r>
        <w:rPr>
          <w:rFonts w:eastAsia="Segoe UI" w:cs="Calibri"/>
          <w:b w:val="false"/>
          <w:bCs w:val="false"/>
          <w:color w:val="000000"/>
          <w:sz w:val="28"/>
          <w:szCs w:val="20"/>
          <w:lang w:val="uk-UA" w:eastAsia="uk-UA" w:bidi="ar-SA"/>
        </w:rPr>
        <w:tab/>
        <w:t xml:space="preserve">Черкун Ю.Є, який повідомив, що ціна питання 800 тис. грн. Було проведено переговори з Решетилівською районною державною адміністрацією, Решетилівською районною радою, колегами з області, були залучені фірми, які робили ПКД, але з 01.04.2020 року відбулися зміни в законодавстві і цей процес призупинився. Всі кошти зараз йдуть на боротьбу з </w:t>
      </w:r>
      <w:r>
        <w:rPr>
          <w:rFonts w:eastAsia="Segoe UI" w:cs="Calibri"/>
          <w:b w:val="false"/>
          <w:bCs w:val="false"/>
          <w:color w:val="000000"/>
          <w:sz w:val="28"/>
          <w:szCs w:val="20"/>
          <w:lang w:val="en-US" w:eastAsia="uk-UA" w:bidi="ar-SA"/>
        </w:rPr>
        <w:t>COVID-</w:t>
      </w:r>
      <w:r>
        <w:rPr>
          <w:rFonts w:eastAsia="Segoe UI" w:cs="Calibri"/>
          <w:b w:val="false"/>
          <w:bCs w:val="false"/>
          <w:color w:val="000000"/>
          <w:sz w:val="28"/>
          <w:szCs w:val="20"/>
          <w:lang w:val="uk-UA" w:eastAsia="uk-UA" w:bidi="ar-SA"/>
        </w:rPr>
        <w:t>19.</w:t>
      </w:r>
    </w:p>
    <w:p>
      <w:pPr>
        <w:pStyle w:val="Normal"/>
        <w:jc w:val="both"/>
        <w:rPr/>
      </w:pPr>
      <w:r>
        <w:rPr>
          <w:b/>
          <w:color w:val="000000"/>
          <w:sz w:val="28"/>
          <w:szCs w:val="28"/>
        </w:rPr>
        <w:t>ВИРІШИЛИ:</w:t>
      </w:r>
      <w:r>
        <w:rPr>
          <w:color w:val="000000"/>
          <w:sz w:val="28"/>
          <w:szCs w:val="28"/>
        </w:rPr>
        <w:t xml:space="preserve"> Проєкт рішення № 89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1" w:name="__DdeLink__1675_1934146111"/>
      <w:r>
        <w:rPr>
          <w:bCs/>
          <w:color w:val="000000"/>
          <w:sz w:val="28"/>
          <w:szCs w:val="28"/>
          <w:lang w:eastAsia="ar-SA"/>
        </w:rPr>
        <w:t xml:space="preserve">„за” - 7, </w:t>
      </w:r>
      <w:bookmarkEnd w:id="1"/>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jc w:val="both"/>
        <w:rPr/>
      </w:pPr>
      <w:r>
        <w:rPr>
          <w:b/>
          <w:color w:val="000000"/>
          <w:sz w:val="28"/>
          <w:szCs w:val="28"/>
        </w:rPr>
        <w:t xml:space="preserve">2. СЛУХАЛИ: </w:t>
      </w:r>
    </w:p>
    <w:p>
      <w:pPr>
        <w:pStyle w:val="Normal"/>
        <w:shd w:val="clear" w:color="auto" w:fill="FFFFFF"/>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72"/>
        <w:ind w:firstLine="709"/>
        <w:jc w:val="both"/>
        <w:rPr/>
      </w:pPr>
      <w:r>
        <w:rPr>
          <w:rFonts w:cs="Times New Roman"/>
          <w:sz w:val="28"/>
          <w:szCs w:val="28"/>
          <w:lang w:bidi="ar-SA"/>
        </w:rPr>
        <w:t>Бажан Ю.О., в.о. начальника фінансового відділу, яка запропонувала с</w:t>
      </w:r>
      <w:r>
        <w:rPr>
          <w:rFonts w:cs="Times New Roman"/>
          <w:sz w:val="28"/>
          <w:szCs w:val="28"/>
          <w:lang w:val="uk-UA" w:bidi="ar-SA"/>
        </w:rPr>
        <w:t xml:space="preserve">хвалити звіт про виконання бюджету Решетилівської міської об’єднаної територіальної громади за І квартал 2020 року (додається): </w:t>
      </w:r>
    </w:p>
    <w:p>
      <w:pPr>
        <w:pStyle w:val="Normal"/>
        <w:shd w:val="clear" w:fill="FFFFFF"/>
        <w:ind w:firstLine="709"/>
        <w:jc w:val="both"/>
        <w:rPr/>
      </w:pPr>
      <w:r>
        <w:rPr>
          <w:sz w:val="28"/>
          <w:szCs w:val="28"/>
          <w:lang w:val="uk-UA"/>
        </w:rPr>
        <w:t>1) по доходах в сумі 28 507 107 грн., з них по загальному фонду -            24 276 330 грн., по спеціальному фонду – 4 230 777 грн. у розрізі дохідних джерел;</w:t>
      </w:r>
    </w:p>
    <w:p>
      <w:pPr>
        <w:pStyle w:val="Normal"/>
        <w:shd w:val="clear" w:fill="FFFFFF"/>
        <w:ind w:firstLine="709"/>
        <w:jc w:val="both"/>
        <w:rPr/>
      </w:pPr>
      <w:r>
        <w:rPr>
          <w:sz w:val="28"/>
          <w:szCs w:val="28"/>
          <w:lang w:val="uk-UA"/>
        </w:rPr>
        <w:t>2) по видатках в сумі 27 229 928</w:t>
      </w:r>
      <w:r>
        <w:rPr>
          <w:sz w:val="28"/>
          <w:szCs w:val="28"/>
          <w:lang w:val="uk-UA" w:eastAsia="uk-UA"/>
        </w:rPr>
        <w:t xml:space="preserve"> тис.грн., з них по загальному фонду – 20 784 185 грн., по спеціальному фонду – 6 445 743 грн. за функціональною структурою видатків бюджету.</w:t>
      </w:r>
    </w:p>
    <w:p>
      <w:pPr>
        <w:pStyle w:val="Normal"/>
        <w:shd w:val="clear" w:color="auto" w:fill="FFFFFF"/>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72"/>
        <w:ind w:firstLine="709"/>
        <w:jc w:val="both"/>
        <w:rPr/>
      </w:pPr>
      <w:r>
        <w:rPr>
          <w:rFonts w:cs="Times New Roman"/>
          <w:sz w:val="28"/>
          <w:szCs w:val="28"/>
          <w:lang w:val="uk-UA" w:bidi="ar-SA"/>
        </w:rPr>
        <w:t>2. Фінансовому відділу виконавчого комітету Решетилівської міської ради (Онуфрієнко В.Г.) надати на розгляд для затвердження сесії міської ради проект рішення „Про затвердження звіту про виконання бюджету Решетилівської міської об’єднаної територіальної громади за І квартал 2020 року”.</w:t>
      </w:r>
    </w:p>
    <w:p>
      <w:pPr>
        <w:pStyle w:val="Normal"/>
        <w:jc w:val="both"/>
        <w:rPr/>
      </w:pPr>
      <w:r>
        <w:rPr>
          <w:b/>
          <w:color w:val="000000"/>
          <w:sz w:val="28"/>
          <w:szCs w:val="28"/>
        </w:rPr>
        <w:t>ВИРІШИЛИ:</w:t>
      </w:r>
      <w:r>
        <w:rPr>
          <w:color w:val="000000"/>
          <w:sz w:val="28"/>
          <w:szCs w:val="28"/>
        </w:rPr>
        <w:t xml:space="preserve"> Проєкт рішення № 90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color w:val="000000"/>
          <w:sz w:val="28"/>
          <w:szCs w:val="28"/>
          <w:highlight w:val="white"/>
          <w:lang w:eastAsia="ar-SA" w:bidi="ar-SA"/>
        </w:rPr>
        <w:t xml:space="preserve">Результати голосування: </w:t>
      </w:r>
      <w:bookmarkStart w:id="2" w:name="__DdeLink__1675_19341461111"/>
      <w:r>
        <w:rPr>
          <w:rFonts w:eastAsia="Segoe UI" w:cs="Times New Roman"/>
          <w:bCs/>
          <w:color w:val="000000"/>
          <w:sz w:val="28"/>
          <w:szCs w:val="28"/>
          <w:lang w:eastAsia="ar-SA" w:bidi="ar-SA"/>
        </w:rPr>
        <w:t xml:space="preserve">„за” - 7, </w:t>
      </w:r>
      <w:bookmarkEnd w:id="2"/>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3.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r>
      <w:r>
        <w:rPr>
          <w:rFonts w:cs="Times New Roman"/>
          <w:b w:val="false"/>
          <w:bCs w:val="false"/>
          <w:color w:val="000000"/>
          <w:sz w:val="28"/>
          <w:szCs w:val="28"/>
          <w:lang w:eastAsia="en-US"/>
        </w:rPr>
        <w:t xml:space="preserve"> </w:t>
      </w:r>
      <w:r>
        <w:rPr>
          <w:rFonts w:eastAsia="Segoe UI" w:cs="Times New Roman"/>
          <w:b w:val="false"/>
          <w:bCs w:val="false"/>
          <w:color w:val="000000"/>
          <w:sz w:val="28"/>
          <w:szCs w:val="28"/>
          <w:lang w:eastAsia="en-US"/>
        </w:rPr>
        <w:t>Мірошник О.О. - начальника відділу організаційно-інформаційної роботи, документообігу та управління персоналом, яка проінформувала про стан роботи зі зверненнями громадян за І квартал 2020 року інформація додається та запропонувала першому заступнику, заступнику міського голови,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w:t>
      </w:r>
    </w:p>
    <w:p>
      <w:pPr>
        <w:pStyle w:val="Normal"/>
        <w:shd w:val="clear" w:color="auto" w:fill="FFFFFF"/>
        <w:tabs>
          <w:tab w:val="clear" w:pos="708"/>
          <w:tab w:val="left" w:pos="720" w:leader="none"/>
        </w:tabs>
        <w:spacing w:lineRule="atLeast" w:line="172"/>
        <w:ind w:hanging="0"/>
        <w:jc w:val="both"/>
        <w:rPr>
          <w:b w:val="false"/>
          <w:b w:val="false"/>
          <w:bCs w:val="false"/>
        </w:rPr>
      </w:pPr>
      <w:r>
        <w:rPr>
          <w:rFonts w:eastAsia="Segoe UI" w:cs="Times New Roman"/>
          <w:b w:val="false"/>
          <w:bCs w:val="false"/>
          <w:color w:val="000000"/>
          <w:sz w:val="28"/>
          <w:szCs w:val="28"/>
          <w:highlight w:val="white"/>
          <w:lang w:eastAsia="ar-SA" w:bidi="ar-SA"/>
        </w:rPr>
        <w:t xml:space="preserve">Результати голосування: </w:t>
      </w:r>
      <w:bookmarkStart w:id="3" w:name="__DdeLink__1675_193414611111"/>
      <w:r>
        <w:rPr>
          <w:rFonts w:eastAsia="Segoe UI" w:cs="Times New Roman"/>
          <w:b w:val="false"/>
          <w:bCs/>
          <w:color w:val="000000"/>
          <w:sz w:val="28"/>
          <w:szCs w:val="28"/>
          <w:lang w:eastAsia="ar-SA" w:bidi="ar-SA"/>
        </w:rPr>
        <w:t xml:space="preserve">„за” - 7, </w:t>
      </w:r>
      <w:bookmarkEnd w:id="3"/>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jc w:val="both"/>
        <w:rPr/>
      </w:pPr>
      <w:r>
        <w:rPr>
          <w:b/>
          <w:color w:val="000000"/>
          <w:sz w:val="28"/>
          <w:szCs w:val="28"/>
        </w:rPr>
        <w:t>ВИРІШИЛИ:</w:t>
      </w:r>
      <w:r>
        <w:rPr>
          <w:color w:val="000000"/>
          <w:sz w:val="28"/>
          <w:szCs w:val="28"/>
        </w:rPr>
        <w:t xml:space="preserve"> Проєкт рішення № 91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b w:val="false"/>
          <w:b w:val="false"/>
          <w:bCs w:val="false"/>
        </w:rPr>
      </w:pPr>
      <w:r>
        <w:rPr>
          <w:rFonts w:eastAsia="Segoe UI" w:cs="Times New Roman"/>
          <w:b w:val="false"/>
          <w:bCs w:val="false"/>
          <w:color w:val="000000"/>
          <w:sz w:val="28"/>
          <w:szCs w:val="28"/>
          <w:highlight w:val="white"/>
          <w:lang w:eastAsia="ar-SA" w:bidi="ar-SA"/>
        </w:rPr>
        <w:t xml:space="preserve">Результати голосування: </w:t>
      </w:r>
      <w:bookmarkStart w:id="4" w:name="__DdeLink__1675_193414611112"/>
      <w:r>
        <w:rPr>
          <w:rFonts w:eastAsia="Segoe UI" w:cs="Times New Roman"/>
          <w:b w:val="false"/>
          <w:bCs/>
          <w:color w:val="000000"/>
          <w:sz w:val="28"/>
          <w:szCs w:val="28"/>
          <w:lang w:eastAsia="ar-SA" w:bidi="ar-SA"/>
        </w:rPr>
        <w:t xml:space="preserve">„за” - 7, </w:t>
      </w:r>
      <w:bookmarkEnd w:id="4"/>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4.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r>
      <w:r>
        <w:rPr>
          <w:rFonts w:eastAsia="Segoe UI" w:cs="Times New Roman"/>
          <w:b w:val="false"/>
          <w:bCs w:val="false"/>
          <w:color w:val="000000"/>
          <w:sz w:val="28"/>
          <w:szCs w:val="28"/>
          <w:lang w:val="uk-UA" w:eastAsia="uk-UA"/>
        </w:rPr>
        <w:t>Момота Д.С. – начальника відділу сім’ї, соціального захисту та охорони здоров’я, який запропонував зареєструвати зміни до  колективного договору між адміністрацією та трудовим колективом Комунального некомерційного підприємства ,,Центр первинної медико-санітарної допомоги Решетилівської районної ради Полтавської області” на  2018-2023 роки (додається).</w:t>
      </w:r>
    </w:p>
    <w:p>
      <w:pPr>
        <w:pStyle w:val="Normal"/>
        <w:jc w:val="both"/>
        <w:rPr/>
      </w:pPr>
      <w:r>
        <w:rPr>
          <w:b/>
          <w:color w:val="000000"/>
          <w:sz w:val="28"/>
          <w:szCs w:val="28"/>
        </w:rPr>
        <w:t>ВИРІШИЛИ:</w:t>
      </w:r>
      <w:r>
        <w:rPr>
          <w:color w:val="000000"/>
          <w:sz w:val="28"/>
          <w:szCs w:val="28"/>
        </w:rPr>
        <w:t xml:space="preserve"> Проєкт рішення № 92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b w:val="false"/>
          <w:bCs w:val="false"/>
          <w:color w:val="000000"/>
          <w:sz w:val="28"/>
          <w:szCs w:val="28"/>
          <w:highlight w:val="white"/>
          <w:lang w:eastAsia="ar-SA" w:bidi="ar-SA"/>
        </w:rPr>
        <w:t xml:space="preserve">Результати голосування: </w:t>
      </w:r>
      <w:bookmarkStart w:id="5" w:name="__DdeLink__1675_1934146111121"/>
      <w:r>
        <w:rPr>
          <w:rFonts w:eastAsia="Segoe UI" w:cs="Times New Roman"/>
          <w:b w:val="false"/>
          <w:bCs/>
          <w:color w:val="000000"/>
          <w:sz w:val="28"/>
          <w:szCs w:val="28"/>
          <w:lang w:eastAsia="ar-SA" w:bidi="ar-SA"/>
        </w:rPr>
        <w:t xml:space="preserve">„за” - 7, </w:t>
      </w:r>
      <w:bookmarkEnd w:id="5"/>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r>
        <w:rPr>
          <w:rFonts w:cs="Times New Roman"/>
          <w:b w:val="false"/>
          <w:bCs w:val="false"/>
          <w:color w:val="000000"/>
          <w:sz w:val="28"/>
          <w:szCs w:val="28"/>
          <w:lang w:eastAsia="en-US"/>
        </w:rPr>
        <w:tab/>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 xml:space="preserve"> </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5.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r>
      <w:r>
        <w:rPr>
          <w:rFonts w:eastAsia="Segoe UI" w:cs="Times New Roman"/>
          <w:b w:val="false"/>
          <w:bCs w:val="false"/>
          <w:color w:val="000000"/>
          <w:sz w:val="28"/>
          <w:szCs w:val="28"/>
          <w:lang w:val="uk-UA" w:eastAsia="uk-UA"/>
        </w:rPr>
        <w:t>Приходька О.В. – начальника відділу архітектури, містобудування та надзвичайних ситуацій, який розглянувши заяву та подані документи ТОВ ,,ТІР СЕРВІС ПОЛТАВА”, запропонував:</w:t>
      </w:r>
    </w:p>
    <w:p>
      <w:pPr>
        <w:pStyle w:val="Normal"/>
        <w:shd w:val="clear" w:color="auto" w:fill="FFFFFF"/>
        <w:tabs>
          <w:tab w:val="clear" w:pos="708"/>
          <w:tab w:val="left" w:pos="720" w:leader="none"/>
        </w:tabs>
        <w:spacing w:lineRule="atLeast" w:line="172"/>
        <w:jc w:val="both"/>
        <w:rPr/>
      </w:pPr>
      <w:r>
        <w:rPr>
          <w:rFonts w:eastAsia="Segoe UI" w:cs="Times New Roman"/>
          <w:b w:val="false"/>
          <w:bCs w:val="false"/>
          <w:color w:val="000000"/>
          <w:sz w:val="28"/>
          <w:szCs w:val="28"/>
          <w:lang w:val="uk-UA" w:eastAsia="uk-UA"/>
        </w:rPr>
        <w:tab/>
      </w:r>
      <w:r>
        <w:rPr>
          <w:rFonts w:eastAsia="Segoe UI" w:cs="Times New Roman"/>
          <w:b w:val="false"/>
          <w:bCs w:val="false"/>
          <w:color w:val="000000"/>
          <w:sz w:val="28"/>
          <w:szCs w:val="28"/>
          <w:lang w:val="uk-UA" w:eastAsia="uk-UA" w:bidi="ar-SA"/>
        </w:rPr>
        <w:t>1. Надати дозвіл на розміщення зовнішньої реклами терміном на 5 (</w:t>
      </w:r>
      <w:r>
        <w:rPr>
          <w:rFonts w:eastAsia="Segoe UI" w:cs="Times New Roman"/>
          <w:b w:val="false"/>
          <w:bCs w:val="false"/>
          <w:color w:val="000000"/>
          <w:sz w:val="28"/>
          <w:szCs w:val="28"/>
          <w:lang w:val="uk-UA" w:eastAsia="zh-CN" w:bidi="ar-SA"/>
        </w:rPr>
        <w:t>п’ять</w:t>
      </w:r>
      <w:r>
        <w:rPr>
          <w:rFonts w:eastAsia="Segoe UI" w:cs="Times New Roman"/>
          <w:b w:val="false"/>
          <w:bCs w:val="false"/>
          <w:color w:val="000000"/>
          <w:sz w:val="28"/>
          <w:szCs w:val="28"/>
          <w:lang w:val="uk-UA" w:eastAsia="uk-UA" w:bidi="ar-SA"/>
        </w:rPr>
        <w:t xml:space="preserve">) років, ТОВ </w:t>
      </w:r>
      <w:r>
        <w:rPr>
          <w:rFonts w:eastAsia="Segoe UI" w:cs="Times New Roman"/>
          <w:b w:val="false"/>
          <w:bCs w:val="false"/>
          <w:color w:val="000000"/>
          <w:sz w:val="28"/>
          <w:szCs w:val="28"/>
          <w:lang w:val="uk-UA" w:eastAsia="ru-RU" w:bidi="ar-SA"/>
        </w:rPr>
        <w:t>„ТІР СЕРВІС ПОЛТАВА”</w:t>
      </w:r>
      <w:r>
        <w:rPr>
          <w:rFonts w:eastAsia="Segoe UI" w:cs="Times New Roman"/>
          <w:b w:val="false"/>
          <w:bCs w:val="false"/>
          <w:color w:val="000000"/>
          <w:sz w:val="28"/>
          <w:szCs w:val="28"/>
          <w:lang w:val="uk-UA" w:eastAsia="uk-UA" w:bidi="ar-SA"/>
        </w:rPr>
        <w:t xml:space="preserve"> за адресою: автошлях Київ — Харків      м. Решетилівка Решетилівського району Полтавської області (схема розміщення рекламного засобу додається) на білборді (рекламний щит).</w:t>
      </w:r>
    </w:p>
    <w:p>
      <w:pPr>
        <w:pStyle w:val="Style19"/>
        <w:widowControl/>
        <w:suppressAutoHyphens w:val="true"/>
        <w:bidi w:val="0"/>
        <w:spacing w:lineRule="auto" w:line="240" w:before="0" w:after="0"/>
        <w:ind w:left="0" w:right="0" w:firstLine="737"/>
        <w:jc w:val="both"/>
        <w:rPr>
          <w:sz w:val="28"/>
          <w:szCs w:val="28"/>
          <w:lang w:val="uk-UA" w:bidi="ar-SA"/>
        </w:rPr>
      </w:pPr>
      <w:r>
        <w:rPr>
          <w:sz w:val="28"/>
          <w:szCs w:val="28"/>
          <w:lang w:val="uk-UA" w:bidi="ar-SA"/>
        </w:rPr>
        <w:t>2. Відділу архітектури, містобудування та надзвичайних ситуацій (робочому органу) оформити та видати дозвіл на розміщення зовнішньої реклами.</w:t>
      </w:r>
    </w:p>
    <w:p>
      <w:pPr>
        <w:pStyle w:val="Style19"/>
        <w:widowControl/>
        <w:suppressAutoHyphens w:val="true"/>
        <w:bidi w:val="0"/>
        <w:spacing w:lineRule="auto" w:line="240" w:before="0" w:after="0"/>
        <w:ind w:left="0" w:right="0" w:firstLine="680"/>
        <w:jc w:val="both"/>
        <w:rPr/>
      </w:pPr>
      <w:r>
        <w:rPr>
          <w:sz w:val="28"/>
          <w:szCs w:val="28"/>
          <w:lang w:val="uk-UA" w:bidi="ar-SA"/>
        </w:rPr>
        <w:t>3. В</w:t>
      </w:r>
      <w:r>
        <w:rPr>
          <w:color w:val="auto"/>
          <w:sz w:val="28"/>
          <w:szCs w:val="28"/>
          <w:lang w:val="uk-UA" w:bidi="ar-SA"/>
        </w:rPr>
        <w:t xml:space="preserve">ідділу економічного розвитку, торгівлі та </w:t>
      </w:r>
      <w:r>
        <w:rPr>
          <w:rFonts w:cs="Times New Roman"/>
          <w:color w:val="000000"/>
          <w:sz w:val="28"/>
          <w:szCs w:val="28"/>
          <w:lang w:val="uk-UA" w:bidi="ar-SA"/>
        </w:rPr>
        <w:t>залучення інвестицій визначити розмір плати за тимчасове користування місцем розташування рекламного засобу.</w:t>
      </w:r>
    </w:p>
    <w:p>
      <w:pPr>
        <w:pStyle w:val="Style28"/>
        <w:widowControl/>
        <w:tabs>
          <w:tab w:val="clear" w:pos="708"/>
          <w:tab w:val="left" w:pos="284" w:leader="none"/>
          <w:tab w:val="left" w:pos="709" w:leader="none"/>
        </w:tabs>
        <w:suppressAutoHyphens w:val="true"/>
        <w:bidi w:val="0"/>
        <w:spacing w:lineRule="auto" w:line="240"/>
        <w:ind w:left="0" w:right="0" w:firstLine="680"/>
        <w:jc w:val="both"/>
        <w:rPr/>
      </w:pPr>
      <w:r>
        <w:rPr>
          <w:rFonts w:cs="Times New Roman"/>
          <w:b w:val="false"/>
          <w:color w:val="000000"/>
          <w:sz w:val="28"/>
          <w:szCs w:val="28"/>
          <w:lang w:val="uk-UA" w:bidi="ar-SA"/>
        </w:rPr>
        <w:t>4. Відділу з юридичних питань та управління комунальним майном</w:t>
      </w:r>
      <w:r>
        <w:rPr>
          <w:b w:val="false"/>
          <w:sz w:val="28"/>
          <w:szCs w:val="28"/>
          <w:lang w:val="uk-UA" w:bidi="ar-SA"/>
        </w:rPr>
        <w:t xml:space="preserve"> укласти договір на тимчасове користування місцем розташування зовнішнього рекламного засобу. </w:t>
      </w:r>
    </w:p>
    <w:p>
      <w:pPr>
        <w:pStyle w:val="Normal"/>
        <w:shd w:val="clear" w:color="auto" w:fill="FFFFFF"/>
        <w:tabs>
          <w:tab w:val="clear" w:pos="708"/>
          <w:tab w:val="left" w:pos="720" w:leader="none"/>
        </w:tabs>
        <w:spacing w:lineRule="atLeast" w:line="172"/>
        <w:jc w:val="both"/>
        <w:rPr/>
      </w:pPr>
      <w:r>
        <w:rPr>
          <w:rFonts w:eastAsia="Segoe UI" w:cs="Times New Roman"/>
          <w:b w:val="false"/>
          <w:bCs w:val="false"/>
          <w:color w:val="000000"/>
          <w:sz w:val="28"/>
          <w:szCs w:val="28"/>
          <w:lang w:val="uk-UA" w:eastAsia="uk-UA" w:bidi="ar-SA"/>
        </w:rPr>
        <w:tab/>
        <w:t>5. У разі не укладання договору п. 1 даного рішення втрачає свою чинність.</w:t>
      </w:r>
      <w:r>
        <w:rPr>
          <w:rFonts w:eastAsia="Segoe UI" w:cs="Times New Roman"/>
          <w:b w:val="false"/>
          <w:bCs w:val="false"/>
          <w:color w:val="000000"/>
          <w:sz w:val="28"/>
          <w:szCs w:val="28"/>
          <w:lang w:val="uk-UA" w:eastAsia="uk-UA"/>
        </w:rPr>
        <w:t xml:space="preserve">  </w:t>
      </w:r>
    </w:p>
    <w:p>
      <w:pPr>
        <w:pStyle w:val="Normal"/>
        <w:shd w:val="clear" w:color="auto" w:fill="FFFFFF"/>
        <w:tabs>
          <w:tab w:val="clear" w:pos="708"/>
          <w:tab w:val="left" w:pos="720" w:leader="none"/>
        </w:tabs>
        <w:spacing w:lineRule="atLeast" w:line="172"/>
        <w:jc w:val="both"/>
        <w:rPr>
          <w:b w:val="false"/>
          <w:b w:val="false"/>
          <w:bCs w:val="false"/>
        </w:rPr>
      </w:pPr>
      <w:bookmarkStart w:id="6" w:name="__DdeLink__1587_387542123"/>
      <w:r>
        <w:rPr>
          <w:rFonts w:cs="Times New Roman"/>
          <w:b/>
          <w:bCs w:val="false"/>
          <w:color w:val="000000"/>
          <w:sz w:val="28"/>
          <w:szCs w:val="28"/>
          <w:lang w:eastAsia="en-US"/>
        </w:rPr>
        <w:t>ВИРІШИЛИ:</w:t>
      </w:r>
      <w:r>
        <w:rPr>
          <w:rFonts w:cs="Times New Roman"/>
          <w:b w:val="false"/>
          <w:bCs w:val="false"/>
          <w:color w:val="000000"/>
          <w:sz w:val="28"/>
          <w:szCs w:val="28"/>
          <w:lang w:eastAsia="en-US"/>
        </w:rPr>
        <w:t xml:space="preserve"> Проєкт рішення № 93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b w:val="false"/>
          <w:b w:val="false"/>
          <w:bCs w:val="false"/>
        </w:rPr>
      </w:pPr>
      <w:r>
        <w:rPr>
          <w:rFonts w:eastAsia="Segoe UI" w:cs="Times New Roman"/>
          <w:b w:val="false"/>
          <w:bCs w:val="false"/>
          <w:color w:val="000000"/>
          <w:sz w:val="28"/>
          <w:szCs w:val="28"/>
          <w:highlight w:val="white"/>
          <w:lang w:eastAsia="ar-SA" w:bidi="ar-SA"/>
        </w:rPr>
        <w:t xml:space="preserve">Результати голосування: </w:t>
      </w:r>
      <w:bookmarkStart w:id="7" w:name="__DdeLink__1675_19341461111211"/>
      <w:r>
        <w:rPr>
          <w:rFonts w:eastAsia="Segoe UI" w:cs="Times New Roman"/>
          <w:b w:val="false"/>
          <w:bCs/>
          <w:color w:val="000000"/>
          <w:sz w:val="28"/>
          <w:szCs w:val="28"/>
          <w:lang w:eastAsia="ar-SA" w:bidi="ar-SA"/>
        </w:rPr>
        <w:t xml:space="preserve">„за” - 7, </w:t>
      </w:r>
      <w:bookmarkEnd w:id="7"/>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bookmarkEnd w:id="6"/>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6. СЛУХАЛИ:</w:t>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val="false"/>
          <w:bCs w:val="false"/>
          <w:color w:val="000000"/>
          <w:sz w:val="28"/>
          <w:szCs w:val="28"/>
          <w:lang w:eastAsia="en-US"/>
        </w:rPr>
        <w:tab/>
        <w:t>Романова А.Л. - начальника відділу економічного розвитку, торгівлі та залучення інвестицій, який розглянувши заяву та подані документи ФОП Муліки С.О., запропонував:</w:t>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val="false"/>
          <w:bCs w:val="false"/>
          <w:color w:val="000000"/>
          <w:sz w:val="28"/>
          <w:szCs w:val="28"/>
          <w:lang w:eastAsia="en-US"/>
        </w:rPr>
        <w:tab/>
      </w:r>
      <w:r>
        <w:rPr>
          <w:rFonts w:cs="Times New Roman"/>
          <w:b w:val="false"/>
          <w:bCs w:val="false"/>
          <w:color w:val="000000"/>
          <w:sz w:val="28"/>
          <w:szCs w:val="28"/>
          <w:lang w:val="uk-UA" w:eastAsia="en-US"/>
        </w:rPr>
        <w:t xml:space="preserve">1. Погодити режим роботи магазину-кафетерію ФОП Муліки Світлани Олександрівни, розташованого за адресою: вул. Старокиївська, 45,                   м. Решетилівка Решетилівського району Полтавської області: </w:t>
      </w:r>
    </w:p>
    <w:p>
      <w:pPr>
        <w:pStyle w:val="Normal"/>
        <w:spacing w:lineRule="auto" w:line="240" w:before="0" w:after="0"/>
        <w:ind w:left="1069" w:hanging="360"/>
        <w:jc w:val="both"/>
        <w:rPr/>
      </w:pPr>
      <w:r>
        <w:rPr>
          <w:rFonts w:cs="Times New Roman"/>
          <w:sz w:val="28"/>
          <w:szCs w:val="28"/>
          <w:lang w:val="uk-UA"/>
        </w:rPr>
        <w:t xml:space="preserve">робочі дні – понеділок-неділя з 08:00 до 22:00, </w:t>
      </w:r>
    </w:p>
    <w:p>
      <w:pPr>
        <w:pStyle w:val="Normal"/>
        <w:spacing w:lineRule="auto" w:line="240" w:before="0" w:after="0"/>
        <w:ind w:left="1069" w:hanging="360"/>
        <w:jc w:val="both"/>
        <w:rPr/>
      </w:pPr>
      <w:r>
        <w:rPr>
          <w:rFonts w:cs="Times New Roman"/>
          <w:sz w:val="28"/>
          <w:szCs w:val="28"/>
          <w:lang w:val="uk-UA"/>
        </w:rPr>
        <w:t xml:space="preserve">обідня перерва – без обідньої перерви; </w:t>
      </w:r>
    </w:p>
    <w:p>
      <w:pPr>
        <w:pStyle w:val="Normal"/>
        <w:spacing w:lineRule="auto" w:line="240" w:before="0" w:after="0"/>
        <w:ind w:left="1069" w:hanging="360"/>
        <w:jc w:val="both"/>
        <w:rPr/>
      </w:pPr>
      <w:r>
        <w:rPr>
          <w:rFonts w:cs="Times New Roman"/>
          <w:sz w:val="28"/>
          <w:szCs w:val="28"/>
          <w:lang w:val="uk-UA"/>
        </w:rPr>
        <w:t>вихідні дні – без вихідних днів.</w:t>
      </w:r>
    </w:p>
    <w:p>
      <w:pPr>
        <w:pStyle w:val="Normal"/>
        <w:spacing w:lineRule="auto" w:line="240" w:before="0" w:after="0"/>
        <w:ind w:firstLine="709"/>
        <w:jc w:val="both"/>
        <w:rPr/>
      </w:pPr>
      <w:r>
        <w:rPr>
          <w:rFonts w:cs="Times New Roman"/>
          <w:sz w:val="28"/>
          <w:szCs w:val="28"/>
          <w:lang w:val="uk-UA" w:eastAsia="uk-UA"/>
        </w:rPr>
        <w:t xml:space="preserve">2. Зобов’язати </w:t>
      </w:r>
      <w:r>
        <w:rPr>
          <w:rFonts w:cs="Times New Roman"/>
          <w:sz w:val="28"/>
          <w:szCs w:val="28"/>
          <w:lang w:val="uk-UA"/>
        </w:rPr>
        <w:t xml:space="preserve">ФОП Муліку Світлану Олександрівну неухильно дотримуватися обмежень щодо торгівлі </w:t>
      </w:r>
      <w:r>
        <w:rPr>
          <w:rFonts w:cs="Times New Roman"/>
          <w:sz w:val="28"/>
          <w:szCs w:val="28"/>
          <w:lang w:val="uk-UA" w:eastAsia="ru-RU"/>
        </w:rPr>
        <w:t>алкогольними напоями усіх видів</w:t>
      </w:r>
      <w:r>
        <w:rPr>
          <w:rFonts w:cs="Times New Roman"/>
          <w:sz w:val="28"/>
          <w:szCs w:val="28"/>
          <w:lang w:val="uk-UA"/>
        </w:rPr>
        <w:t xml:space="preserve"> в період після 22:00 відповідно до встановленої заборони згідно рішення Решетилівської міської ради від 23.05.2019 </w:t>
      </w:r>
      <w:r>
        <w:rPr>
          <w:rFonts w:cs="Times New Roman"/>
          <w:sz w:val="28"/>
          <w:szCs w:val="28"/>
          <w:shd w:fill="FFFFFF" w:val="clear"/>
          <w:lang w:val="uk-UA"/>
        </w:rPr>
        <w:t>№</w:t>
      </w:r>
      <w:r>
        <w:rPr>
          <w:rFonts w:cs="Times New Roman"/>
          <w:sz w:val="28"/>
          <w:szCs w:val="28"/>
          <w:shd w:fill="FFFFFF" w:val="clear"/>
        </w:rPr>
        <w:t> </w:t>
      </w:r>
      <w:r>
        <w:rPr>
          <w:rFonts w:cs="Times New Roman"/>
          <w:sz w:val="28"/>
          <w:szCs w:val="28"/>
          <w:shd w:fill="FFFFFF" w:val="clear"/>
          <w:lang w:val="uk-UA"/>
        </w:rPr>
        <w:t>570-17-</w:t>
      </w:r>
      <w:r>
        <w:rPr>
          <w:rFonts w:cs="Times New Roman"/>
          <w:sz w:val="28"/>
          <w:szCs w:val="28"/>
          <w:shd w:fill="FFFFFF" w:val="clear"/>
        </w:rPr>
        <w:t>V</w:t>
      </w:r>
      <w:r>
        <w:rPr>
          <w:rFonts w:cs="Times New Roman"/>
          <w:sz w:val="28"/>
          <w:szCs w:val="28"/>
          <w:shd w:fill="FFFFFF" w:val="clear"/>
          <w:lang w:val="uk-UA"/>
        </w:rPr>
        <w:t xml:space="preserve">ІІ </w:t>
      </w:r>
      <w:r>
        <w:rPr>
          <w:rFonts w:cs="Times New Roman"/>
          <w:sz w:val="28"/>
          <w:szCs w:val="28"/>
          <w:lang w:val="uk-UA"/>
        </w:rPr>
        <w:t>„</w:t>
      </w:r>
      <w:r>
        <w:rPr>
          <w:rFonts w:cs="Times New Roman"/>
          <w:sz w:val="28"/>
          <w:szCs w:val="28"/>
          <w:shd w:fill="FFFFFF" w:val="clear"/>
          <w:lang w:val="uk-UA"/>
        </w:rPr>
        <w:t>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Решетилівської міської об’єднаної територіальної громади</w:t>
      </w:r>
      <w:r>
        <w:rPr>
          <w:rFonts w:cs="Times New Roman"/>
          <w:sz w:val="28"/>
          <w:szCs w:val="28"/>
          <w:lang w:val="uk-UA"/>
        </w:rPr>
        <w:t>”.</w:t>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val="false"/>
          <w:bCs w:val="false"/>
          <w:color w:val="000000"/>
          <w:sz w:val="28"/>
          <w:szCs w:val="28"/>
          <w:lang w:val="uk-UA" w:eastAsia="en-US"/>
        </w:rPr>
        <w:tab/>
        <w:t xml:space="preserve">3. </w:t>
      </w:r>
      <w:r>
        <w:rPr>
          <w:rFonts w:cs="Times New Roman"/>
          <w:b w:val="false"/>
          <w:bCs w:val="false"/>
          <w:color w:val="000000"/>
          <w:sz w:val="28"/>
          <w:szCs w:val="28"/>
          <w:lang w:val="uk-UA" w:eastAsia="uk-UA"/>
        </w:rPr>
        <w:t xml:space="preserve">Зобов’язати </w:t>
      </w:r>
      <w:r>
        <w:rPr>
          <w:rFonts w:cs="Times New Roman"/>
          <w:b w:val="false"/>
          <w:bCs w:val="false"/>
          <w:color w:val="000000"/>
          <w:sz w:val="28"/>
          <w:szCs w:val="28"/>
          <w:lang w:val="uk-UA" w:eastAsia="en-US"/>
        </w:rPr>
        <w:t xml:space="preserve">ФОП Муліку Світлану Олександрівну </w:t>
      </w:r>
      <w:r>
        <w:rPr>
          <w:rFonts w:cs="Times New Roman"/>
          <w:b w:val="false"/>
          <w:bCs w:val="false"/>
          <w:color w:val="000000"/>
          <w:sz w:val="28"/>
          <w:szCs w:val="28"/>
          <w:lang w:val="uk-UA" w:eastAsia="uk-UA"/>
        </w:rPr>
        <w:t>дотримуватися правил торгівлі, санітарної та пожежної безпеки, належним чином прибирати прилеглу (закріплену) територію до закладу торгівлі, інформувати покупців про культуру споживання.</w:t>
      </w:r>
      <w:r>
        <w:rPr>
          <w:rFonts w:cs="Times New Roman"/>
          <w:b w:val="false"/>
          <w:bCs w:val="false"/>
          <w:color w:val="000000"/>
          <w:sz w:val="28"/>
          <w:szCs w:val="28"/>
          <w:lang w:eastAsia="en-US"/>
        </w:rPr>
        <w:tab/>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bCs w:val="false"/>
          <w:color w:val="000000"/>
          <w:sz w:val="28"/>
          <w:szCs w:val="28"/>
          <w:lang w:eastAsia="en-US"/>
        </w:rPr>
        <w:t>ВИРІШИЛИ:</w:t>
      </w:r>
      <w:r>
        <w:rPr>
          <w:rFonts w:cs="Times New Roman"/>
          <w:b w:val="false"/>
          <w:bCs w:val="false"/>
          <w:color w:val="000000"/>
          <w:sz w:val="28"/>
          <w:szCs w:val="28"/>
          <w:lang w:eastAsia="en-US"/>
        </w:rPr>
        <w:t xml:space="preserve"> Проєкт рішення № 94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b w:val="false"/>
          <w:b w:val="false"/>
          <w:bCs w:val="false"/>
        </w:rPr>
      </w:pPr>
      <w:r>
        <w:rPr>
          <w:rFonts w:eastAsia="Segoe UI" w:cs="Times New Roman"/>
          <w:b w:val="false"/>
          <w:bCs w:val="false"/>
          <w:color w:val="000000"/>
          <w:sz w:val="28"/>
          <w:szCs w:val="28"/>
          <w:highlight w:val="white"/>
          <w:lang w:eastAsia="ar-SA" w:bidi="ar-SA"/>
        </w:rPr>
        <w:t xml:space="preserve">Результати голосування: </w:t>
      </w:r>
      <w:bookmarkStart w:id="8" w:name="__DdeLink__1675_193414611112111"/>
      <w:r>
        <w:rPr>
          <w:rFonts w:eastAsia="Segoe UI" w:cs="Times New Roman"/>
          <w:b w:val="false"/>
          <w:bCs/>
          <w:color w:val="000000"/>
          <w:sz w:val="28"/>
          <w:szCs w:val="28"/>
          <w:lang w:eastAsia="ar-SA" w:bidi="ar-SA"/>
        </w:rPr>
        <w:t xml:space="preserve">„за” - 7, </w:t>
      </w:r>
      <w:bookmarkEnd w:id="8"/>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7. РІЗНЕ.</w:t>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Секретар міської ради                                                             О.А. Дядюнова</w:t>
      </w:r>
    </w:p>
    <w:p>
      <w:pPr>
        <w:pStyle w:val="Normal"/>
        <w:tabs>
          <w:tab w:val="clear" w:pos="708"/>
          <w:tab w:val="left" w:pos="6521" w:leader="none"/>
          <w:tab w:val="left" w:pos="7080" w:leader="none"/>
        </w:tabs>
        <w:jc w:val="both"/>
        <w:rPr/>
      </w:pPr>
      <w:r>
        <w:rPr>
          <w:rFonts w:cs="Times New Roman"/>
          <w:color w:val="000000"/>
          <w:sz w:val="28"/>
          <w:szCs w:val="28"/>
          <w:lang w:eastAsia="en-US"/>
        </w:rPr>
        <w:t>Секретар засідання</w:t>
      </w:r>
    </w:p>
    <w:p>
      <w:pPr>
        <w:pStyle w:val="Normal"/>
        <w:tabs>
          <w:tab w:val="clear" w:pos="708"/>
          <w:tab w:val="left" w:pos="6521" w:leader="none"/>
          <w:tab w:val="left" w:pos="7080" w:leader="none"/>
        </w:tabs>
        <w:jc w:val="both"/>
        <w:rPr/>
      </w:pPr>
      <w:r>
        <w:rPr>
          <w:rFonts w:cs="Times New Roman"/>
          <w:color w:val="000000"/>
          <w:sz w:val="28"/>
          <w:szCs w:val="28"/>
          <w:lang w:eastAsia="en-US"/>
        </w:rPr>
        <w:t>виконавчого комітету                                                               І.В. Сивинська</w:t>
      </w:r>
    </w:p>
    <w:p>
      <w:pPr>
        <w:pStyle w:val="Normal"/>
        <w:rPr/>
      </w:pPr>
      <w:r>
        <w:rPr/>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0185972"/>
    </w:sdtPr>
    <w:sdtContent>
      <w:p>
        <w:pPr>
          <w:pStyle w:val="Style26"/>
          <w:jc w:val="center"/>
          <w:rPr/>
        </w:pPr>
        <w:r>
          <w:rPr/>
          <w:fldChar w:fldCharType="begin"/>
        </w:r>
        <w:r>
          <w:rPr/>
          <w:instrText> PAGE </w:instrText>
        </w:r>
        <w:r>
          <w:rPr/>
          <w:fldChar w:fldCharType="separate"/>
        </w:r>
        <w:r>
          <w:rPr/>
          <w:t>5</w:t>
        </w:r>
        <w:r>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paragraph" w:styleId="Style18">
    <w:name w:val="Заголовок"/>
    <w:basedOn w:val="Normal"/>
    <w:next w:val="Style19"/>
    <w:qFormat/>
    <w:pPr>
      <w:keepNext w:val="true"/>
      <w:spacing w:before="240" w:after="120"/>
    </w:pPr>
    <w:rPr>
      <w:rFonts w:ascii="Times New Roman" w:hAnsi="Times New Roman"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ascii="Times New Roman" w:hAnsi="Times New Roman" w:cs="Lucida Sans"/>
      <w:i/>
      <w:iCs/>
      <w:sz w:val="24"/>
      <w:szCs w:val="24"/>
    </w:rPr>
  </w:style>
  <w:style w:type="paragraph" w:styleId="Style22">
    <w:name w:val="Указатель"/>
    <w:basedOn w:val="Normal"/>
    <w:qFormat/>
    <w:pPr>
      <w:suppressLineNumbers/>
    </w:pPr>
    <w:rPr>
      <w:rFonts w:ascii="Times New Roman" w:hAnsi="Times New Roman" w:cs="Lucida Sans"/>
    </w:rPr>
  </w:style>
  <w:style w:type="paragraph" w:styleId="Style23">
    <w:name w:val="Title"/>
    <w:basedOn w:val="Normal"/>
    <w:next w:val="Style19"/>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7">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8">
    <w:name w:val="Body Text Indent"/>
    <w:basedOn w:val="Normal"/>
    <w:pPr>
      <w:ind w:firstLine="567"/>
    </w:pPr>
    <w:rPr>
      <w:sz w:val="28"/>
    </w:rPr>
  </w:style>
  <w:style w:type="paragraph" w:styleId="Style29" w:customStyle="1">
    <w:name w:val="Нормальний текст"/>
    <w:basedOn w:val="Normal"/>
    <w:qFormat/>
    <w:pPr>
      <w:suppressAutoHyphens w:val="true"/>
      <w:spacing w:before="120" w:after="0"/>
      <w:ind w:firstLine="567"/>
    </w:pPr>
    <w:rPr>
      <w:rFonts w:cs="Times New Roman"/>
      <w:lang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E03-DA6F-4F80-A6CE-B6B64DE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Application>LibreOffice/6.1.2.1$Windows_X86_64 LibreOffice_project/65905a128db06ba48db947242809d14d3f9a93fe</Application>
  <Pages>5</Pages>
  <Words>1314</Words>
  <Characters>9060</Characters>
  <CharactersWithSpaces>10613</CharactersWithSpaces>
  <Paragraphs>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2020-05-04T08:29:30Z</cp:lastPrinted>
  <dcterms:modified xsi:type="dcterms:W3CDTF">2020-05-04T15:09:03Z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