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7" w:rsidRPr="00327D3C" w:rsidRDefault="00B25477" w:rsidP="00327D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54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Звіт про базове відстеження рез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ультативності регуляторного акта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– 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проє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кту рішення Решетилівської міської ради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«</w:t>
      </w:r>
      <w:r w:rsidR="00042C52" w:rsidRPr="00042C52">
        <w:rPr>
          <w:rFonts w:ascii="Times New Roman" w:eastAsia="Calibri" w:hAnsi="Times New Roman" w:cs="Times New Roman"/>
          <w:b/>
          <w:sz w:val="24"/>
          <w:szCs w:val="24"/>
        </w:rPr>
        <w:t xml:space="preserve">Про </w:t>
      </w:r>
      <w:r w:rsidR="00042C52" w:rsidRPr="00042C52">
        <w:rPr>
          <w:rFonts w:ascii="Times New Roman" w:hAnsi="Times New Roman" w:cs="Times New Roman"/>
          <w:b/>
          <w:sz w:val="24"/>
          <w:szCs w:val="24"/>
        </w:rPr>
        <w:t>встановлення податку на нерухоме майно, відмінне від земельної ділянки на 2021 рік</w:t>
      </w:r>
      <w:r w:rsidR="00011518" w:rsidRPr="0032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</w:t>
      </w:r>
      <w:r w:rsidR="00011518"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 та назва регуляторного акта</w:t>
      </w:r>
    </w:p>
    <w:p w:rsidR="00011518" w:rsidRPr="00543B24" w:rsidRDefault="00011518" w:rsidP="000115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Проєкт рішення Решетилівської міської ради «</w:t>
      </w:r>
      <w:r w:rsidR="00042C52" w:rsidRPr="00042C52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 w:rsidR="00042C52" w:rsidRPr="00042C52">
        <w:rPr>
          <w:rFonts w:ascii="Times New Roman" w:hAnsi="Times New Roman" w:cs="Times New Roman"/>
          <w:sz w:val="24"/>
          <w:szCs w:val="24"/>
        </w:rPr>
        <w:t>встановлення податку на нерухоме майно, відмінне від земельної ділянки на 2021 рік</w:t>
      </w:r>
      <w:r w:rsidRPr="00543B24">
        <w:rPr>
          <w:rFonts w:ascii="Times New Roman" w:hAnsi="Times New Roman" w:cs="Times New Roman"/>
          <w:sz w:val="24"/>
          <w:szCs w:val="24"/>
        </w:rPr>
        <w:t>».</w:t>
      </w:r>
    </w:p>
    <w:p w:rsidR="00B25477" w:rsidRPr="00B25477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Назва виконавця заходів з відстеження</w:t>
      </w:r>
    </w:p>
    <w:p w:rsidR="00E65A19" w:rsidRPr="00543B24" w:rsidRDefault="00E65A19" w:rsidP="00E65A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Фінансовий в</w:t>
      </w:r>
      <w:r w:rsidRPr="00543B24">
        <w:rPr>
          <w:rFonts w:ascii="Times New Roman" w:hAnsi="Times New Roman"/>
          <w:sz w:val="24"/>
          <w:szCs w:val="24"/>
        </w:rPr>
        <w:t xml:space="preserve">ідділ виконавчого комітету Решетилівської міської ради.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Цілі прийняття акта</w:t>
      </w:r>
    </w:p>
    <w:p w:rsidR="00042C52" w:rsidRPr="00042C52" w:rsidRDefault="00011518" w:rsidP="00042C52">
      <w:pPr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ab/>
      </w:r>
      <w:r w:rsidRPr="00E65A19">
        <w:rPr>
          <w:rFonts w:ascii="Times New Roman" w:hAnsi="Times New Roman" w:cs="Times New Roman"/>
          <w:sz w:val="24"/>
          <w:szCs w:val="24"/>
        </w:rPr>
        <w:t xml:space="preserve">- </w:t>
      </w:r>
      <w:r w:rsidR="00042C52" w:rsidRPr="00042C52">
        <w:rPr>
          <w:rFonts w:ascii="Times New Roman" w:hAnsi="Times New Roman" w:cs="Times New Roman"/>
          <w:sz w:val="24"/>
          <w:szCs w:val="24"/>
        </w:rPr>
        <w:t xml:space="preserve">забезпечення вимог податкового законодавства України та норм Закону України </w:t>
      </w:r>
      <w:proofErr w:type="spellStart"/>
      <w:r w:rsidR="00042C52" w:rsidRPr="00042C52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="00042C52" w:rsidRPr="00042C52">
        <w:rPr>
          <w:rFonts w:ascii="Times New Roman" w:hAnsi="Times New Roman" w:cs="Times New Roman"/>
          <w:sz w:val="24"/>
          <w:szCs w:val="24"/>
        </w:rPr>
        <w:t xml:space="preserve"> засади державної регуляторної політики у сфері господарської </w:t>
      </w:r>
      <w:proofErr w:type="spellStart"/>
      <w:r w:rsidR="00042C52" w:rsidRPr="00042C52">
        <w:rPr>
          <w:rFonts w:ascii="Times New Roman" w:hAnsi="Times New Roman" w:cs="Times New Roman"/>
          <w:sz w:val="24"/>
          <w:szCs w:val="24"/>
        </w:rPr>
        <w:t>діяльності”</w:t>
      </w:r>
      <w:proofErr w:type="spellEnd"/>
      <w:r w:rsidR="00042C52" w:rsidRPr="00042C52">
        <w:rPr>
          <w:rFonts w:ascii="Times New Roman" w:hAnsi="Times New Roman" w:cs="Times New Roman"/>
          <w:sz w:val="24"/>
          <w:szCs w:val="24"/>
        </w:rPr>
        <w:t xml:space="preserve"> при </w:t>
      </w:r>
      <w:r w:rsidR="00042C52">
        <w:rPr>
          <w:rFonts w:ascii="Times New Roman" w:hAnsi="Times New Roman" w:cs="Times New Roman"/>
          <w:sz w:val="24"/>
          <w:szCs w:val="24"/>
        </w:rPr>
        <w:t>встановленні місцевих податків;</w:t>
      </w:r>
    </w:p>
    <w:p w:rsidR="00042C52" w:rsidRPr="00042C52" w:rsidRDefault="00042C52" w:rsidP="00042C52">
      <w:pPr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</w:t>
      </w:r>
      <w:r w:rsidRPr="00042C52">
        <w:rPr>
          <w:rFonts w:ascii="Times New Roman" w:hAnsi="Times New Roman" w:cs="Times New Roman"/>
          <w:sz w:val="24"/>
          <w:szCs w:val="24"/>
        </w:rPr>
        <w:t>більшення дохідної частини міського бюджету для забезпечення його збалансованості та задоволення нагальних потреб Решетилівської міської територіальної громади, у тому числі й пов’язаних з передачею ряду державних</w:t>
      </w:r>
      <w:r>
        <w:rPr>
          <w:rFonts w:ascii="Times New Roman" w:hAnsi="Times New Roman" w:cs="Times New Roman"/>
          <w:sz w:val="24"/>
          <w:szCs w:val="24"/>
        </w:rPr>
        <w:t xml:space="preserve"> повноважень на місцевий рівень;</w:t>
      </w:r>
    </w:p>
    <w:p w:rsidR="00042C52" w:rsidRPr="00042C52" w:rsidRDefault="00042C52" w:rsidP="00042C52">
      <w:pPr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в</w:t>
      </w:r>
      <w:r w:rsidRPr="00042C52">
        <w:rPr>
          <w:rFonts w:ascii="Times New Roman" w:hAnsi="Times New Roman" w:cs="Times New Roman"/>
          <w:sz w:val="24"/>
          <w:szCs w:val="24"/>
        </w:rPr>
        <w:t>становлення обґрунтованих ставок податку на нерухоме майно, відмінне від земельної ділянки та надання додаткових пільг з його сплати певним категоріям суб’єктів господарювання та громадян.</w:t>
      </w:r>
    </w:p>
    <w:p w:rsidR="00011518" w:rsidRPr="00543B24" w:rsidRDefault="00011518" w:rsidP="00042C52">
      <w:pPr>
        <w:jc w:val="both"/>
        <w:rPr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ab/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Строк виконання заходів з відстеження</w:t>
      </w:r>
    </w:p>
    <w:p w:rsidR="00E65A19" w:rsidRDefault="00B25477" w:rsidP="00E65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A19"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 w:rsidR="00042C52" w:rsidRPr="00042C52">
        <w:rPr>
          <w:rFonts w:ascii="Times New Roman" w:hAnsi="Times New Roman"/>
          <w:sz w:val="24"/>
          <w:szCs w:val="24"/>
        </w:rPr>
        <w:t>02</w:t>
      </w:r>
      <w:r w:rsidR="00042C52" w:rsidRPr="00042C52">
        <w:rPr>
          <w:rFonts w:ascii="Times New Roman" w:hAnsi="Times New Roman"/>
          <w:sz w:val="24"/>
          <w:szCs w:val="24"/>
          <w:highlight w:val="white"/>
        </w:rPr>
        <w:t xml:space="preserve">.03.2020 р. по </w:t>
      </w:r>
      <w:r w:rsidR="00042C52">
        <w:rPr>
          <w:rFonts w:ascii="Times New Roman" w:hAnsi="Times New Roman"/>
          <w:sz w:val="24"/>
          <w:szCs w:val="24"/>
          <w:highlight w:val="white"/>
        </w:rPr>
        <w:t>05.03.2020</w:t>
      </w:r>
      <w:r w:rsidR="00042C52" w:rsidRPr="00042C52">
        <w:rPr>
          <w:rFonts w:ascii="Times New Roman" w:hAnsi="Times New Roman"/>
          <w:sz w:val="24"/>
          <w:szCs w:val="24"/>
          <w:highlight w:val="white"/>
        </w:rPr>
        <w:t>р.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Тип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Базове відстеження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Методи одержання результатів відстеження </w:t>
      </w:r>
    </w:p>
    <w:p w:rsidR="00E65A19" w:rsidRPr="002D630A" w:rsidRDefault="00E65A19" w:rsidP="00E6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63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Обробка і аналіз </w:t>
      </w:r>
      <w:r w:rsidRPr="002D630A">
        <w:rPr>
          <w:rFonts w:ascii="Times New Roman" w:hAnsi="Times New Roman" w:cs="Times New Roman"/>
          <w:sz w:val="24"/>
          <w:szCs w:val="24"/>
        </w:rPr>
        <w:t>надходжень до бюджету</w:t>
      </w:r>
      <w:r w:rsidR="00042C52">
        <w:rPr>
          <w:rFonts w:ascii="Times New Roman" w:hAnsi="Times New Roman" w:cs="Times New Roman"/>
          <w:sz w:val="24"/>
          <w:szCs w:val="24"/>
        </w:rPr>
        <w:t xml:space="preserve"> </w:t>
      </w:r>
      <w:r w:rsidR="00042C52" w:rsidRPr="00042C52">
        <w:rPr>
          <w:rFonts w:ascii="Times New Roman" w:hAnsi="Times New Roman" w:cs="Times New Roman"/>
          <w:sz w:val="24"/>
          <w:szCs w:val="24"/>
        </w:rPr>
        <w:t>податку на нерухоме майно, відмінне від земельної ділянки</w:t>
      </w:r>
      <w:r w:rsidRPr="002D630A">
        <w:rPr>
          <w:rFonts w:ascii="Times New Roman" w:hAnsi="Times New Roman" w:cs="Times New Roman"/>
          <w:sz w:val="24"/>
          <w:szCs w:val="24"/>
        </w:rPr>
        <w:t xml:space="preserve"> міської ОТГ.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E65A19" w:rsidRPr="00543B24" w:rsidRDefault="00E65A19" w:rsidP="00042C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 xml:space="preserve">Використовувались аналітичні дані </w:t>
      </w:r>
      <w:r>
        <w:rPr>
          <w:rFonts w:ascii="Times New Roman" w:hAnsi="Times New Roman" w:cs="Times New Roman"/>
          <w:sz w:val="24"/>
          <w:szCs w:val="24"/>
        </w:rPr>
        <w:t xml:space="preserve">фінансового </w:t>
      </w:r>
      <w:r w:rsidRPr="00543B24">
        <w:rPr>
          <w:rFonts w:ascii="Times New Roman" w:hAnsi="Times New Roman" w:cs="Times New Roman"/>
          <w:sz w:val="24"/>
          <w:szCs w:val="24"/>
        </w:rPr>
        <w:t>відділу виконавчого коміт</w:t>
      </w:r>
      <w:r>
        <w:rPr>
          <w:rFonts w:ascii="Times New Roman" w:hAnsi="Times New Roman" w:cs="Times New Roman"/>
          <w:sz w:val="24"/>
          <w:szCs w:val="24"/>
        </w:rPr>
        <w:t>ету Решетилівської міської ради</w:t>
      </w:r>
      <w:r w:rsidRPr="00543B24">
        <w:rPr>
          <w:rFonts w:ascii="Times New Roman" w:hAnsi="Times New Roman" w:cs="Times New Roman"/>
          <w:sz w:val="24"/>
          <w:szCs w:val="24"/>
        </w:rPr>
        <w:t>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Кількісні та якісні значення показників результативності акта</w:t>
      </w:r>
    </w:p>
    <w:p w:rsidR="00042C52" w:rsidRDefault="00042C52" w:rsidP="00042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2C52">
        <w:rPr>
          <w:rFonts w:ascii="Times New Roman" w:hAnsi="Times New Roman"/>
          <w:bCs/>
          <w:sz w:val="24"/>
          <w:szCs w:val="24"/>
        </w:rPr>
        <w:t>План надходжень по податку на нерухоме майно, відмінне від земельної ділянки, у тому числі: по жит</w:t>
      </w:r>
      <w:r>
        <w:rPr>
          <w:rFonts w:ascii="Times New Roman" w:hAnsi="Times New Roman"/>
          <w:bCs/>
          <w:sz w:val="24"/>
          <w:szCs w:val="24"/>
        </w:rPr>
        <w:t>ловій та нежитловій нерухомості;</w:t>
      </w:r>
    </w:p>
    <w:p w:rsidR="00042C52" w:rsidRPr="00042C52" w:rsidRDefault="00042C52" w:rsidP="00042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2C52" w:rsidRDefault="00042C52" w:rsidP="00042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2C52">
        <w:rPr>
          <w:rFonts w:ascii="Times New Roman" w:hAnsi="Times New Roman"/>
          <w:bCs/>
          <w:sz w:val="24"/>
          <w:szCs w:val="24"/>
        </w:rPr>
        <w:t>Фактичні надходження по податку на нерухоме майно, відмінне від земельної ділянки, у тому числі: по житл</w:t>
      </w:r>
      <w:r>
        <w:rPr>
          <w:rFonts w:ascii="Times New Roman" w:hAnsi="Times New Roman"/>
          <w:bCs/>
          <w:sz w:val="24"/>
          <w:szCs w:val="24"/>
        </w:rPr>
        <w:t>овій та нежитловій нерухомості;</w:t>
      </w:r>
    </w:p>
    <w:p w:rsidR="00042C52" w:rsidRPr="00042C52" w:rsidRDefault="00042C52" w:rsidP="00042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2C52" w:rsidRDefault="00042C52" w:rsidP="00042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2C52">
        <w:rPr>
          <w:rFonts w:ascii="Times New Roman" w:hAnsi="Times New Roman"/>
          <w:bCs/>
          <w:sz w:val="24"/>
          <w:szCs w:val="24"/>
        </w:rPr>
        <w:t>Кількість суб’єктів (юридичних та фізичних осіб, із них кількість суб’єктів малого бізнесу), яким надано пільги по сплаті податку на нерухоме майно, відмінне від земельної ділянки, суми наданих пільг, у тому числі: по жит</w:t>
      </w:r>
      <w:r>
        <w:rPr>
          <w:rFonts w:ascii="Times New Roman" w:hAnsi="Times New Roman"/>
          <w:bCs/>
          <w:sz w:val="24"/>
          <w:szCs w:val="24"/>
        </w:rPr>
        <w:t>ловій та нежитловій нерухомості;</w:t>
      </w:r>
    </w:p>
    <w:p w:rsidR="00042C52" w:rsidRPr="00042C52" w:rsidRDefault="00042C52" w:rsidP="00042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2C52" w:rsidRDefault="00042C52" w:rsidP="00042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2C52">
        <w:rPr>
          <w:rFonts w:ascii="Times New Roman" w:hAnsi="Times New Roman"/>
          <w:bCs/>
          <w:sz w:val="24"/>
          <w:szCs w:val="24"/>
        </w:rPr>
        <w:t>Кількість поданих декларацій юридичними особами – платниками податку на нерухоме майно,</w:t>
      </w:r>
      <w:r>
        <w:rPr>
          <w:rFonts w:ascii="Times New Roman" w:hAnsi="Times New Roman"/>
          <w:bCs/>
          <w:sz w:val="24"/>
          <w:szCs w:val="24"/>
        </w:rPr>
        <w:t xml:space="preserve"> відмінне від земельної ділянки;</w:t>
      </w:r>
    </w:p>
    <w:p w:rsidR="00042C52" w:rsidRPr="00042C52" w:rsidRDefault="00042C52" w:rsidP="00042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2C52" w:rsidRDefault="00042C52" w:rsidP="00042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2C52">
        <w:rPr>
          <w:rFonts w:ascii="Times New Roman" w:hAnsi="Times New Roman"/>
          <w:bCs/>
          <w:sz w:val="24"/>
          <w:szCs w:val="24"/>
        </w:rPr>
        <w:t>Кількість направлених органом адміністрування місцевих податків і зборів розрахунків фізичним особам – громадянам щодо сплати податку на нерухоме майно, відмінне від земельної ділянки, за звітний період, у тому числі: по жит</w:t>
      </w:r>
      <w:r>
        <w:rPr>
          <w:rFonts w:ascii="Times New Roman" w:hAnsi="Times New Roman"/>
          <w:bCs/>
          <w:sz w:val="24"/>
          <w:szCs w:val="24"/>
        </w:rPr>
        <w:t>ловій та нежитловій нерухомості;</w:t>
      </w:r>
    </w:p>
    <w:p w:rsidR="00042C52" w:rsidRPr="00042C52" w:rsidRDefault="00042C52" w:rsidP="00042C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2C52" w:rsidRPr="00042C52" w:rsidRDefault="00042C52" w:rsidP="00042C5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42C52">
        <w:rPr>
          <w:rFonts w:ascii="Times New Roman" w:hAnsi="Times New Roman"/>
          <w:bCs/>
          <w:sz w:val="24"/>
          <w:szCs w:val="24"/>
          <w:lang w:val="uk-UA"/>
        </w:rPr>
        <w:t xml:space="preserve">Кількість боржників (юридичних та фізичних осіб, із них кількість суб’єктів малого бізнесу), які не сплатили податок на нерухоме майно, відмінне від земельної ділянки, у визначений ПКУ термін, у тому числі: по житловій та нежитловій нерухомості.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9. Оцінка результатів реалізації регуляторного акта та ступеня досягнення визначених цілей.</w:t>
      </w:r>
    </w:p>
    <w:p w:rsidR="00B25477" w:rsidRDefault="00B25477" w:rsidP="00042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результатів реалізації регуляторного акта та ступень досягнення мети будуть визначені при повторному дослідженні.</w:t>
      </w:r>
    </w:p>
    <w:p w:rsidR="00543B24" w:rsidRPr="00B25477" w:rsidRDefault="00543B24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О.А.</w:t>
      </w:r>
      <w:proofErr w:type="spellStart"/>
      <w:r w:rsidRPr="00543B24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</w:p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sectPr w:rsidR="00B25477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68F"/>
    <w:multiLevelType w:val="multilevel"/>
    <w:tmpl w:val="592C4E5C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0464"/>
    <w:rsid w:val="00011518"/>
    <w:rsid w:val="00042C52"/>
    <w:rsid w:val="00065A91"/>
    <w:rsid w:val="002C629F"/>
    <w:rsid w:val="00327D3C"/>
    <w:rsid w:val="00350464"/>
    <w:rsid w:val="00361FEC"/>
    <w:rsid w:val="003727DC"/>
    <w:rsid w:val="00543B24"/>
    <w:rsid w:val="005E6034"/>
    <w:rsid w:val="006B3DAA"/>
    <w:rsid w:val="0078020B"/>
    <w:rsid w:val="009009A0"/>
    <w:rsid w:val="009B543B"/>
    <w:rsid w:val="00A2575B"/>
    <w:rsid w:val="00B25477"/>
    <w:rsid w:val="00D83A08"/>
    <w:rsid w:val="00E65A19"/>
    <w:rsid w:val="00E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  <w:style w:type="paragraph" w:styleId="a4">
    <w:name w:val="List Paragraph"/>
    <w:basedOn w:val="a"/>
    <w:uiPriority w:val="34"/>
    <w:qFormat/>
    <w:rsid w:val="00E65A19"/>
    <w:pPr>
      <w:spacing w:after="160" w:line="259" w:lineRule="auto"/>
      <w:ind w:left="720"/>
      <w:contextualSpacing/>
    </w:pPr>
    <w:rPr>
      <w:color w:val="00000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2020-06-18T07:06:00Z</dcterms:created>
  <dcterms:modified xsi:type="dcterms:W3CDTF">2020-06-18T07:16:00Z</dcterms:modified>
</cp:coreProperties>
</file>