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F" w:rsidRPr="00F163CF" w:rsidRDefault="00C369CF" w:rsidP="00C369C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Обґрунтування</w:t>
      </w:r>
    </w:p>
    <w:p w:rsidR="00C369CF" w:rsidRPr="00F163CF" w:rsidRDefault="00C369CF" w:rsidP="00C369C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:rsidR="00C369CF" w:rsidRPr="00F163CF" w:rsidRDefault="00C369CF" w:rsidP="00C369C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його очікуваної вартості та/або розміру бюджетного призначення </w:t>
      </w:r>
    </w:p>
    <w:p w:rsidR="00C369CF" w:rsidRPr="00143FDB" w:rsidRDefault="00C369CF" w:rsidP="00C369C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в межах закупівлі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UA-2023-09-14-003774</w:t>
      </w:r>
      <w:r w:rsidRPr="00806A37">
        <w:rPr>
          <w:rFonts w:ascii="Arial" w:hAnsi="Arial" w:cs="Arial"/>
          <w:color w:val="333333"/>
          <w:sz w:val="24"/>
          <w:szCs w:val="24"/>
          <w:shd w:val="clear" w:color="auto" w:fill="FFFFFF"/>
        </w:rPr>
        <w:t>-a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Pr="00F163CF">
        <w:rPr>
          <w:rFonts w:ascii="Times New Roman" w:eastAsia="SimSun" w:hAnsi="Times New Roman" w:cs="Times New Roman"/>
          <w:sz w:val="24"/>
          <w:szCs w:val="24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69CF" w:rsidRPr="00621F57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 газом на період жовтень-грудень 2023 року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Виконавчий комі</w:t>
      </w:r>
      <w:r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69CF" w:rsidRPr="00D54876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>
        <w:rPr>
          <w:rFonts w:ascii="Times New Roman" w:eastAsia="SimSun" w:hAnsi="Times New Roman" w:cs="Times New Roman"/>
          <w:sz w:val="24"/>
          <w:szCs w:val="24"/>
        </w:rPr>
        <w:t xml:space="preserve"> Відкриті торг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t xml:space="preserve">и з урахуванням особливостей </w:t>
      </w:r>
    </w:p>
    <w:p w:rsidR="00C369CF" w:rsidRPr="00F163CF" w:rsidRDefault="00C369CF" w:rsidP="00C369CF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C369CF" w:rsidRPr="00294EC0" w:rsidRDefault="00C369CF" w:rsidP="00C369CF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t xml:space="preserve"> </w:t>
      </w:r>
      <w:r w:rsidRPr="00E81494">
        <w:rPr>
          <w:rFonts w:ascii="Times New Roman" w:hAnsi="Times New Roman" w:cs="Times New Roman"/>
          <w:sz w:val="24"/>
          <w:szCs w:val="24"/>
        </w:rPr>
        <w:t>З метою</w:t>
      </w:r>
      <w: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 газом на період жовтень-грудень 2023 року проводиться процедура відкритих торгів з урахуванням особливостей.</w:t>
      </w:r>
    </w:p>
    <w:p w:rsidR="00C369CF" w:rsidRPr="00143FDB" w:rsidRDefault="00C369CF" w:rsidP="00C369CF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UA-2023-09-14-003774</w:t>
      </w:r>
      <w:r w:rsidRPr="00806A37">
        <w:rPr>
          <w:rFonts w:ascii="Arial" w:hAnsi="Arial" w:cs="Arial"/>
          <w:color w:val="333333"/>
          <w:sz w:val="24"/>
          <w:szCs w:val="24"/>
          <w:shd w:val="clear" w:color="auto" w:fill="FFFFFF"/>
        </w:rPr>
        <w:t>-a</w:t>
      </w:r>
    </w:p>
    <w:p w:rsidR="00C369CF" w:rsidRPr="00F163CF" w:rsidRDefault="00C369CF" w:rsidP="00C369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9CF" w:rsidRPr="00F163CF" w:rsidRDefault="00C369CF" w:rsidP="00C369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9CF" w:rsidRPr="0064212B" w:rsidRDefault="00C369CF" w:rsidP="00C369CF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Природний газ, код ДК 021:2015 - 09120000-6 Газове паливо (09123000-7 – Природний газ)</w:t>
      </w:r>
    </w:p>
    <w:p w:rsidR="00C369CF" w:rsidRPr="00CE2122" w:rsidRDefault="00C369CF" w:rsidP="00C369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9CF" w:rsidRPr="00CE2122" w:rsidRDefault="00C369CF" w:rsidP="00C3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 та обсяг предмета закупівлі:</w:t>
      </w:r>
      <w:r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1 158 772,30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(Один мільйон сто  п’ятдесят вісім тисяч сімсот сімдесят дві  гривні  30 копійок)</w:t>
      </w:r>
      <w:r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369CF" w:rsidRPr="00CE2122" w:rsidRDefault="00C369CF" w:rsidP="00C3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F" w:rsidRDefault="00C369CF" w:rsidP="00C369CF">
      <w:pPr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предмета закупівлі:</w:t>
      </w:r>
      <w:r w:rsidRPr="00DE0FBC">
        <w:rPr>
          <w:rFonts w:ascii="Times New Roman" w:hAnsi="Times New Roman"/>
        </w:rPr>
        <w:t xml:space="preserve"> </w:t>
      </w:r>
    </w:p>
    <w:p w:rsidR="00C369CF" w:rsidRPr="001B2E90" w:rsidRDefault="00C369CF" w:rsidP="00C369CF">
      <w:pPr>
        <w:jc w:val="both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</w:rPr>
        <w:t>Товар повинен відповідати вимогам Кодексу газорозподільних систем</w:t>
      </w:r>
      <w:r w:rsidRPr="001B2E90">
        <w:rPr>
          <w:rFonts w:ascii="Times New Roman" w:hAnsi="Times New Roman"/>
          <w:sz w:val="24"/>
          <w:szCs w:val="24"/>
          <w:lang w:eastAsia="ar-SA"/>
        </w:rPr>
        <w:t xml:space="preserve"> та </w:t>
      </w:r>
      <w:r w:rsidRPr="001B2E90">
        <w:rPr>
          <w:rFonts w:ascii="Times New Roman" w:hAnsi="Times New Roman"/>
          <w:sz w:val="24"/>
          <w:szCs w:val="24"/>
        </w:rPr>
        <w:t>Кодексу газотранспортної системи, зокрема:</w:t>
      </w:r>
    </w:p>
    <w:tbl>
      <w:tblPr>
        <w:tblW w:w="49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5"/>
        <w:gridCol w:w="2957"/>
      </w:tblGrid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CF" w:rsidRPr="001B2E90" w:rsidRDefault="00C369CF" w:rsidP="002C5D28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C369CF" w:rsidRPr="00AA55C6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1. Теплота згоряння нижча,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20ºС/25 ºС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32,66 (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09,07 </w:t>
            </w:r>
            <w:proofErr w:type="spellStart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кВт</w:t>
            </w:r>
            <w:r w:rsidRPr="001B2E90">
              <w:rPr>
                <w:rStyle w:val="rvts80"/>
                <w:rFonts w:ascii="Cambria Math" w:eastAsia="Arial Unicode MS" w:hAnsi="Cambria Math" w:cs="Cambria Math"/>
                <w:b/>
                <w:bCs/>
                <w:color w:val="333333"/>
                <w:sz w:val="24"/>
                <w:szCs w:val="24"/>
                <w:shd w:val="clear" w:color="auto" w:fill="FFFFFF"/>
              </w:rPr>
              <w:t>⋅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1B2E90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- 34,54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МДж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/м-3 (09,59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кВт</w:t>
            </w:r>
            <w:r w:rsidRPr="001B2E90">
              <w:rPr>
                <w:rStyle w:val="rvts37"/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</w:rPr>
              <w:t>⋅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/м-3)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2.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20ºС/25 ºС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36,20 (10,06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/м-3) - 38,30 (10,64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/м-3)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25 °C/0 °C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38,85 (10,80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/м-3) - 41,10 (11,42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/м-3)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lastRenderedPageBreak/>
              <w:t>4. Вміст метану (C1),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мінімум 90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5. Вміст етану (C2),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7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6. Вміст пропану (C3),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3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7. Вміст бутану (C4),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2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8. Вміст пентану та інших більш важких вуглеводнів (C5+),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максимум 1 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9. Вміст азоту (N2),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5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10. Вміст вуглецю (CO2),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2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11. Вміст кисню (O2),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0,2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12. Вміст механічних домішок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13. Вміст сірководню, г/м-3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0,006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14. Вміст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 сірки, г/м-3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0,02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15. Температура точки роси за вологою °С при абсолютному тиску газу 3,92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не перевищує мінус 8 (-8)</w:t>
            </w:r>
          </w:p>
        </w:tc>
      </w:tr>
      <w:tr w:rsidR="00C369CF" w:rsidRPr="001B2E90" w:rsidTr="002C5D28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16. Температура точки роси за вуглеводнями при температурі газу не нижче 0 °С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369CF" w:rsidRPr="001B2E90" w:rsidRDefault="00C369CF" w:rsidP="002C5D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не перевищує 0°С</w:t>
            </w:r>
          </w:p>
        </w:tc>
      </w:tr>
    </w:tbl>
    <w:p w:rsidR="00C369CF" w:rsidRPr="001B2E90" w:rsidRDefault="00C369CF" w:rsidP="00C369CF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Умови постачання товару Замовнику повинні відповідати наступним нормативно-правовим актам:</w:t>
      </w:r>
    </w:p>
    <w:p w:rsidR="00C369CF" w:rsidRPr="001B2E90" w:rsidRDefault="00C369CF" w:rsidP="00C369CF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Закону України «Про ринок природного газу»;</w:t>
      </w:r>
    </w:p>
    <w:p w:rsidR="00C369CF" w:rsidRPr="001B2E90" w:rsidRDefault="00C369CF" w:rsidP="00C369CF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C369CF" w:rsidRPr="001B2E90" w:rsidRDefault="00C369CF" w:rsidP="00C369CF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</w:rPr>
        <w:t>Кодексу газорозподільних систем, затвердженим Постановою НКРЕКП від 30.09.2015 № 2494 (зі змінами);</w:t>
      </w:r>
    </w:p>
    <w:p w:rsidR="00C369CF" w:rsidRPr="001B2E90" w:rsidRDefault="00C369CF" w:rsidP="00C369CF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</w:rPr>
        <w:t>Кодексу газотранспортної системи, затвердженим Постановою НКРЕКП від 30.09.2015 № 2493 (зі змінами);</w:t>
      </w:r>
    </w:p>
    <w:p w:rsidR="00C369CF" w:rsidRPr="001B2E90" w:rsidRDefault="00C369CF" w:rsidP="00C369CF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C369CF" w:rsidRPr="00F163CF" w:rsidTr="002C5D28">
        <w:trPr>
          <w:trHeight w:val="131"/>
        </w:trPr>
        <w:tc>
          <w:tcPr>
            <w:tcW w:w="3664" w:type="dxa"/>
          </w:tcPr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69CF" w:rsidRDefault="00C369CF" w:rsidP="002C5D28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:rsidR="00C369CF" w:rsidRDefault="00C369CF" w:rsidP="002C5D28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:rsidR="00C369CF" w:rsidRDefault="00C369CF" w:rsidP="002C5D28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:rsidR="00C369CF" w:rsidRPr="00F163CF" w:rsidRDefault="00C369CF" w:rsidP="002C5D28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:rsidR="00C369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C369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C369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</w:t>
            </w:r>
          </w:p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                                         </w:t>
            </w:r>
          </w:p>
        </w:tc>
        <w:tc>
          <w:tcPr>
            <w:tcW w:w="2895" w:type="dxa"/>
            <w:vAlign w:val="center"/>
          </w:tcPr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</w:p>
          <w:p w:rsidR="00C369CF" w:rsidRPr="00F163CF" w:rsidRDefault="00C369CF" w:rsidP="002C5D2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Галина МИРГОРОДСЬКА</w:t>
            </w:r>
          </w:p>
        </w:tc>
      </w:tr>
    </w:tbl>
    <w:p w:rsidR="00F75178" w:rsidRDefault="00F75178"/>
    <w:sectPr w:rsidR="00F75178" w:rsidSect="002B24BA">
      <w:headerReference w:type="default" r:id="rId6"/>
      <w:footerReference w:type="default" r:id="rId7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27" w:rsidRDefault="00C369CF">
    <w:pPr>
      <w:pStyle w:val="a5"/>
    </w:pPr>
  </w:p>
  <w:p w:rsidR="00181027" w:rsidRDefault="00C369C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27" w:rsidRPr="00F650E6" w:rsidRDefault="00C369CF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3"/>
    <w:rsid w:val="00C369CF"/>
    <w:rsid w:val="00EB0143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C369CF"/>
    <w:pPr>
      <w:ind w:left="720"/>
      <w:contextualSpacing/>
    </w:pPr>
  </w:style>
  <w:style w:type="character" w:customStyle="1" w:styleId="h-hidden">
    <w:name w:val="h-hidden"/>
    <w:basedOn w:val="a0"/>
    <w:rsid w:val="00C369CF"/>
  </w:style>
  <w:style w:type="paragraph" w:styleId="a5">
    <w:name w:val="footer"/>
    <w:basedOn w:val="a"/>
    <w:link w:val="a6"/>
    <w:uiPriority w:val="99"/>
    <w:rsid w:val="00C369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69CF"/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C369CF"/>
    <w:rPr>
      <w:rFonts w:eastAsiaTheme="minorEastAsia"/>
      <w:lang w:val="uk-UA" w:eastAsia="uk-UA"/>
    </w:rPr>
  </w:style>
  <w:style w:type="character" w:customStyle="1" w:styleId="rvts80">
    <w:name w:val="rvts80"/>
    <w:basedOn w:val="a0"/>
    <w:rsid w:val="00C369CF"/>
  </w:style>
  <w:style w:type="character" w:customStyle="1" w:styleId="rvts37">
    <w:name w:val="rvts37"/>
    <w:basedOn w:val="a0"/>
    <w:rsid w:val="00C3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C369CF"/>
    <w:pPr>
      <w:ind w:left="720"/>
      <w:contextualSpacing/>
    </w:pPr>
  </w:style>
  <w:style w:type="character" w:customStyle="1" w:styleId="h-hidden">
    <w:name w:val="h-hidden"/>
    <w:basedOn w:val="a0"/>
    <w:rsid w:val="00C369CF"/>
  </w:style>
  <w:style w:type="paragraph" w:styleId="a5">
    <w:name w:val="footer"/>
    <w:basedOn w:val="a"/>
    <w:link w:val="a6"/>
    <w:uiPriority w:val="99"/>
    <w:rsid w:val="00C369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69CF"/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C369CF"/>
    <w:rPr>
      <w:rFonts w:eastAsiaTheme="minorEastAsia"/>
      <w:lang w:val="uk-UA" w:eastAsia="uk-UA"/>
    </w:rPr>
  </w:style>
  <w:style w:type="character" w:customStyle="1" w:styleId="rvts80">
    <w:name w:val="rvts80"/>
    <w:basedOn w:val="a0"/>
    <w:rsid w:val="00C369CF"/>
  </w:style>
  <w:style w:type="character" w:customStyle="1" w:styleId="rvts37">
    <w:name w:val="rvts37"/>
    <w:basedOn w:val="a0"/>
    <w:rsid w:val="00C3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2065</Words>
  <Characters>1178</Characters>
  <Application>Microsoft Office Word</Application>
  <DocSecurity>0</DocSecurity>
  <Lines>9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2023-09-14T06:23:00Z</dcterms:created>
  <dcterms:modified xsi:type="dcterms:W3CDTF">2023-09-14T06:24:00Z</dcterms:modified>
</cp:coreProperties>
</file>