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FD" w:rsidRDefault="006A03FD">
      <w:pPr>
        <w:jc w:val="center"/>
        <w:rPr>
          <w:b/>
          <w:sz w:val="12"/>
          <w:szCs w:val="12"/>
        </w:rPr>
      </w:pPr>
    </w:p>
    <w:p w:rsidR="006A03FD" w:rsidRDefault="00F60406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-598805</wp:posOffset>
            </wp:positionV>
            <wp:extent cx="436245" cy="61722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3FD" w:rsidRDefault="00F60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6A03FD" w:rsidRDefault="00F60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6A03FD" w:rsidRDefault="00F60406">
      <w:pPr>
        <w:jc w:val="center"/>
      </w:pPr>
      <w:r>
        <w:rPr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двадцять четверта позачергова сесія сьомого скликання</w:t>
      </w:r>
      <w:r>
        <w:rPr>
          <w:b/>
          <w:sz w:val="28"/>
          <w:szCs w:val="28"/>
        </w:rPr>
        <w:t>)</w:t>
      </w:r>
    </w:p>
    <w:p w:rsidR="006A03FD" w:rsidRDefault="006A03FD">
      <w:pPr>
        <w:jc w:val="center"/>
        <w:rPr>
          <w:b/>
          <w:sz w:val="28"/>
          <w:szCs w:val="28"/>
        </w:rPr>
      </w:pPr>
    </w:p>
    <w:p w:rsidR="006A03FD" w:rsidRDefault="00F60406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6A03FD" w:rsidRDefault="006A03FD">
      <w:pPr>
        <w:pStyle w:val="11"/>
        <w:jc w:val="left"/>
        <w:rPr>
          <w:b/>
          <w:bCs/>
        </w:rPr>
      </w:pPr>
    </w:p>
    <w:p w:rsidR="006A03FD" w:rsidRDefault="00F60406">
      <w:pPr>
        <w:pStyle w:val="11"/>
        <w:tabs>
          <w:tab w:val="left" w:pos="567"/>
          <w:tab w:val="right" w:pos="9099"/>
        </w:tabs>
        <w:jc w:val="left"/>
      </w:pPr>
      <w:r>
        <w:rPr>
          <w:bCs/>
        </w:rPr>
        <w:t>20 листопада  2019 року</w:t>
      </w:r>
      <w:r>
        <w:rPr>
          <w:bCs/>
        </w:rPr>
        <w:tab/>
        <w:t xml:space="preserve">                                                                      </w:t>
      </w:r>
      <w:r>
        <w:rPr>
          <w:bCs/>
          <w:lang w:val="ru-RU"/>
        </w:rPr>
        <w:t>№</w:t>
      </w:r>
      <w:r>
        <w:rPr>
          <w:bCs/>
        </w:rPr>
        <w:t>783</w:t>
      </w:r>
      <w:bookmarkStart w:id="0" w:name="_GoBack"/>
      <w:bookmarkEnd w:id="0"/>
      <w:r>
        <w:rPr>
          <w:bCs/>
          <w:lang w:val="ru-RU"/>
        </w:rPr>
        <w:t>-24-</w:t>
      </w:r>
      <w:r>
        <w:rPr>
          <w:bCs/>
          <w:lang w:val="en-US"/>
        </w:rPr>
        <w:t>VII</w:t>
      </w:r>
    </w:p>
    <w:p w:rsidR="006A03FD" w:rsidRDefault="006A03FD">
      <w:pPr>
        <w:pStyle w:val="11"/>
        <w:tabs>
          <w:tab w:val="left" w:pos="567"/>
          <w:tab w:val="right" w:pos="9099"/>
        </w:tabs>
        <w:jc w:val="left"/>
        <w:rPr>
          <w:bCs/>
          <w:lang w:val="en-US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6A03FD">
        <w:tc>
          <w:tcPr>
            <w:tcW w:w="9638" w:type="dxa"/>
            <w:shd w:val="clear" w:color="auto" w:fill="auto"/>
          </w:tcPr>
          <w:p w:rsidR="006A03FD" w:rsidRDefault="00F60406">
            <w:pPr>
              <w:pStyle w:val="a9"/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1" w:name="__DdeLink__6926_2685450669"/>
            <w:r>
              <w:rPr>
                <w:bCs/>
                <w:sz w:val="28"/>
                <w:szCs w:val="28"/>
              </w:rPr>
              <w:t xml:space="preserve">Про внесення змін до Програми  забезпечення </w:t>
            </w:r>
            <w:r>
              <w:rPr>
                <w:sz w:val="28"/>
                <w:szCs w:val="28"/>
              </w:rPr>
              <w:t>містобудівною документацією населених пунктів Решетилівської міської ради на 2019 – 2025 роки</w:t>
            </w:r>
            <w:bookmarkEnd w:id="1"/>
          </w:p>
        </w:tc>
      </w:tr>
    </w:tbl>
    <w:p w:rsidR="006A03FD" w:rsidRDefault="006A03FD">
      <w:pPr>
        <w:pStyle w:val="11"/>
        <w:tabs>
          <w:tab w:val="left" w:pos="567"/>
          <w:tab w:val="right" w:pos="9099"/>
        </w:tabs>
        <w:jc w:val="left"/>
      </w:pPr>
    </w:p>
    <w:p w:rsidR="006A03FD" w:rsidRDefault="00F60406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Керуючись</w:t>
      </w:r>
      <w:r>
        <w:rPr>
          <w:color w:val="000000"/>
          <w:sz w:val="28"/>
          <w:szCs w:val="28"/>
          <w:shd w:val="clear" w:color="auto" w:fill="FFFFFF"/>
        </w:rPr>
        <w:t xml:space="preserve"> Законами України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місцеве самоврядування в Україні”,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регулювання містобудівної діяльності”,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„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основи містобудування” та з метою регулювання планування, забудови та іншого використання територій для забезпечення сталого розвитку населених пунктів з урахуванням державних, громадських і приватних інтересів, Решетилівська міська рада</w:t>
      </w:r>
    </w:p>
    <w:p w:rsidR="006A03FD" w:rsidRDefault="00F60406">
      <w:pPr>
        <w:pStyle w:val="a9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6A03FD" w:rsidRDefault="006A03FD">
      <w:pPr>
        <w:pStyle w:val="a9"/>
        <w:spacing w:after="0" w:line="240" w:lineRule="auto"/>
        <w:rPr>
          <w:b/>
          <w:bCs/>
          <w:sz w:val="28"/>
          <w:szCs w:val="28"/>
        </w:rPr>
      </w:pPr>
    </w:p>
    <w:p w:rsidR="006A03FD" w:rsidRDefault="00F60406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</w:t>
      </w:r>
      <w:r>
        <w:rPr>
          <w:sz w:val="28"/>
          <w:szCs w:val="28"/>
        </w:rPr>
        <w:t>Програми забезпечення містобудівною документацією населених пунктів Решетилівської міської ради на 2019 – 2025 роки</w:t>
      </w:r>
      <w:r>
        <w:rPr>
          <w:color w:val="000000"/>
          <w:sz w:val="28"/>
          <w:szCs w:val="28"/>
          <w:shd w:val="clear" w:color="auto" w:fill="FFFFFF"/>
        </w:rPr>
        <w:t>”, затвердженої рішенням Решетилівської міської ради від 21 грудня 2018 року № 466-13-</w:t>
      </w:r>
      <w:r>
        <w:rPr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color w:val="000000"/>
          <w:sz w:val="28"/>
          <w:szCs w:val="28"/>
          <w:shd w:val="clear" w:color="auto" w:fill="FFFFFF"/>
        </w:rPr>
        <w:t xml:space="preserve"> а саме:</w:t>
      </w:r>
    </w:p>
    <w:p w:rsidR="006A03FD" w:rsidRDefault="00F60406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1) пункти 8, 10 Паспорту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Програми забезпечення </w:t>
      </w:r>
      <w:r>
        <w:rPr>
          <w:color w:val="000000"/>
          <w:sz w:val="28"/>
          <w:szCs w:val="28"/>
          <w:shd w:val="clear" w:color="auto" w:fill="FFFFFF"/>
        </w:rPr>
        <w:t>містобудівною документацією населених пунктів Решетилівської міської ради на 2019 – 2025 роки, викласти в новій редакції (додається);</w:t>
      </w:r>
    </w:p>
    <w:p w:rsidR="006A03FD" w:rsidRDefault="00F60406">
      <w:pPr>
        <w:pStyle w:val="a9"/>
        <w:spacing w:after="0" w:line="240" w:lineRule="auto"/>
        <w:ind w:firstLine="850"/>
        <w:jc w:val="both"/>
      </w:pPr>
      <w:r>
        <w:rPr>
          <w:sz w:val="28"/>
          <w:szCs w:val="28"/>
        </w:rPr>
        <w:t xml:space="preserve">2) напрями діяльності та заходи додатку до Програми </w:t>
      </w:r>
      <w:r>
        <w:rPr>
          <w:rStyle w:val="a6"/>
          <w:b w:val="0"/>
          <w:bCs w:val="0"/>
          <w:sz w:val="28"/>
          <w:szCs w:val="28"/>
          <w:lang w:eastAsia="ru-RU"/>
        </w:rPr>
        <w:t>забезпечення містобудів</w:t>
      </w:r>
      <w:r>
        <w:rPr>
          <w:rStyle w:val="a6"/>
          <w:b w:val="0"/>
          <w:bCs w:val="0"/>
          <w:sz w:val="28"/>
          <w:szCs w:val="28"/>
          <w:lang w:eastAsia="ru-RU"/>
        </w:rPr>
        <w:t>ною документацією населених пунктів Решетилівської міської ради на 2019 – 2025 роки викласти в новій редакції (додається).</w:t>
      </w:r>
    </w:p>
    <w:p w:rsidR="006A03FD" w:rsidRDefault="00F60406">
      <w:pPr>
        <w:pStyle w:val="a9"/>
        <w:spacing w:after="0" w:line="240" w:lineRule="auto"/>
        <w:ind w:firstLine="850"/>
        <w:jc w:val="both"/>
      </w:pPr>
      <w:r>
        <w:rPr>
          <w:sz w:val="28"/>
          <w:szCs w:val="28"/>
        </w:rPr>
        <w:t>2. Контроль за виконанням рішення  покласти на п</w:t>
      </w:r>
      <w:r>
        <w:rPr>
          <w:rStyle w:val="a6"/>
          <w:b w:val="0"/>
          <w:bCs w:val="0"/>
          <w:sz w:val="28"/>
          <w:szCs w:val="28"/>
        </w:rPr>
        <w:t>остійну комісію з інфраструктури, транспорту, житлово-комунального господарства, упра</w:t>
      </w:r>
      <w:r>
        <w:rPr>
          <w:rStyle w:val="a6"/>
          <w:b w:val="0"/>
          <w:bCs w:val="0"/>
          <w:sz w:val="28"/>
          <w:szCs w:val="28"/>
        </w:rPr>
        <w:t xml:space="preserve">вління комунальною </w:t>
      </w:r>
      <w:proofErr w:type="spellStart"/>
      <w:r>
        <w:rPr>
          <w:rStyle w:val="a6"/>
          <w:b w:val="0"/>
          <w:bCs w:val="0"/>
          <w:sz w:val="28"/>
          <w:szCs w:val="28"/>
        </w:rPr>
        <w:t>власністі</w:t>
      </w:r>
      <w:proofErr w:type="spellEnd"/>
      <w:r>
        <w:rPr>
          <w:rStyle w:val="a6"/>
          <w:b w:val="0"/>
          <w:bCs w:val="0"/>
          <w:sz w:val="28"/>
          <w:szCs w:val="28"/>
        </w:rPr>
        <w:t>, благоустрою, екології, будівництва, перспективного планування та земельних відносин (</w:t>
      </w:r>
      <w:r>
        <w:rPr>
          <w:sz w:val="28"/>
          <w:szCs w:val="28"/>
        </w:rPr>
        <w:t>Приходько О. В.</w:t>
      </w:r>
      <w:r>
        <w:rPr>
          <w:rStyle w:val="a6"/>
          <w:b w:val="0"/>
          <w:bCs w:val="0"/>
          <w:sz w:val="28"/>
          <w:szCs w:val="28"/>
        </w:rPr>
        <w:t>).</w:t>
      </w:r>
    </w:p>
    <w:p w:rsidR="006A03FD" w:rsidRDefault="006A03FD">
      <w:pPr>
        <w:pStyle w:val="a9"/>
        <w:spacing w:after="0" w:line="240" w:lineRule="auto"/>
        <w:rPr>
          <w:rStyle w:val="a6"/>
          <w:sz w:val="28"/>
          <w:szCs w:val="28"/>
        </w:rPr>
      </w:pPr>
    </w:p>
    <w:p w:rsidR="006A03FD" w:rsidRDefault="006A03FD">
      <w:pPr>
        <w:pStyle w:val="a9"/>
        <w:spacing w:after="0" w:line="240" w:lineRule="auto"/>
        <w:rPr>
          <w:rStyle w:val="a6"/>
          <w:sz w:val="28"/>
          <w:szCs w:val="28"/>
        </w:rPr>
      </w:pPr>
    </w:p>
    <w:p w:rsidR="006A03FD" w:rsidRDefault="006A03FD">
      <w:pPr>
        <w:pStyle w:val="a9"/>
        <w:spacing w:after="0" w:line="240" w:lineRule="auto"/>
        <w:rPr>
          <w:rStyle w:val="a6"/>
          <w:sz w:val="28"/>
          <w:szCs w:val="28"/>
        </w:rPr>
      </w:pPr>
    </w:p>
    <w:p w:rsidR="006A03FD" w:rsidRDefault="006A03FD">
      <w:pPr>
        <w:pStyle w:val="a9"/>
        <w:spacing w:after="0" w:line="240" w:lineRule="auto"/>
        <w:rPr>
          <w:rStyle w:val="a6"/>
          <w:sz w:val="28"/>
          <w:szCs w:val="28"/>
        </w:rPr>
      </w:pPr>
    </w:p>
    <w:p w:rsidR="006A03FD" w:rsidRDefault="006A03FD">
      <w:pPr>
        <w:pStyle w:val="a9"/>
        <w:spacing w:after="0" w:line="240" w:lineRule="auto"/>
        <w:rPr>
          <w:rStyle w:val="a6"/>
          <w:sz w:val="28"/>
          <w:szCs w:val="28"/>
        </w:rPr>
      </w:pPr>
    </w:p>
    <w:p w:rsidR="006A03FD" w:rsidRDefault="00F60406">
      <w:pPr>
        <w:jc w:val="both"/>
        <w:rPr>
          <w:sz w:val="28"/>
          <w:szCs w:val="28"/>
        </w:rPr>
        <w:sectPr w:rsidR="006A03FD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Секретар міської 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6A03FD" w:rsidRDefault="00F60406">
      <w:pPr>
        <w:pStyle w:val="Standard"/>
        <w:snapToGrid w:val="0"/>
        <w:ind w:firstLine="498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Додаток </w:t>
      </w:r>
    </w:p>
    <w:p w:rsidR="006A03FD" w:rsidRDefault="00F60406">
      <w:pPr>
        <w:pStyle w:val="Standard"/>
        <w:snapToGrid w:val="0"/>
        <w:ind w:firstLine="49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Решетилівської </w:t>
      </w:r>
    </w:p>
    <w:p w:rsidR="006A03FD" w:rsidRDefault="00F60406">
      <w:pPr>
        <w:pStyle w:val="Standard"/>
        <w:snapToGrid w:val="0"/>
        <w:ind w:firstLine="49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міської ради сьомого скли</w:t>
      </w:r>
      <w:r>
        <w:rPr>
          <w:color w:val="000000"/>
          <w:sz w:val="28"/>
          <w:szCs w:val="28"/>
        </w:rPr>
        <w:t>кання</w:t>
      </w:r>
    </w:p>
    <w:p w:rsidR="006A03FD" w:rsidRDefault="00F60406">
      <w:pPr>
        <w:pStyle w:val="Standard"/>
        <w:snapToGrid w:val="0"/>
        <w:ind w:firstLine="49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 листопада 2019 року №____-24-</w:t>
      </w:r>
      <w:r>
        <w:rPr>
          <w:color w:val="000000"/>
          <w:sz w:val="28"/>
          <w:szCs w:val="28"/>
          <w:lang w:val="en-US"/>
        </w:rPr>
        <w:t>VII</w:t>
      </w:r>
    </w:p>
    <w:p w:rsidR="006A03FD" w:rsidRDefault="006A03FD">
      <w:pPr>
        <w:jc w:val="center"/>
        <w:rPr>
          <w:sz w:val="28"/>
          <w:szCs w:val="28"/>
        </w:rPr>
      </w:pPr>
    </w:p>
    <w:p w:rsidR="006A03FD" w:rsidRDefault="006A03FD">
      <w:pPr>
        <w:jc w:val="center"/>
        <w:rPr>
          <w:sz w:val="28"/>
          <w:szCs w:val="28"/>
        </w:rPr>
      </w:pPr>
    </w:p>
    <w:p w:rsidR="006A03FD" w:rsidRDefault="00F60406">
      <w:pPr>
        <w:jc w:val="center"/>
      </w:pPr>
      <w:r>
        <w:rPr>
          <w:sz w:val="28"/>
          <w:szCs w:val="28"/>
        </w:rPr>
        <w:t xml:space="preserve">Паспорт </w:t>
      </w:r>
    </w:p>
    <w:p w:rsidR="006A03FD" w:rsidRDefault="00F60406">
      <w:pPr>
        <w:jc w:val="center"/>
      </w:pPr>
      <w:r>
        <w:rPr>
          <w:bCs/>
          <w:sz w:val="28"/>
          <w:szCs w:val="28"/>
        </w:rPr>
        <w:t xml:space="preserve">Програми забезпечення </w:t>
      </w:r>
      <w:r>
        <w:rPr>
          <w:sz w:val="28"/>
          <w:szCs w:val="28"/>
        </w:rPr>
        <w:t>містобудівною документацією населених пунктів Решетилівської міської ради на 2019 – 2025 роки</w:t>
      </w:r>
    </w:p>
    <w:p w:rsidR="006A03FD" w:rsidRDefault="006A03FD">
      <w:pPr>
        <w:jc w:val="center"/>
        <w:rPr>
          <w:sz w:val="28"/>
          <w:szCs w:val="28"/>
        </w:rPr>
      </w:pPr>
    </w:p>
    <w:tbl>
      <w:tblPr>
        <w:tblW w:w="9500" w:type="dxa"/>
        <w:tblInd w:w="-221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5193"/>
      </w:tblGrid>
      <w:tr w:rsidR="006A03FD"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03FD" w:rsidRDefault="00F60406">
            <w:pPr>
              <w:pStyle w:val="Standard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8. Термін реалізації програми</w:t>
            </w:r>
          </w:p>
          <w:p w:rsidR="006A03FD" w:rsidRDefault="00F60406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8.1. Етапи виконання програми</w:t>
            </w:r>
          </w:p>
          <w:p w:rsidR="006A03FD" w:rsidRDefault="006A03F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03FD" w:rsidRDefault="00F60406">
            <w:pPr>
              <w:pStyle w:val="Standard"/>
              <w:snapToGrid w:val="0"/>
              <w:ind w:firstLine="1134"/>
            </w:pPr>
            <w:r>
              <w:rPr>
                <w:color w:val="000000"/>
                <w:sz w:val="28"/>
                <w:szCs w:val="28"/>
              </w:rPr>
              <w:t>2025 рік</w:t>
            </w:r>
          </w:p>
          <w:p w:rsidR="006A03FD" w:rsidRDefault="00F60406">
            <w:pPr>
              <w:pStyle w:val="Standard"/>
              <w:snapToGrid w:val="0"/>
              <w:ind w:firstLine="1134"/>
            </w:pPr>
            <w:r>
              <w:rPr>
                <w:color w:val="000000"/>
                <w:sz w:val="28"/>
                <w:szCs w:val="28"/>
              </w:rPr>
              <w:t xml:space="preserve">І етап – 2019 </w:t>
            </w:r>
            <w:r>
              <w:rPr>
                <w:color w:val="000000"/>
                <w:sz w:val="28"/>
                <w:szCs w:val="28"/>
              </w:rPr>
              <w:t>рік</w:t>
            </w:r>
          </w:p>
          <w:p w:rsidR="006A03FD" w:rsidRDefault="00F60406">
            <w:pPr>
              <w:pStyle w:val="Standard"/>
              <w:snapToGrid w:val="0"/>
              <w:ind w:firstLine="1134"/>
            </w:pPr>
            <w:r>
              <w:rPr>
                <w:color w:val="000000"/>
                <w:sz w:val="28"/>
                <w:szCs w:val="28"/>
              </w:rPr>
              <w:t>ІІ етап – 2020 рік</w:t>
            </w:r>
          </w:p>
          <w:p w:rsidR="006A03FD" w:rsidRDefault="006A03F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6A03FD" w:rsidRDefault="006A03F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03FD">
        <w:trPr>
          <w:trHeight w:val="350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03FD" w:rsidRDefault="00F60406">
            <w:pPr>
              <w:pStyle w:val="Standard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10. Загальний обсяг фінансових ресурсів, необхідних для реалізації програми, усього:</w:t>
            </w:r>
          </w:p>
          <w:p w:rsidR="006A03FD" w:rsidRDefault="006A03F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6A03FD" w:rsidRDefault="006A03F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6A03FD" w:rsidRDefault="006A03F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6A03FD" w:rsidRDefault="006A03F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6A03FD" w:rsidRDefault="006A03FD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03FD" w:rsidRDefault="006A03FD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03FD" w:rsidRDefault="006A03FD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03FD" w:rsidRDefault="006A03FD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03FD" w:rsidRDefault="006A03FD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03FD" w:rsidRDefault="006A03FD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03FD" w:rsidRDefault="006A03FD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03FD" w:rsidRDefault="00F60406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10.1. коштів державного бюджету:</w:t>
            </w:r>
          </w:p>
          <w:p w:rsidR="006A03FD" w:rsidRDefault="006A03F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6A03FD" w:rsidRDefault="00F60406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10.2. коштів місцевого бюджету:</w:t>
            </w: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03FD" w:rsidRDefault="006A03FD">
            <w:pPr>
              <w:pStyle w:val="Standard"/>
              <w:snapToGrid w:val="0"/>
              <w:ind w:firstLine="1077"/>
              <w:rPr>
                <w:color w:val="000000"/>
                <w:sz w:val="28"/>
                <w:szCs w:val="28"/>
                <w:highlight w:val="yellow"/>
              </w:rPr>
            </w:pPr>
          </w:p>
          <w:p w:rsidR="006A03FD" w:rsidRDefault="006A03FD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6A03FD" w:rsidRDefault="00F60406">
            <w:pPr>
              <w:pStyle w:val="Standard"/>
              <w:ind w:firstLine="1134"/>
            </w:pPr>
            <w:bookmarkStart w:id="2" w:name="__DdeLink__2312_1052354948"/>
            <w:r>
              <w:rPr>
                <w:color w:val="000000"/>
                <w:sz w:val="28"/>
                <w:szCs w:val="28"/>
              </w:rPr>
              <w:t>1058,2</w:t>
            </w:r>
            <w:bookmarkEnd w:id="2"/>
            <w:r>
              <w:rPr>
                <w:color w:val="000000"/>
                <w:sz w:val="28"/>
                <w:szCs w:val="28"/>
              </w:rPr>
              <w:t xml:space="preserve"> тис. грн.,</w:t>
            </w:r>
          </w:p>
          <w:p w:rsidR="006A03FD" w:rsidRDefault="00F60406">
            <w:pPr>
              <w:pStyle w:val="Standard"/>
              <w:ind w:firstLine="1134"/>
            </w:pPr>
            <w:r>
              <w:rPr>
                <w:color w:val="000000"/>
                <w:sz w:val="28"/>
                <w:szCs w:val="28"/>
              </w:rPr>
              <w:t xml:space="preserve">з них:  </w:t>
            </w:r>
          </w:p>
          <w:p w:rsidR="006A03FD" w:rsidRDefault="00F60406">
            <w:pPr>
              <w:pStyle w:val="Standard"/>
              <w:ind w:firstLine="1134"/>
            </w:pPr>
            <w:r>
              <w:rPr>
                <w:color w:val="000000"/>
                <w:sz w:val="28"/>
                <w:szCs w:val="28"/>
              </w:rPr>
              <w:t>2019 р. – 1058,2 тис. грн.;</w:t>
            </w:r>
          </w:p>
          <w:p w:rsidR="006A03FD" w:rsidRDefault="00F60406">
            <w:pPr>
              <w:pStyle w:val="Standard"/>
              <w:ind w:firstLine="1134"/>
            </w:pPr>
            <w:r>
              <w:rPr>
                <w:color w:val="000000"/>
                <w:sz w:val="28"/>
                <w:szCs w:val="28"/>
              </w:rPr>
              <w:t>2020 р. – 0</w:t>
            </w:r>
            <w:r>
              <w:rPr>
                <w:color w:val="000000"/>
                <w:sz w:val="28"/>
                <w:szCs w:val="28"/>
              </w:rPr>
              <w:t xml:space="preserve"> тис. грн.;</w:t>
            </w:r>
          </w:p>
          <w:p w:rsidR="006A03FD" w:rsidRDefault="00F60406">
            <w:pPr>
              <w:pStyle w:val="Standard"/>
              <w:ind w:firstLine="1134"/>
            </w:pPr>
            <w:r>
              <w:rPr>
                <w:color w:val="000000"/>
                <w:sz w:val="28"/>
                <w:szCs w:val="28"/>
              </w:rPr>
              <w:t>2021 р. – 0 тис. грн.;</w:t>
            </w:r>
          </w:p>
          <w:p w:rsidR="006A03FD" w:rsidRDefault="00F60406">
            <w:pPr>
              <w:pStyle w:val="Standard"/>
              <w:ind w:firstLine="1134"/>
            </w:pPr>
            <w:r>
              <w:rPr>
                <w:color w:val="000000"/>
                <w:sz w:val="28"/>
                <w:szCs w:val="28"/>
              </w:rPr>
              <w:t>2022 р. – 0 тис. грн.;</w:t>
            </w:r>
          </w:p>
          <w:p w:rsidR="006A03FD" w:rsidRDefault="00F60406">
            <w:pPr>
              <w:pStyle w:val="Standard"/>
              <w:ind w:firstLine="1134"/>
            </w:pPr>
            <w:r>
              <w:rPr>
                <w:color w:val="000000"/>
                <w:sz w:val="28"/>
                <w:szCs w:val="28"/>
              </w:rPr>
              <w:t>2023 р. – 0 тис. грн.;</w:t>
            </w:r>
          </w:p>
          <w:p w:rsidR="006A03FD" w:rsidRDefault="00F60406">
            <w:pPr>
              <w:pStyle w:val="Standard"/>
              <w:ind w:firstLine="1134"/>
            </w:pPr>
            <w:r>
              <w:rPr>
                <w:color w:val="000000"/>
                <w:sz w:val="28"/>
                <w:szCs w:val="28"/>
              </w:rPr>
              <w:t>2024 р. – 0 тис. грн.;</w:t>
            </w:r>
          </w:p>
          <w:p w:rsidR="006A03FD" w:rsidRDefault="00F60406">
            <w:pPr>
              <w:pStyle w:val="Standard"/>
              <w:ind w:firstLine="1134"/>
            </w:pPr>
            <w:r>
              <w:rPr>
                <w:color w:val="000000"/>
                <w:sz w:val="28"/>
                <w:szCs w:val="28"/>
              </w:rPr>
              <w:t xml:space="preserve">2025 р. – 0 тис.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  <w:p w:rsidR="006A03FD" w:rsidRDefault="006A03FD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6A03FD" w:rsidRDefault="006A03FD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6A03FD" w:rsidRDefault="006A03FD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6A03FD" w:rsidRDefault="006A03FD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6A03FD" w:rsidRDefault="006A03FD">
            <w:pPr>
              <w:pStyle w:val="Standard"/>
              <w:rPr>
                <w:sz w:val="28"/>
                <w:szCs w:val="28"/>
              </w:rPr>
            </w:pPr>
          </w:p>
          <w:p w:rsidR="006A03FD" w:rsidRDefault="00F60406">
            <w:pPr>
              <w:pStyle w:val="Standard"/>
              <w:ind w:firstLine="1077"/>
            </w:pPr>
            <w:r>
              <w:rPr>
                <w:color w:val="000000"/>
                <w:sz w:val="28"/>
                <w:szCs w:val="28"/>
              </w:rPr>
              <w:t>1058,2 тис. грн.</w:t>
            </w:r>
          </w:p>
        </w:tc>
      </w:tr>
    </w:tbl>
    <w:p w:rsidR="006A03FD" w:rsidRDefault="006A03FD">
      <w:pPr>
        <w:jc w:val="center"/>
        <w:rPr>
          <w:sz w:val="28"/>
          <w:szCs w:val="28"/>
        </w:rPr>
      </w:pPr>
    </w:p>
    <w:p w:rsidR="006A03FD" w:rsidRDefault="006A03FD">
      <w:pPr>
        <w:jc w:val="center"/>
        <w:rPr>
          <w:sz w:val="28"/>
          <w:szCs w:val="28"/>
        </w:rPr>
      </w:pPr>
    </w:p>
    <w:p w:rsidR="006A03FD" w:rsidRDefault="006A03FD">
      <w:pPr>
        <w:jc w:val="center"/>
        <w:rPr>
          <w:sz w:val="28"/>
          <w:szCs w:val="28"/>
        </w:rPr>
      </w:pPr>
    </w:p>
    <w:p w:rsidR="006A03FD" w:rsidRDefault="00F60406">
      <w:r>
        <w:rPr>
          <w:sz w:val="28"/>
          <w:szCs w:val="28"/>
        </w:rPr>
        <w:t>Головний спеціаліст</w:t>
      </w:r>
      <w:bookmarkStart w:id="3" w:name="__DdeLink__7801_1369242086"/>
      <w:r>
        <w:rPr>
          <w:sz w:val="28"/>
          <w:szCs w:val="28"/>
        </w:rPr>
        <w:t xml:space="preserve"> відділу</w:t>
      </w:r>
      <w:bookmarkEnd w:id="3"/>
      <w:r>
        <w:rPr>
          <w:sz w:val="28"/>
          <w:szCs w:val="28"/>
        </w:rPr>
        <w:t xml:space="preserve"> архітектури,</w:t>
      </w:r>
    </w:p>
    <w:p w:rsidR="006A03FD" w:rsidRDefault="00F60406">
      <w:pPr>
        <w:jc w:val="both"/>
      </w:pPr>
      <w:r>
        <w:rPr>
          <w:sz w:val="28"/>
          <w:szCs w:val="28"/>
        </w:rPr>
        <w:t>містобудування та надзвичайних ситуацій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Ю.Ю.Ніколаєнко</w:t>
      </w:r>
    </w:p>
    <w:p w:rsidR="006A03FD" w:rsidRDefault="006A03FD">
      <w:pPr>
        <w:jc w:val="both"/>
        <w:rPr>
          <w:sz w:val="28"/>
          <w:szCs w:val="28"/>
        </w:rPr>
        <w:sectPr w:rsidR="006A03FD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6A03FD" w:rsidRDefault="00F60406">
      <w:pPr>
        <w:pStyle w:val="Standard"/>
        <w:snapToGrid w:val="0"/>
        <w:ind w:firstLine="992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</w:p>
    <w:p w:rsidR="006A03FD" w:rsidRDefault="00F60406">
      <w:pPr>
        <w:pStyle w:val="Standard"/>
        <w:snapToGrid w:val="0"/>
        <w:ind w:firstLine="99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Решетилівської </w:t>
      </w:r>
    </w:p>
    <w:p w:rsidR="006A03FD" w:rsidRDefault="00F60406">
      <w:pPr>
        <w:pStyle w:val="Standard"/>
        <w:snapToGrid w:val="0"/>
        <w:ind w:firstLine="99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міської ради сьомого скликання</w:t>
      </w:r>
    </w:p>
    <w:p w:rsidR="006A03FD" w:rsidRDefault="00F60406">
      <w:pPr>
        <w:pStyle w:val="Standard"/>
        <w:snapToGrid w:val="0"/>
        <w:ind w:firstLine="99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 листопада 2019 року №____-24-</w:t>
      </w:r>
      <w:r>
        <w:rPr>
          <w:color w:val="000000"/>
          <w:sz w:val="28"/>
          <w:szCs w:val="28"/>
          <w:lang w:val="en-US"/>
        </w:rPr>
        <w:t>VII</w:t>
      </w:r>
    </w:p>
    <w:p w:rsidR="006A03FD" w:rsidRPr="00F60406" w:rsidRDefault="006A03FD">
      <w:pPr>
        <w:pStyle w:val="Standard"/>
        <w:snapToGrid w:val="0"/>
        <w:ind w:firstLine="9921"/>
        <w:jc w:val="both"/>
        <w:rPr>
          <w:color w:val="000000"/>
          <w:lang w:val="ru-RU"/>
        </w:rPr>
      </w:pPr>
    </w:p>
    <w:p w:rsidR="006A03FD" w:rsidRDefault="00F60406">
      <w:pPr>
        <w:ind w:left="567"/>
        <w:jc w:val="center"/>
      </w:pPr>
      <w:r>
        <w:rPr>
          <w:b/>
          <w:sz w:val="28"/>
          <w:szCs w:val="28"/>
        </w:rPr>
        <w:t xml:space="preserve">Напрями діяльності та заходи </w:t>
      </w:r>
      <w:r>
        <w:rPr>
          <w:b/>
          <w:bCs/>
          <w:sz w:val="28"/>
          <w:szCs w:val="28"/>
        </w:rPr>
        <w:t>Програми</w:t>
      </w:r>
    </w:p>
    <w:p w:rsidR="006A03FD" w:rsidRDefault="00F60406">
      <w:pPr>
        <w:ind w:left="567"/>
        <w:jc w:val="center"/>
      </w:pPr>
      <w:r>
        <w:rPr>
          <w:rStyle w:val="a6"/>
          <w:sz w:val="28"/>
          <w:szCs w:val="28"/>
          <w:lang w:eastAsia="ru-RU"/>
        </w:rPr>
        <w:t xml:space="preserve"> забезпечення містобудівною документацією населених пунктів Решетилівської міської ради на </w:t>
      </w:r>
    </w:p>
    <w:p w:rsidR="006A03FD" w:rsidRDefault="00F60406">
      <w:pPr>
        <w:ind w:left="567"/>
        <w:jc w:val="center"/>
      </w:pPr>
      <w:r>
        <w:rPr>
          <w:rStyle w:val="a6"/>
          <w:sz w:val="28"/>
          <w:szCs w:val="28"/>
          <w:lang w:eastAsia="ru-RU"/>
        </w:rPr>
        <w:t xml:space="preserve">2019 </w:t>
      </w:r>
      <w:r>
        <w:rPr>
          <w:rStyle w:val="a6"/>
          <w:sz w:val="28"/>
          <w:szCs w:val="28"/>
          <w:lang w:eastAsia="ru-RU"/>
        </w:rPr>
        <w:t>– 2025 роки</w:t>
      </w:r>
    </w:p>
    <w:tbl>
      <w:tblPr>
        <w:tblW w:w="14513" w:type="dxa"/>
        <w:tblInd w:w="97" w:type="dxa"/>
        <w:tblCellMar>
          <w:left w:w="99" w:type="dxa"/>
        </w:tblCellMar>
        <w:tblLook w:val="04A0" w:firstRow="1" w:lastRow="0" w:firstColumn="1" w:lastColumn="0" w:noHBand="0" w:noVBand="1"/>
      </w:tblPr>
      <w:tblGrid>
        <w:gridCol w:w="531"/>
        <w:gridCol w:w="1938"/>
        <w:gridCol w:w="1786"/>
        <w:gridCol w:w="1285"/>
        <w:gridCol w:w="1603"/>
        <w:gridCol w:w="207"/>
        <w:gridCol w:w="1045"/>
        <w:gridCol w:w="805"/>
        <w:gridCol w:w="685"/>
        <w:gridCol w:w="685"/>
        <w:gridCol w:w="685"/>
        <w:gridCol w:w="685"/>
        <w:gridCol w:w="685"/>
        <w:gridCol w:w="685"/>
        <w:gridCol w:w="207"/>
        <w:gridCol w:w="1163"/>
      </w:tblGrid>
      <w:tr w:rsidR="006A03FD">
        <w:trPr>
          <w:trHeight w:val="540"/>
        </w:trPr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№</w:t>
            </w:r>
          </w:p>
          <w:p w:rsidR="006A03FD" w:rsidRDefault="00F60406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Найменування заходу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Відповідальні за виконання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Строк виконання</w:t>
            </w:r>
          </w:p>
        </w:tc>
        <w:tc>
          <w:tcPr>
            <w:tcW w:w="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Джерела фінансування</w:t>
            </w:r>
          </w:p>
        </w:tc>
        <w:tc>
          <w:tcPr>
            <w:tcW w:w="70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Орієнтовний обсяг фінансування за термінами реалізації заходу, тис. грн.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Статус заходу (% виконання)</w:t>
            </w:r>
          </w:p>
        </w:tc>
      </w:tr>
      <w:tr w:rsidR="006A03FD">
        <w:trPr>
          <w:trHeight w:val="635"/>
        </w:trPr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03FD" w:rsidRDefault="006A03FD"/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03FD" w:rsidRDefault="006A03FD"/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03FD" w:rsidRDefault="006A03FD"/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03FD" w:rsidRDefault="006A03FD"/>
        </w:tc>
        <w:tc>
          <w:tcPr>
            <w:tcW w:w="7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Загальний обсяг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2019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2020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2021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2022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2023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2024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2025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</w:tr>
      <w:tr w:rsidR="006A03FD"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4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5</w:t>
            </w:r>
          </w:p>
        </w:tc>
        <w:tc>
          <w:tcPr>
            <w:tcW w:w="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6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7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9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11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13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14</w:t>
            </w:r>
          </w:p>
        </w:tc>
      </w:tr>
      <w:tr w:rsidR="006A03FD"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2.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 xml:space="preserve">Розроблення містобудівної документації: “Проект генерального плану с. </w:t>
            </w:r>
            <w:proofErr w:type="spellStart"/>
            <w:r>
              <w:rPr>
                <w:rFonts w:cs="Times New Roman"/>
                <w:color w:val="000000"/>
              </w:rPr>
              <w:t>Колотії</w:t>
            </w:r>
            <w:proofErr w:type="spellEnd"/>
            <w:r>
              <w:rPr>
                <w:rFonts w:cs="Times New Roman"/>
                <w:color w:val="000000"/>
              </w:rPr>
              <w:t xml:space="preserve">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Виконавчий комітет Решетилівської міської ради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bookmarkStart w:id="4" w:name="__DdeLink__9042_1369242086"/>
            <w:bookmarkEnd w:id="4"/>
            <w:r>
              <w:t>2019-2020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МБ</w:t>
            </w:r>
          </w:p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109,0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109,0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ДБ</w:t>
            </w:r>
          </w:p>
        </w:tc>
        <w:tc>
          <w:tcPr>
            <w:tcW w:w="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3.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Розроб</w:t>
            </w:r>
            <w:r>
              <w:rPr>
                <w:rFonts w:cs="Times New Roman"/>
                <w:color w:val="000000"/>
              </w:rPr>
              <w:t xml:space="preserve">лення містобудівної документації: “Проект генерального плану с. </w:t>
            </w:r>
            <w:proofErr w:type="spellStart"/>
            <w:r>
              <w:rPr>
                <w:rFonts w:cs="Times New Roman"/>
                <w:color w:val="000000"/>
              </w:rPr>
              <w:t>Ганжі</w:t>
            </w:r>
            <w:proofErr w:type="spellEnd"/>
            <w:r>
              <w:rPr>
                <w:rFonts w:cs="Times New Roman"/>
                <w:color w:val="000000"/>
              </w:rPr>
              <w:t xml:space="preserve">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Виконавчий комітет Решетилівської міської ради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2019-2020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МБ</w:t>
            </w:r>
          </w:p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90,0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90,0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ДБ</w:t>
            </w:r>
          </w:p>
        </w:tc>
        <w:tc>
          <w:tcPr>
            <w:tcW w:w="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4.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Розроб</w:t>
            </w:r>
            <w:r>
              <w:rPr>
                <w:rFonts w:cs="Times New Roman"/>
                <w:color w:val="000000"/>
              </w:rPr>
              <w:t>лення містобудівної документації: “Проект генерального плану с. Білоконі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Виконавчий комітет Решетилівської міської ради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2019-2020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МБ</w:t>
            </w:r>
          </w:p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102,0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102,0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ДБ</w:t>
            </w:r>
          </w:p>
        </w:tc>
        <w:tc>
          <w:tcPr>
            <w:tcW w:w="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5.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Розроб</w:t>
            </w:r>
            <w:r>
              <w:rPr>
                <w:rFonts w:cs="Times New Roman"/>
                <w:color w:val="000000"/>
              </w:rPr>
              <w:t xml:space="preserve">лення містобудівної документації: “Проект генерального плану с. </w:t>
            </w:r>
            <w:proofErr w:type="spellStart"/>
            <w:r>
              <w:rPr>
                <w:rFonts w:cs="Times New Roman"/>
                <w:color w:val="000000"/>
              </w:rPr>
              <w:t>Прокопівка</w:t>
            </w:r>
            <w:proofErr w:type="spellEnd"/>
            <w:r>
              <w:rPr>
                <w:rFonts w:cs="Times New Roman"/>
                <w:color w:val="000000"/>
              </w:rPr>
              <w:t xml:space="preserve">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Виконавчий комітет Решетилівської міської ради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2019-2020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МБ</w:t>
            </w:r>
          </w:p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80,0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80,0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ДБ</w:t>
            </w:r>
          </w:p>
        </w:tc>
        <w:tc>
          <w:tcPr>
            <w:tcW w:w="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6.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Розроб</w:t>
            </w:r>
            <w:r>
              <w:rPr>
                <w:rFonts w:cs="Times New Roman"/>
                <w:color w:val="000000"/>
              </w:rPr>
              <w:t>лення містобудівної документації: “Проект генерального плану с. Сені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Виконавчий комітет Решетилівської міської ради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2019-2020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МБ</w:t>
            </w:r>
          </w:p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90,0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90,0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ДБ</w:t>
            </w:r>
          </w:p>
        </w:tc>
        <w:tc>
          <w:tcPr>
            <w:tcW w:w="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7.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Розро</w:t>
            </w:r>
            <w:r>
              <w:rPr>
                <w:rFonts w:cs="Times New Roman"/>
                <w:color w:val="000000"/>
              </w:rPr>
              <w:t xml:space="preserve">блення містобудівної документації: “Проект генерального плану с. </w:t>
            </w:r>
            <w:proofErr w:type="spellStart"/>
            <w:r>
              <w:rPr>
                <w:rFonts w:cs="Times New Roman"/>
                <w:color w:val="000000"/>
              </w:rPr>
              <w:t>Шкурупіївка</w:t>
            </w:r>
            <w:proofErr w:type="spellEnd"/>
            <w:r>
              <w:rPr>
                <w:rFonts w:cs="Times New Roman"/>
                <w:color w:val="000000"/>
              </w:rPr>
              <w:t xml:space="preserve">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Виконавчий комітет Решетилівської міської ради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2019-2020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МБ</w:t>
            </w:r>
          </w:p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109,0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109,0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ДБ</w:t>
            </w:r>
          </w:p>
        </w:tc>
        <w:tc>
          <w:tcPr>
            <w:tcW w:w="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8.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 xml:space="preserve">Розроблення містобудівної документації: “Проект генерального плану с. </w:t>
            </w:r>
            <w:proofErr w:type="spellStart"/>
            <w:r>
              <w:rPr>
                <w:rFonts w:cs="Times New Roman"/>
                <w:color w:val="000000"/>
              </w:rPr>
              <w:t>Хоружі</w:t>
            </w:r>
            <w:proofErr w:type="spellEnd"/>
            <w:r>
              <w:rPr>
                <w:rFonts w:cs="Times New Roman"/>
                <w:color w:val="000000"/>
              </w:rPr>
              <w:t xml:space="preserve">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Виконавчий комітет Решетилівської міської ради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МБ</w:t>
            </w:r>
          </w:p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75,2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75,2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ДБ</w:t>
            </w:r>
          </w:p>
        </w:tc>
        <w:tc>
          <w:tcPr>
            <w:tcW w:w="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9.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Розроб</w:t>
            </w:r>
            <w:r>
              <w:rPr>
                <w:rFonts w:cs="Times New Roman"/>
                <w:color w:val="000000"/>
              </w:rPr>
              <w:t>лення містобудівної документації: “Проект генерального плану с. Пасічники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Виконавчий комітет Решетилівської міської ради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2019-2020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МБ</w:t>
            </w:r>
          </w:p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109,0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109,0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ДБ</w:t>
            </w:r>
          </w:p>
        </w:tc>
        <w:tc>
          <w:tcPr>
            <w:tcW w:w="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rPr>
          <w:trHeight w:val="1208"/>
        </w:trPr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10.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Розроблення містобудівної документації: “Проект генерального плану с. Нагірне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Виконавчий комітет Решетилівської міської ради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2019-2020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МБ</w:t>
            </w:r>
          </w:p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68,0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68,0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ДБ</w:t>
            </w:r>
          </w:p>
        </w:tc>
        <w:tc>
          <w:tcPr>
            <w:tcW w:w="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11.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Розроблення містобудівної документації: “Проект генерального плану с. Миколаївка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Виконавчий комітет Решетилівської міської</w:t>
            </w:r>
          </w:p>
          <w:p w:rsidR="006A03FD" w:rsidRDefault="00F60406">
            <w:pPr>
              <w:jc w:val="center"/>
            </w:pPr>
            <w:r>
              <w:t>ради</w:t>
            </w:r>
          </w:p>
          <w:p w:rsidR="006A03FD" w:rsidRDefault="006A03FD">
            <w:pPr>
              <w:jc w:val="center"/>
            </w:pP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2019-2020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МБ</w:t>
            </w:r>
          </w:p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r>
              <w:t>104,0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104,0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ДБ</w:t>
            </w:r>
          </w:p>
        </w:tc>
        <w:tc>
          <w:tcPr>
            <w:tcW w:w="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/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12.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Розроблення містобудівної документації: “Проект генерального плану с. Потічок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Виконавчий комітет Решетилівської міської ради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  <w:p w:rsidR="006A03FD" w:rsidRDefault="00F60406">
            <w:pPr>
              <w:jc w:val="center"/>
            </w:pPr>
            <w:r>
              <w:t>2019-2020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МБ</w:t>
            </w:r>
          </w:p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  <w:p w:rsidR="006A03FD" w:rsidRDefault="006A03FD">
            <w:pPr>
              <w:jc w:val="center"/>
            </w:pP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bookmarkStart w:id="5" w:name="__DdeLink__1471_3348933915"/>
            <w:r>
              <w:t>122,0</w:t>
            </w:r>
            <w:bookmarkEnd w:id="5"/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122,0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ДБ</w:t>
            </w:r>
          </w:p>
        </w:tc>
        <w:tc>
          <w:tcPr>
            <w:tcW w:w="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/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-</w:t>
            </w:r>
          </w:p>
        </w:tc>
      </w:tr>
      <w:tr w:rsidR="006A03FD"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t>13.</w:t>
            </w:r>
          </w:p>
        </w:tc>
        <w:tc>
          <w:tcPr>
            <w:tcW w:w="5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>Всього: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rPr>
                <w:b/>
                <w:bCs/>
              </w:rPr>
              <w:t>10582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F60406">
            <w:pPr>
              <w:jc w:val="center"/>
            </w:pPr>
            <w:r>
              <w:rPr>
                <w:b/>
                <w:bCs/>
              </w:rPr>
              <w:t>10582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03FD" w:rsidRDefault="006A03FD">
            <w:pPr>
              <w:jc w:val="center"/>
              <w:rPr>
                <w:b/>
                <w:bCs/>
              </w:rPr>
            </w:pPr>
          </w:p>
        </w:tc>
      </w:tr>
    </w:tbl>
    <w:p w:rsidR="006A03FD" w:rsidRDefault="006A03FD"/>
    <w:p w:rsidR="006A03FD" w:rsidRDefault="00F60406">
      <w:r>
        <w:rPr>
          <w:i/>
          <w:iCs/>
        </w:rPr>
        <w:t>Примітка:</w:t>
      </w:r>
    </w:p>
    <w:p w:rsidR="006A03FD" w:rsidRDefault="00F60406">
      <w:r>
        <w:rPr>
          <w:b/>
          <w:bCs/>
          <w:i/>
          <w:iCs/>
        </w:rPr>
        <w:t>ДБ —</w:t>
      </w:r>
      <w:r>
        <w:rPr>
          <w:i/>
          <w:iCs/>
        </w:rPr>
        <w:t xml:space="preserve"> державний бюджет</w:t>
      </w:r>
    </w:p>
    <w:p w:rsidR="006A03FD" w:rsidRDefault="00F60406">
      <w:r>
        <w:rPr>
          <w:b/>
          <w:bCs/>
          <w:i/>
          <w:iCs/>
        </w:rPr>
        <w:t>МБ</w:t>
      </w:r>
      <w:r>
        <w:rPr>
          <w:i/>
          <w:iCs/>
        </w:rPr>
        <w:t xml:space="preserve"> — місцеві бюджети всіх рівнів</w:t>
      </w:r>
    </w:p>
    <w:p w:rsidR="006A03FD" w:rsidRDefault="006A03FD"/>
    <w:p w:rsidR="006A03FD" w:rsidRDefault="006A03FD"/>
    <w:p w:rsidR="006A03FD" w:rsidRDefault="006A03FD"/>
    <w:p w:rsidR="006A03FD" w:rsidRDefault="00F60406">
      <w:bookmarkStart w:id="6" w:name="__DdeLink__1398_559605459"/>
      <w:r>
        <w:rPr>
          <w:sz w:val="28"/>
          <w:szCs w:val="28"/>
        </w:rPr>
        <w:t>Головний спеціаліст</w:t>
      </w:r>
      <w:bookmarkStart w:id="7" w:name="__DdeLink__7801_13692420861"/>
      <w:r>
        <w:rPr>
          <w:sz w:val="28"/>
          <w:szCs w:val="28"/>
        </w:rPr>
        <w:t xml:space="preserve"> відділу</w:t>
      </w:r>
      <w:bookmarkEnd w:id="7"/>
      <w:r>
        <w:rPr>
          <w:sz w:val="28"/>
          <w:szCs w:val="28"/>
        </w:rPr>
        <w:t xml:space="preserve"> архітектури,</w:t>
      </w:r>
    </w:p>
    <w:p w:rsidR="006A03FD" w:rsidRDefault="00F60406">
      <w:pPr>
        <w:widowControl w:val="0"/>
        <w:tabs>
          <w:tab w:val="left" w:pos="7200"/>
        </w:tabs>
        <w:suppressAutoHyphens/>
        <w:snapToGrid w:val="0"/>
        <w:jc w:val="both"/>
        <w:textAlignment w:val="baseline"/>
        <w:sectPr w:rsidR="006A03FD">
          <w:pgSz w:w="16838" w:h="11906" w:orient="landscape"/>
          <w:pgMar w:top="1515" w:right="1134" w:bottom="1121" w:left="1134" w:header="0" w:footer="0" w:gutter="0"/>
          <w:cols w:space="720"/>
          <w:formProt w:val="0"/>
          <w:docGrid w:linePitch="100"/>
        </w:sectPr>
      </w:pPr>
      <w:r>
        <w:rPr>
          <w:color w:val="000000"/>
          <w:sz w:val="28"/>
          <w:szCs w:val="28"/>
        </w:rPr>
        <w:t>містобудування та надзвичайних ситуацій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60406">
        <w:rPr>
          <w:color w:val="000000"/>
          <w:sz w:val="28"/>
          <w:szCs w:val="28"/>
        </w:rPr>
        <w:tab/>
      </w:r>
      <w:r w:rsidRPr="00F60406">
        <w:rPr>
          <w:color w:val="000000"/>
          <w:sz w:val="28"/>
          <w:szCs w:val="28"/>
        </w:rPr>
        <w:tab/>
      </w:r>
      <w:r w:rsidRPr="00F6040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Ю.Ю.Ніколаєнко</w:t>
      </w:r>
      <w:bookmarkEnd w:id="6"/>
    </w:p>
    <w:tbl>
      <w:tblPr>
        <w:tblW w:w="964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6"/>
        <w:gridCol w:w="2044"/>
        <w:gridCol w:w="2673"/>
      </w:tblGrid>
      <w:tr w:rsidR="006A03FD">
        <w:tc>
          <w:tcPr>
            <w:tcW w:w="4926" w:type="dxa"/>
            <w:shd w:val="clear" w:color="auto" w:fill="auto"/>
          </w:tcPr>
          <w:p w:rsidR="006A03FD" w:rsidRDefault="00F6040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  </w:t>
            </w:r>
          </w:p>
          <w:p w:rsidR="006A03FD" w:rsidRDefault="006A03FD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6A03FD" w:rsidRDefault="00F6040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І.В.</w:t>
            </w:r>
            <w:proofErr w:type="spellStart"/>
            <w:r>
              <w:rPr>
                <w:sz w:val="28"/>
                <w:szCs w:val="28"/>
              </w:rPr>
              <w:t>Сивинська</w:t>
            </w:r>
            <w:proofErr w:type="spellEnd"/>
          </w:p>
        </w:tc>
      </w:tr>
      <w:tr w:rsidR="006A03FD">
        <w:tc>
          <w:tcPr>
            <w:tcW w:w="4926" w:type="dxa"/>
            <w:shd w:val="clear" w:color="auto" w:fill="auto"/>
          </w:tcPr>
          <w:p w:rsidR="006A03FD" w:rsidRDefault="00F6040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з юридичних питань</w:t>
            </w:r>
          </w:p>
          <w:p w:rsidR="006A03FD" w:rsidRDefault="00F6040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управління комунальним майном </w:t>
            </w:r>
          </w:p>
        </w:tc>
        <w:tc>
          <w:tcPr>
            <w:tcW w:w="2044" w:type="dxa"/>
            <w:shd w:val="clear" w:color="auto" w:fill="auto"/>
          </w:tcPr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  <w:p w:rsidR="006A03FD" w:rsidRDefault="00F6040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Ковальов</w:t>
            </w:r>
          </w:p>
          <w:p w:rsidR="006A03FD" w:rsidRDefault="006A03FD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6A03FD">
        <w:tc>
          <w:tcPr>
            <w:tcW w:w="4926" w:type="dxa"/>
            <w:shd w:val="clear" w:color="auto" w:fill="auto"/>
          </w:tcPr>
          <w:p w:rsidR="006A03FD" w:rsidRDefault="00F60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організаційно-інформаційної роботи, документообігу </w:t>
            </w:r>
          </w:p>
          <w:p w:rsidR="006A03FD" w:rsidRDefault="00F60406">
            <w:pPr>
              <w:tabs>
                <w:tab w:val="left" w:pos="72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 управління персоналом</w:t>
            </w:r>
          </w:p>
        </w:tc>
        <w:tc>
          <w:tcPr>
            <w:tcW w:w="2044" w:type="dxa"/>
            <w:shd w:val="clear" w:color="auto" w:fill="auto"/>
          </w:tcPr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  <w:p w:rsidR="006A03FD" w:rsidRDefault="00F6040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О.О. Мірошник</w:t>
            </w:r>
          </w:p>
          <w:p w:rsidR="006A03FD" w:rsidRDefault="006A03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A03FD">
        <w:tc>
          <w:tcPr>
            <w:tcW w:w="4926" w:type="dxa"/>
            <w:shd w:val="clear" w:color="auto" w:fill="auto"/>
          </w:tcPr>
          <w:p w:rsidR="006A03FD" w:rsidRDefault="00F60406">
            <w:pPr>
              <w:tabs>
                <w:tab w:val="left" w:pos="6540"/>
                <w:tab w:val="left" w:pos="6990"/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відділу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044" w:type="dxa"/>
            <w:shd w:val="clear" w:color="auto" w:fill="auto"/>
          </w:tcPr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6A03FD" w:rsidRDefault="00F60406">
            <w:pPr>
              <w:tabs>
                <w:tab w:val="left" w:pos="6540"/>
                <w:tab w:val="left" w:pos="6990"/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Онуфрієнко</w:t>
            </w:r>
          </w:p>
          <w:p w:rsidR="006A03FD" w:rsidRDefault="006A03FD">
            <w:pPr>
              <w:tabs>
                <w:tab w:val="left" w:pos="6540"/>
                <w:tab w:val="left" w:pos="6990"/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6A03FD">
        <w:tc>
          <w:tcPr>
            <w:tcW w:w="4926" w:type="dxa"/>
            <w:shd w:val="clear" w:color="auto" w:fill="auto"/>
          </w:tcPr>
          <w:p w:rsidR="006A03FD" w:rsidRDefault="00F6040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бухгалтерського </w:t>
            </w:r>
          </w:p>
          <w:p w:rsidR="006A03FD" w:rsidRDefault="00F6040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обліку, звітності та адміністративного</w:t>
            </w:r>
          </w:p>
          <w:p w:rsidR="006A03FD" w:rsidRDefault="00F6040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-господарського</w:t>
            </w:r>
            <w:proofErr w:type="spellEnd"/>
            <w:r>
              <w:rPr>
                <w:sz w:val="28"/>
                <w:szCs w:val="28"/>
              </w:rPr>
              <w:t xml:space="preserve"> забезпечення</w:t>
            </w:r>
          </w:p>
        </w:tc>
        <w:tc>
          <w:tcPr>
            <w:tcW w:w="2044" w:type="dxa"/>
            <w:shd w:val="clear" w:color="auto" w:fill="auto"/>
          </w:tcPr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  <w:p w:rsidR="006A03FD" w:rsidRDefault="00F6040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Момот</w:t>
            </w:r>
            <w:proofErr w:type="spellEnd"/>
          </w:p>
          <w:p w:rsidR="006A03FD" w:rsidRDefault="006A03FD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6A03FD">
        <w:tc>
          <w:tcPr>
            <w:tcW w:w="4926" w:type="dxa"/>
            <w:shd w:val="clear" w:color="auto" w:fill="auto"/>
          </w:tcPr>
          <w:p w:rsidR="006A03FD" w:rsidRDefault="00F6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архітектури, містобудування та надзвичайних ситуацій </w:t>
            </w:r>
          </w:p>
        </w:tc>
        <w:tc>
          <w:tcPr>
            <w:tcW w:w="2044" w:type="dxa"/>
            <w:shd w:val="clear" w:color="auto" w:fill="auto"/>
          </w:tcPr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  <w:p w:rsidR="006A03FD" w:rsidRDefault="006A03FD">
            <w:pPr>
              <w:pStyle w:val="af0"/>
              <w:rPr>
                <w:sz w:val="28"/>
                <w:szCs w:val="28"/>
              </w:rPr>
            </w:pPr>
          </w:p>
          <w:p w:rsidR="006A03FD" w:rsidRDefault="00F6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Ю.Ю. Ніколаєнко</w:t>
            </w:r>
          </w:p>
        </w:tc>
      </w:tr>
    </w:tbl>
    <w:p w:rsidR="006A03FD" w:rsidRDefault="006A03FD">
      <w:pPr>
        <w:jc w:val="both"/>
      </w:pPr>
    </w:p>
    <w:sectPr w:rsidR="006A03F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;ЛОМе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A03FD"/>
    <w:rsid w:val="006A03FD"/>
    <w:rsid w:val="00F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Символ нумерації"/>
    <w:qFormat/>
  </w:style>
  <w:style w:type="character" w:customStyle="1" w:styleId="a6">
    <w:name w:val="Виділення жирним"/>
    <w:qFormat/>
    <w:rPr>
      <w:b/>
      <w:bCs/>
    </w:rPr>
  </w:style>
  <w:style w:type="character" w:customStyle="1" w:styleId="a7">
    <w:name w:val="Виділення"/>
    <w:qFormat/>
    <w:rPr>
      <w:i/>
      <w:i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9">
    <w:name w:val="Body Text"/>
    <w:basedOn w:val="a"/>
    <w:rsid w:val="002A5CA4"/>
    <w:pPr>
      <w:spacing w:after="140" w:line="288" w:lineRule="auto"/>
    </w:pPr>
  </w:style>
  <w:style w:type="paragraph" w:styleId="aa">
    <w:name w:val="List"/>
    <w:basedOn w:val="a9"/>
    <w:rsid w:val="002A5CA4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link w:val="1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0">
    <w:name w:val="Заголовок1"/>
    <w:basedOn w:val="a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e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2A5CA4"/>
  </w:style>
  <w:style w:type="paragraph" w:customStyle="1" w:styleId="af1">
    <w:name w:val="Заголовок таблиці"/>
    <w:basedOn w:val="af0"/>
    <w:qFormat/>
    <w:pPr>
      <w:suppressLineNumbers/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ЛОМе" w:hAnsi="Times New Roman" w:cs="Mangal"/>
      <w:color w:val="00000A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4365</Words>
  <Characters>2489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32</cp:revision>
  <dcterms:created xsi:type="dcterms:W3CDTF">2018-09-12T10:21:00Z</dcterms:created>
  <dcterms:modified xsi:type="dcterms:W3CDTF">2022-10-28T13:03:00Z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