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40" w:rsidRDefault="00DF3C04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-194945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340" w:rsidRDefault="004F4340">
      <w:pPr>
        <w:jc w:val="center"/>
        <w:rPr>
          <w:b/>
          <w:sz w:val="12"/>
          <w:szCs w:val="12"/>
        </w:rPr>
      </w:pPr>
    </w:p>
    <w:p w:rsidR="004F4340" w:rsidRDefault="00DF3C04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4F4340" w:rsidRDefault="00DF3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4F4340" w:rsidRDefault="00DF3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4F4340" w:rsidRDefault="004F4340">
      <w:pPr>
        <w:jc w:val="center"/>
        <w:rPr>
          <w:b/>
          <w:sz w:val="28"/>
          <w:szCs w:val="28"/>
        </w:rPr>
      </w:pPr>
    </w:p>
    <w:p w:rsidR="004F4340" w:rsidRDefault="00DF3C04">
      <w:pPr>
        <w:jc w:val="center"/>
      </w:pPr>
      <w:r>
        <w:rPr>
          <w:b/>
          <w:sz w:val="28"/>
          <w:szCs w:val="28"/>
        </w:rPr>
        <w:t>ПРОТОКОЛ</w:t>
      </w:r>
    </w:p>
    <w:p w:rsidR="004F4340" w:rsidRDefault="00DF3C04">
      <w:pPr>
        <w:jc w:val="center"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 w:rsidR="004F4340" w:rsidRDefault="004F4340">
      <w:pPr>
        <w:jc w:val="center"/>
        <w:rPr>
          <w:b/>
          <w:sz w:val="28"/>
          <w:szCs w:val="28"/>
        </w:rPr>
      </w:pPr>
    </w:p>
    <w:p w:rsidR="004F4340" w:rsidRDefault="00E205DC">
      <w:pPr>
        <w:jc w:val="both"/>
      </w:pPr>
      <w:r>
        <w:rPr>
          <w:sz w:val="28"/>
          <w:szCs w:val="28"/>
        </w:rPr>
        <w:t>18</w:t>
      </w:r>
      <w:r w:rsidR="00DF3C04">
        <w:rPr>
          <w:sz w:val="28"/>
          <w:szCs w:val="28"/>
        </w:rPr>
        <w:t xml:space="preserve"> січня 2021 року                                                                                   № </w:t>
      </w:r>
      <w:r>
        <w:rPr>
          <w:sz w:val="28"/>
          <w:szCs w:val="28"/>
          <w:lang w:val="ru-RU"/>
        </w:rPr>
        <w:t>2</w:t>
      </w:r>
    </w:p>
    <w:p w:rsidR="004F4340" w:rsidRDefault="004F4340">
      <w:pPr>
        <w:jc w:val="both"/>
        <w:rPr>
          <w:rFonts w:cs="Times New Roman"/>
          <w:color w:val="111111"/>
          <w:sz w:val="28"/>
          <w:szCs w:val="28"/>
          <w:lang w:eastAsia="en-US"/>
        </w:rPr>
      </w:pPr>
    </w:p>
    <w:p w:rsidR="004F4340" w:rsidRDefault="00DF3C04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 xml:space="preserve">Кількісний склад </w:t>
      </w:r>
      <w:r>
        <w:rPr>
          <w:b/>
          <w:bCs/>
          <w:color w:val="111111"/>
          <w:sz w:val="28"/>
          <w:szCs w:val="28"/>
        </w:rPr>
        <w:t>виконавчого комітету</w:t>
      </w:r>
      <w:r>
        <w:rPr>
          <w:color w:val="111111"/>
          <w:sz w:val="28"/>
          <w:szCs w:val="28"/>
        </w:rPr>
        <w:t xml:space="preserve"> - 31 осіб.</w:t>
      </w:r>
    </w:p>
    <w:p w:rsidR="004F4340" w:rsidRDefault="00DF3C04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Присутні - 2</w:t>
      </w:r>
      <w:r w:rsidR="00E205DC">
        <w:rPr>
          <w:b/>
          <w:bCs/>
          <w:color w:val="111111"/>
          <w:sz w:val="28"/>
          <w:szCs w:val="28"/>
        </w:rPr>
        <w:t>0</w:t>
      </w:r>
      <w:r>
        <w:rPr>
          <w:b/>
          <w:bCs/>
          <w:color w:val="111111"/>
          <w:sz w:val="28"/>
          <w:szCs w:val="28"/>
        </w:rPr>
        <w:t xml:space="preserve"> членів виконавчого комітету:</w:t>
      </w:r>
    </w:p>
    <w:p w:rsidR="004F4340" w:rsidRDefault="00DF3C04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111111"/>
          <w:sz w:val="28"/>
          <w:szCs w:val="28"/>
        </w:rPr>
        <w:t>Дядюнова</w:t>
      </w:r>
      <w:proofErr w:type="spellEnd"/>
      <w:r>
        <w:rPr>
          <w:color w:val="111111"/>
          <w:sz w:val="28"/>
          <w:szCs w:val="28"/>
        </w:rPr>
        <w:t xml:space="preserve"> О.А. – міський голова, головуюча;</w:t>
      </w:r>
    </w:p>
    <w:p w:rsidR="004F4340" w:rsidRDefault="00DF3C04">
      <w:pPr>
        <w:tabs>
          <w:tab w:val="left" w:pos="1800"/>
        </w:tabs>
        <w:spacing w:line="100" w:lineRule="atLeast"/>
        <w:jc w:val="both"/>
      </w:pPr>
      <w:r>
        <w:rPr>
          <w:color w:val="111111"/>
          <w:sz w:val="28"/>
          <w:szCs w:val="28"/>
        </w:rPr>
        <w:t>Лисенко М.В. - керуючий справами виконавчого комітету, секретар;</w:t>
      </w:r>
    </w:p>
    <w:p w:rsidR="004F4340" w:rsidRDefault="00DF3C04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 w:rsidR="004F4340" w:rsidRDefault="00DF3C04">
      <w:pPr>
        <w:tabs>
          <w:tab w:val="left" w:pos="1800"/>
        </w:tabs>
        <w:jc w:val="both"/>
      </w:pPr>
      <w:proofErr w:type="spellStart"/>
      <w:r>
        <w:rPr>
          <w:color w:val="111111"/>
          <w:sz w:val="28"/>
          <w:szCs w:val="28"/>
        </w:rPr>
        <w:t>Невмержицький</w:t>
      </w:r>
      <w:proofErr w:type="spellEnd"/>
      <w:r>
        <w:rPr>
          <w:color w:val="111111"/>
          <w:sz w:val="28"/>
          <w:szCs w:val="28"/>
        </w:rPr>
        <w:t xml:space="preserve"> Ю.М., Колесніче</w:t>
      </w:r>
      <w:r>
        <w:rPr>
          <w:color w:val="111111"/>
          <w:sz w:val="28"/>
          <w:szCs w:val="28"/>
        </w:rPr>
        <w:t xml:space="preserve">нко А.В., </w:t>
      </w:r>
      <w:proofErr w:type="spellStart"/>
      <w:r w:rsidR="00E205DC">
        <w:rPr>
          <w:color w:val="111111"/>
          <w:sz w:val="28"/>
          <w:szCs w:val="28"/>
        </w:rPr>
        <w:t>Малиш</w:t>
      </w:r>
      <w:proofErr w:type="spellEnd"/>
      <w:r w:rsidR="00E205DC">
        <w:rPr>
          <w:color w:val="111111"/>
          <w:sz w:val="28"/>
          <w:szCs w:val="28"/>
        </w:rPr>
        <w:t xml:space="preserve"> Т.А., </w:t>
      </w:r>
      <w:r w:rsidR="00E205DC">
        <w:rPr>
          <w:color w:val="111111"/>
          <w:sz w:val="28"/>
          <w:szCs w:val="28"/>
        </w:rPr>
        <w:t>Вакуленко Н.В.,</w:t>
      </w:r>
      <w:r w:rsidR="00E205DC"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Водолівова</w:t>
      </w:r>
      <w:proofErr w:type="spellEnd"/>
      <w:r>
        <w:rPr>
          <w:color w:val="111111"/>
          <w:sz w:val="28"/>
          <w:szCs w:val="28"/>
        </w:rPr>
        <w:t xml:space="preserve"> Н.В., Гавриленко В.О., </w:t>
      </w:r>
      <w:proofErr w:type="spellStart"/>
      <w:r w:rsidR="00E205DC">
        <w:rPr>
          <w:color w:val="111111"/>
          <w:sz w:val="28"/>
          <w:szCs w:val="28"/>
        </w:rPr>
        <w:t>Гилюн</w:t>
      </w:r>
      <w:proofErr w:type="spellEnd"/>
      <w:r w:rsidR="00E205DC">
        <w:rPr>
          <w:color w:val="111111"/>
          <w:sz w:val="28"/>
          <w:szCs w:val="28"/>
        </w:rPr>
        <w:t xml:space="preserve"> В.О., Гмиря І.О.,</w:t>
      </w:r>
      <w:r w:rsidR="00E205DC">
        <w:rPr>
          <w:color w:val="111111"/>
          <w:sz w:val="28"/>
          <w:szCs w:val="28"/>
        </w:rPr>
        <w:t xml:space="preserve"> </w:t>
      </w:r>
      <w:r w:rsidR="00E205DC">
        <w:rPr>
          <w:color w:val="111111"/>
          <w:sz w:val="28"/>
          <w:szCs w:val="28"/>
        </w:rPr>
        <w:t xml:space="preserve">Деркач В.Г., </w:t>
      </w:r>
      <w:proofErr w:type="spellStart"/>
      <w:r>
        <w:rPr>
          <w:color w:val="111111"/>
          <w:sz w:val="28"/>
          <w:szCs w:val="28"/>
        </w:rPr>
        <w:t>Дурицький</w:t>
      </w:r>
      <w:proofErr w:type="spellEnd"/>
      <w:r>
        <w:rPr>
          <w:color w:val="111111"/>
          <w:sz w:val="28"/>
          <w:szCs w:val="28"/>
        </w:rPr>
        <w:t xml:space="preserve"> С.П.,</w:t>
      </w:r>
      <w:r w:rsidR="00E205DC" w:rsidRPr="00E205DC">
        <w:rPr>
          <w:color w:val="111111"/>
          <w:sz w:val="28"/>
          <w:szCs w:val="28"/>
        </w:rPr>
        <w:t xml:space="preserve"> </w:t>
      </w:r>
      <w:proofErr w:type="spellStart"/>
      <w:r w:rsidR="00E205DC">
        <w:rPr>
          <w:color w:val="111111"/>
          <w:sz w:val="28"/>
          <w:szCs w:val="28"/>
        </w:rPr>
        <w:t>Міценко</w:t>
      </w:r>
      <w:proofErr w:type="spellEnd"/>
      <w:r w:rsidR="00E205DC">
        <w:rPr>
          <w:color w:val="111111"/>
          <w:sz w:val="28"/>
          <w:szCs w:val="28"/>
        </w:rPr>
        <w:t xml:space="preserve"> В.В.,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</w:t>
      </w:r>
      <w:r w:rsidR="00E205DC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щенко</w:t>
      </w:r>
      <w:proofErr w:type="spellEnd"/>
      <w:r>
        <w:rPr>
          <w:color w:val="111111"/>
          <w:sz w:val="28"/>
          <w:szCs w:val="28"/>
        </w:rPr>
        <w:t xml:space="preserve"> В.І., </w:t>
      </w:r>
      <w:proofErr w:type="spellStart"/>
      <w:r w:rsidR="00E205DC">
        <w:rPr>
          <w:color w:val="111111"/>
          <w:sz w:val="28"/>
          <w:szCs w:val="28"/>
        </w:rPr>
        <w:t>Найдьон</w:t>
      </w:r>
      <w:proofErr w:type="spellEnd"/>
      <w:r w:rsidR="00E205DC">
        <w:rPr>
          <w:color w:val="111111"/>
          <w:sz w:val="28"/>
          <w:szCs w:val="28"/>
        </w:rPr>
        <w:t xml:space="preserve"> В.В., Оверченко С.Л., </w:t>
      </w:r>
      <w:proofErr w:type="spellStart"/>
      <w:r w:rsidR="00E205DC">
        <w:rPr>
          <w:color w:val="111111"/>
          <w:sz w:val="28"/>
          <w:szCs w:val="28"/>
        </w:rPr>
        <w:t>Платко</w:t>
      </w:r>
      <w:proofErr w:type="spellEnd"/>
      <w:r w:rsidR="00E205DC">
        <w:rPr>
          <w:color w:val="111111"/>
          <w:sz w:val="28"/>
          <w:szCs w:val="28"/>
        </w:rPr>
        <w:t xml:space="preserve"> І.В.</w:t>
      </w:r>
      <w:r w:rsidR="00E205DC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Срібний С.Ю., </w:t>
      </w:r>
      <w:proofErr w:type="spellStart"/>
      <w:r>
        <w:rPr>
          <w:color w:val="111111"/>
          <w:sz w:val="28"/>
          <w:szCs w:val="28"/>
        </w:rPr>
        <w:t>Федій</w:t>
      </w:r>
      <w:proofErr w:type="spellEnd"/>
      <w:r>
        <w:rPr>
          <w:color w:val="111111"/>
          <w:sz w:val="28"/>
          <w:szCs w:val="28"/>
        </w:rPr>
        <w:t xml:space="preserve"> О.М., </w:t>
      </w:r>
      <w:r>
        <w:rPr>
          <w:color w:val="111111"/>
          <w:sz w:val="28"/>
          <w:szCs w:val="28"/>
        </w:rPr>
        <w:t>Якуба А.О</w:t>
      </w:r>
      <w:r w:rsidRPr="00E205DC">
        <w:rPr>
          <w:color w:val="111111"/>
          <w:sz w:val="28"/>
          <w:szCs w:val="28"/>
        </w:rPr>
        <w:t xml:space="preserve">., </w:t>
      </w:r>
    </w:p>
    <w:p w:rsidR="004F4340" w:rsidRDefault="00DF3C04">
      <w:pPr>
        <w:spacing w:line="100" w:lineRule="atLeast"/>
        <w:jc w:val="both"/>
      </w:pPr>
      <w:r>
        <w:rPr>
          <w:b/>
          <w:bCs/>
          <w:color w:val="111111"/>
          <w:sz w:val="28"/>
          <w:szCs w:val="28"/>
        </w:rPr>
        <w:t>Відсутні -</w:t>
      </w:r>
      <w:r w:rsidRPr="00E205DC">
        <w:rPr>
          <w:b/>
          <w:bCs/>
          <w:color w:val="111111"/>
          <w:sz w:val="28"/>
          <w:szCs w:val="28"/>
        </w:rPr>
        <w:t xml:space="preserve"> </w:t>
      </w:r>
      <w:r w:rsidR="008F7E97">
        <w:rPr>
          <w:b/>
          <w:bCs/>
          <w:color w:val="111111"/>
          <w:sz w:val="28"/>
          <w:szCs w:val="28"/>
        </w:rPr>
        <w:t>11</w:t>
      </w:r>
      <w:r w:rsidRPr="00E205DC">
        <w:rPr>
          <w:b/>
          <w:bCs/>
          <w:color w:val="111111"/>
          <w:sz w:val="28"/>
          <w:szCs w:val="28"/>
        </w:rPr>
        <w:t xml:space="preserve">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 w:rsidR="004F4340" w:rsidRDefault="00E205DC">
      <w:pPr>
        <w:tabs>
          <w:tab w:val="left" w:pos="1800"/>
        </w:tabs>
        <w:jc w:val="both"/>
      </w:pPr>
      <w:proofErr w:type="spellStart"/>
      <w:r>
        <w:rPr>
          <w:color w:val="111111"/>
          <w:sz w:val="28"/>
          <w:szCs w:val="28"/>
        </w:rPr>
        <w:t>Сивинська</w:t>
      </w:r>
      <w:proofErr w:type="spellEnd"/>
      <w:r>
        <w:rPr>
          <w:color w:val="111111"/>
          <w:sz w:val="28"/>
          <w:szCs w:val="28"/>
        </w:rPr>
        <w:t xml:space="preserve"> І.В.,</w:t>
      </w:r>
      <w:r>
        <w:rPr>
          <w:color w:val="111111"/>
          <w:sz w:val="28"/>
          <w:szCs w:val="28"/>
        </w:rPr>
        <w:t xml:space="preserve"> </w:t>
      </w:r>
      <w:r w:rsidRPr="00E205DC">
        <w:rPr>
          <w:color w:val="111111"/>
          <w:sz w:val="28"/>
          <w:szCs w:val="28"/>
        </w:rPr>
        <w:t>Глазкова О.П</w:t>
      </w:r>
      <w:r>
        <w:rPr>
          <w:color w:val="111111"/>
          <w:sz w:val="28"/>
          <w:szCs w:val="28"/>
        </w:rPr>
        <w:t xml:space="preserve">., Іванюк О.В., </w:t>
      </w:r>
      <w:proofErr w:type="spellStart"/>
      <w:r w:rsidR="00DF3C04">
        <w:rPr>
          <w:color w:val="111111"/>
          <w:sz w:val="28"/>
          <w:szCs w:val="28"/>
        </w:rPr>
        <w:t>Каленчук</w:t>
      </w:r>
      <w:proofErr w:type="spellEnd"/>
      <w:r w:rsidR="00DF3C04">
        <w:rPr>
          <w:color w:val="111111"/>
          <w:sz w:val="28"/>
          <w:szCs w:val="28"/>
        </w:rPr>
        <w:t xml:space="preserve"> В.П.,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Микитенко В.М.,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Падун</w:t>
      </w:r>
      <w:proofErr w:type="spellEnd"/>
      <w:r>
        <w:rPr>
          <w:color w:val="111111"/>
          <w:sz w:val="28"/>
          <w:szCs w:val="28"/>
        </w:rPr>
        <w:t xml:space="preserve"> А.О.,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Пазущан</w:t>
      </w:r>
      <w:proofErr w:type="spellEnd"/>
      <w:r>
        <w:rPr>
          <w:color w:val="111111"/>
          <w:sz w:val="28"/>
          <w:szCs w:val="28"/>
        </w:rPr>
        <w:t xml:space="preserve"> В.В.,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Підгора Н.М.,</w:t>
      </w:r>
      <w:r w:rsidRPr="00E205DC"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Семиволос</w:t>
      </w:r>
      <w:proofErr w:type="spellEnd"/>
      <w:r>
        <w:rPr>
          <w:color w:val="111111"/>
          <w:sz w:val="28"/>
          <w:szCs w:val="28"/>
        </w:rPr>
        <w:t xml:space="preserve"> І.В., Сорока О.М.,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Швець Л.Р.</w:t>
      </w:r>
    </w:p>
    <w:p w:rsidR="004F4340" w:rsidRDefault="004F4340">
      <w:pPr>
        <w:spacing w:line="100" w:lineRule="atLeast"/>
        <w:jc w:val="both"/>
        <w:rPr>
          <w:color w:val="111111"/>
          <w:sz w:val="28"/>
          <w:szCs w:val="28"/>
        </w:rPr>
      </w:pPr>
    </w:p>
    <w:p w:rsidR="004F4340" w:rsidRDefault="00DF3C04">
      <w:pPr>
        <w:spacing w:line="100" w:lineRule="atLeast"/>
        <w:jc w:val="both"/>
        <w:rPr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 w:rsidR="004F4340" w:rsidRDefault="00DF3C04">
      <w:pPr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Колотій Н.Ю. - начальник відділу з юридичних питань та управління комунальним майном, </w:t>
      </w:r>
      <w:r w:rsidR="00E205DC">
        <w:rPr>
          <w:rFonts w:eastAsia="Segoe UI" w:cs="Times New Roman"/>
          <w:color w:val="000000"/>
          <w:sz w:val="28"/>
          <w:szCs w:val="28"/>
          <w:lang w:eastAsia="en-US"/>
        </w:rPr>
        <w:t>Приходько О.В.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- начальник відділу </w:t>
      </w:r>
      <w:r w:rsidR="00E205DC">
        <w:rPr>
          <w:rFonts w:eastAsia="Segoe UI" w:cs="Times New Roman"/>
          <w:color w:val="000000"/>
          <w:sz w:val="28"/>
          <w:szCs w:val="28"/>
          <w:lang w:eastAsia="en-US"/>
        </w:rPr>
        <w:t xml:space="preserve">архітектури, </w:t>
      </w:r>
      <w:r w:rsidR="008F7E97">
        <w:rPr>
          <w:rFonts w:eastAsia="Segoe UI" w:cs="Times New Roman"/>
          <w:color w:val="000000"/>
          <w:sz w:val="28"/>
          <w:szCs w:val="28"/>
          <w:lang w:eastAsia="en-US"/>
        </w:rPr>
        <w:t>містобудування та надзвичайних ситуацій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, Мірошник О.О. -  начальник відділу організаційно-інформаційної роботи, документообігу та управління персоналом, Момот С.Г. - н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ачальник відділу бухгалтерського обліку, звітності та адміністративно - господарського забезпечення - головний бухгалтер</w:t>
      </w:r>
    </w:p>
    <w:p w:rsidR="004F4340" w:rsidRDefault="004F4340">
      <w:pPr>
        <w:jc w:val="both"/>
        <w:rPr>
          <w:rFonts w:eastAsia="Segoe UI" w:cs="Calibri"/>
          <w:color w:val="000000"/>
          <w:sz w:val="28"/>
          <w:szCs w:val="20"/>
          <w:lang w:eastAsia="uk-UA"/>
        </w:rPr>
      </w:pPr>
    </w:p>
    <w:p w:rsidR="004F4340" w:rsidRDefault="00DF3C04">
      <w:pPr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 w:rsidR="008F7E97" w:rsidRPr="008F7E97" w:rsidRDefault="00DF3C04" w:rsidP="008F7E97">
      <w:pPr>
        <w:jc w:val="both"/>
        <w:rPr>
          <w:rFonts w:eastAsia="Arial Unicode MS" w:cs="Arial Unicode MS"/>
          <w:color w:val="auto"/>
        </w:rPr>
      </w:pPr>
      <w:r>
        <w:rPr>
          <w:rFonts w:cs="Calibri"/>
          <w:sz w:val="28"/>
          <w:szCs w:val="28"/>
          <w:highlight w:val="white"/>
        </w:rPr>
        <w:tab/>
      </w:r>
      <w:r w:rsidR="008F7E97" w:rsidRPr="008F7E97">
        <w:rPr>
          <w:rFonts w:eastAsia="Arial Unicode MS" w:cs="Calibri"/>
          <w:color w:val="auto"/>
          <w:sz w:val="28"/>
          <w:szCs w:val="28"/>
          <w:highlight w:val="white"/>
        </w:rPr>
        <w:t xml:space="preserve">1. </w:t>
      </w:r>
      <w:r w:rsidR="008F7E97" w:rsidRPr="008F7E97">
        <w:rPr>
          <w:rFonts w:eastAsia="Arial Unicode MS" w:cs="Times New Roman"/>
          <w:color w:val="auto"/>
          <w:sz w:val="28"/>
          <w:szCs w:val="28"/>
        </w:rPr>
        <w:t xml:space="preserve">Про передачу на баланс об’єктів водопостачання Решетилівському     </w:t>
      </w:r>
      <w:r w:rsidR="008F7E97" w:rsidRPr="008F7E97">
        <w:rPr>
          <w:rFonts w:eastAsia="Arial Unicode MS" w:cs="Times New Roman"/>
          <w:color w:val="000000"/>
          <w:sz w:val="28"/>
          <w:szCs w:val="28"/>
        </w:rPr>
        <w:t>КП „Водоканал”</w:t>
      </w:r>
      <w:r w:rsidR="008F7E97" w:rsidRPr="008F7E97">
        <w:rPr>
          <w:rFonts w:eastAsia="Arial Unicode MS" w:cs="Times New Roman"/>
          <w:color w:val="000000"/>
          <w:sz w:val="28"/>
          <w:szCs w:val="28"/>
          <w:lang w:eastAsia="ru-RU" w:bidi="ar-SA"/>
        </w:rPr>
        <w:t>.</w:t>
      </w:r>
    </w:p>
    <w:p w:rsidR="008F7E97" w:rsidRPr="008F7E97" w:rsidRDefault="008F7E97" w:rsidP="008F7E97">
      <w:pPr>
        <w:ind w:firstLine="709"/>
        <w:jc w:val="both"/>
        <w:rPr>
          <w:rFonts w:eastAsia="Arial Unicode MS" w:cs="Arial Unicode MS"/>
          <w:color w:val="auto"/>
        </w:rPr>
      </w:pPr>
      <w:r w:rsidRPr="008F7E97">
        <w:rPr>
          <w:rFonts w:eastAsia="Arial Unicode MS" w:cs="Times New Roman"/>
          <w:color w:val="000000"/>
          <w:sz w:val="28"/>
          <w:szCs w:val="28"/>
          <w:highlight w:val="white"/>
          <w:lang w:eastAsia="ru-RU" w:bidi="ar-SA"/>
        </w:rPr>
        <w:t xml:space="preserve">Доповідає: Момот С.Г. – начальник відділу </w:t>
      </w:r>
      <w:r w:rsidRPr="008F7E97">
        <w:rPr>
          <w:rFonts w:eastAsia="Arial Unicode MS" w:cs="Times New Roman"/>
          <w:color w:val="000000"/>
          <w:sz w:val="28"/>
          <w:szCs w:val="28"/>
          <w:lang w:eastAsia="ru-RU" w:bidi="ar-SA"/>
        </w:rPr>
        <w:t>бухгалтерського обліку, звітності та адміністративно – господарського забезпечення – головний бухгалтер.</w:t>
      </w:r>
    </w:p>
    <w:p w:rsidR="008F7E97" w:rsidRDefault="008F7E97" w:rsidP="008F7E97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F7E97">
        <w:rPr>
          <w:rFonts w:eastAsia="Arial Unicode MS" w:cs="Arial Unicode MS"/>
          <w:color w:val="auto"/>
          <w:sz w:val="28"/>
          <w:szCs w:val="28"/>
        </w:rPr>
        <w:t xml:space="preserve">2. Про затвердження проектно-кошторисної документації на об’єкт будівництва:  </w:t>
      </w:r>
      <w:r w:rsidRPr="008F7E97">
        <w:rPr>
          <w:rFonts w:eastAsia="Arial Unicode MS" w:cs="Times New Roman"/>
          <w:color w:val="000000"/>
          <w:sz w:val="28"/>
          <w:szCs w:val="28"/>
          <w:lang w:eastAsia="ru-RU"/>
        </w:rPr>
        <w:t>„</w:t>
      </w:r>
      <w:r w:rsidRPr="008F7E97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Реконструкція їдальні Опорного закладу „Решетилівський ліцей імені </w:t>
      </w:r>
      <w:proofErr w:type="spellStart"/>
      <w:r w:rsidRPr="008F7E97">
        <w:rPr>
          <w:rFonts w:eastAsia="Times New Roman" w:cs="Times New Roman"/>
          <w:color w:val="000000"/>
          <w:sz w:val="28"/>
          <w:szCs w:val="28"/>
          <w:lang w:eastAsia="ru-RU" w:bidi="ar-SA"/>
        </w:rPr>
        <w:t>І.Л.Олійника</w:t>
      </w:r>
      <w:proofErr w:type="spellEnd"/>
      <w:r w:rsidRPr="008F7E97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Решетилівської міської ради</w:t>
      </w:r>
      <w:r w:rsidRPr="008F7E97">
        <w:rPr>
          <w:rFonts w:eastAsia="Arial Unicode MS" w:cs="Times New Roman"/>
          <w:sz w:val="28"/>
          <w:szCs w:val="28"/>
          <w:lang w:eastAsia="ru-RU"/>
        </w:rPr>
        <w:t>”</w:t>
      </w:r>
      <w:r w:rsidRPr="008F7E97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по вул.Покровська,37, </w:t>
      </w:r>
      <w:proofErr w:type="spellStart"/>
      <w:r w:rsidRPr="008F7E97">
        <w:rPr>
          <w:rFonts w:eastAsia="Arial Unicode MS" w:cs="Arial Unicode MS"/>
          <w:color w:val="000000"/>
          <w:sz w:val="28"/>
          <w:szCs w:val="28"/>
          <w:lang w:eastAsia="ru-RU"/>
        </w:rPr>
        <w:t>м.Решетилівка</w:t>
      </w:r>
      <w:proofErr w:type="spellEnd"/>
      <w:r w:rsidRPr="008F7E97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Полтавської області</w:t>
      </w:r>
      <w:r w:rsidRPr="008F7E97">
        <w:rPr>
          <w:rFonts w:eastAsia="Arial Unicode MS" w:cs="Times New Roman"/>
          <w:sz w:val="28"/>
          <w:szCs w:val="28"/>
          <w:lang w:eastAsia="ru-RU"/>
        </w:rPr>
        <w:t>”</w:t>
      </w:r>
      <w:r w:rsidRPr="008F7E97">
        <w:rPr>
          <w:rFonts w:cs="Times New Roman"/>
          <w:color w:val="000000"/>
          <w:sz w:val="28"/>
          <w:szCs w:val="28"/>
        </w:rPr>
        <w:t>.</w:t>
      </w:r>
    </w:p>
    <w:p w:rsidR="008F7E97" w:rsidRDefault="008F7E97" w:rsidP="008F7E97">
      <w:pPr>
        <w:ind w:firstLine="709"/>
        <w:jc w:val="both"/>
        <w:rPr>
          <w:rFonts w:eastAsia="Arial Unicode MS" w:cs="Times New Roman"/>
          <w:color w:val="000000"/>
          <w:sz w:val="28"/>
          <w:szCs w:val="28"/>
          <w:lang w:eastAsia="ru-RU" w:bidi="ar-SA"/>
        </w:rPr>
      </w:pPr>
      <w:r w:rsidRPr="008F7E97">
        <w:rPr>
          <w:rFonts w:eastAsia="Arial Unicode MS" w:cs="Times New Roman"/>
          <w:color w:val="000000"/>
          <w:sz w:val="28"/>
          <w:szCs w:val="28"/>
          <w:highlight w:val="white"/>
          <w:lang w:eastAsia="ru-RU" w:bidi="ar-SA"/>
        </w:rPr>
        <w:lastRenderedPageBreak/>
        <w:t>Доповідає:</w:t>
      </w:r>
      <w:r w:rsidRPr="008F7E97">
        <w:rPr>
          <w:rFonts w:eastAsia="Arial Unicode MS" w:cs="Times New Roman"/>
          <w:color w:val="000000"/>
          <w:sz w:val="28"/>
          <w:szCs w:val="28"/>
          <w:lang w:eastAsia="ru-RU" w:bidi="ar-SA"/>
        </w:rPr>
        <w:t xml:space="preserve"> Приходько О.В. –  н</w:t>
      </w:r>
      <w:r w:rsidRPr="008F7E97">
        <w:rPr>
          <w:rFonts w:cs="Times New Roman"/>
          <w:color w:val="000000"/>
          <w:sz w:val="28"/>
          <w:szCs w:val="28"/>
        </w:rPr>
        <w:t>ачальник</w:t>
      </w:r>
      <w:r w:rsidRPr="008F7E97">
        <w:rPr>
          <w:rFonts w:cs="Times New Roman"/>
          <w:color w:val="auto"/>
          <w:sz w:val="28"/>
          <w:szCs w:val="28"/>
        </w:rPr>
        <w:t xml:space="preserve"> відділу архітектури, містобудування та надзвичайних ситуацій</w:t>
      </w:r>
      <w:r w:rsidRPr="008F7E97">
        <w:rPr>
          <w:rFonts w:eastAsia="Arial Unicode MS" w:cs="Times New Roman"/>
          <w:color w:val="000000"/>
          <w:sz w:val="28"/>
          <w:szCs w:val="28"/>
          <w:lang w:eastAsia="ru-RU" w:bidi="ar-SA"/>
        </w:rPr>
        <w:t>.</w:t>
      </w:r>
    </w:p>
    <w:p w:rsidR="008F7E97" w:rsidRPr="008F7E97" w:rsidRDefault="00DF3C04" w:rsidP="008F7E97">
      <w:pPr>
        <w:ind w:firstLine="709"/>
        <w:jc w:val="both"/>
        <w:rPr>
          <w:rFonts w:eastAsia="Arial Unicode MS" w:cs="Arial Unicode MS"/>
          <w:color w:val="auto"/>
          <w:sz w:val="28"/>
          <w:szCs w:val="28"/>
        </w:rPr>
      </w:pPr>
      <w:r w:rsidRPr="00DF3C04">
        <w:rPr>
          <w:rFonts w:eastAsia="Arial Unicode MS" w:cs="Arial Unicode MS"/>
          <w:color w:val="auto"/>
          <w:sz w:val="28"/>
          <w:szCs w:val="28"/>
        </w:rPr>
        <w:t xml:space="preserve">3. Різне </w:t>
      </w:r>
    </w:p>
    <w:p w:rsidR="004F4340" w:rsidRDefault="00DF3C04" w:rsidP="008F7E97">
      <w:pPr>
        <w:jc w:val="both"/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ab/>
      </w:r>
    </w:p>
    <w:p w:rsidR="004F4340" w:rsidRDefault="00DF3C04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Дядюнова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О.А. – міський голова, яка запропонувала проголосувати за порядок денний за основу.</w:t>
      </w:r>
    </w:p>
    <w:p w:rsidR="004F4340" w:rsidRDefault="00DF3C04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Результ</w:t>
      </w:r>
      <w:r>
        <w:rPr>
          <w:rFonts w:cs="Times New Roman"/>
          <w:color w:val="000000"/>
          <w:sz w:val="28"/>
          <w:szCs w:val="28"/>
          <w:lang w:eastAsia="en-US"/>
        </w:rPr>
        <w:t>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- 2</w:t>
      </w:r>
      <w:r w:rsidR="008F7E97">
        <w:rPr>
          <w:rFonts w:cs="Times New Roman"/>
          <w:color w:val="000000"/>
          <w:sz w:val="28"/>
          <w:szCs w:val="28"/>
          <w:lang w:eastAsia="en-US"/>
        </w:rPr>
        <w:t>0</w:t>
      </w:r>
      <w:r>
        <w:rPr>
          <w:rFonts w:cs="Times New Roman"/>
          <w:color w:val="000000"/>
          <w:sz w:val="28"/>
          <w:szCs w:val="28"/>
          <w:lang w:eastAsia="en-US"/>
        </w:rPr>
        <w:t>, „проти”- немає,  „утримались”- немає.</w:t>
      </w:r>
    </w:p>
    <w:p w:rsidR="004F4340" w:rsidRDefault="00DF3C04">
      <w:pPr>
        <w:tabs>
          <w:tab w:val="left" w:pos="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 w:rsidR="004F4340" w:rsidRDefault="00DF3C04" w:rsidP="008F7E97">
      <w:pPr>
        <w:tabs>
          <w:tab w:val="left" w:pos="709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  <w:lang w:eastAsia="en-US"/>
        </w:rPr>
        <w:tab/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Дядюнова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  <w:lang w:eastAsia="en-US"/>
        </w:rPr>
        <w:t>О.А. – міський голова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, запропонувала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 проголосувати за порядок денний в цілому.</w:t>
      </w:r>
    </w:p>
    <w:p w:rsidR="004F4340" w:rsidRDefault="00DF3C04">
      <w:pPr>
        <w:tabs>
          <w:tab w:val="left" w:pos="6521"/>
          <w:tab w:val="left" w:pos="7080"/>
        </w:tabs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- 2</w:t>
      </w:r>
      <w:r w:rsidR="008F7E97">
        <w:rPr>
          <w:rFonts w:eastAsia="Segoe UI" w:cs="Times New Roman"/>
          <w:color w:val="000000"/>
          <w:sz w:val="28"/>
          <w:szCs w:val="28"/>
          <w:lang w:eastAsia="en-US"/>
        </w:rPr>
        <w:t>0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, „проти”- немає,  „утримались”- немає.</w:t>
      </w:r>
      <w:r>
        <w:rPr>
          <w:rFonts w:eastAsia="Segoe UI" w:cs="Times New Roman"/>
          <w:color w:val="000000"/>
          <w:sz w:val="28"/>
          <w:szCs w:val="28"/>
          <w:lang w:eastAsia="en-US"/>
        </w:rPr>
        <w:tab/>
      </w:r>
    </w:p>
    <w:p w:rsidR="004F4340" w:rsidRDefault="00DF3C04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 w:rsidR="004F4340" w:rsidRDefault="004F4340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4F4340" w:rsidRDefault="00DF3C04">
      <w:pPr>
        <w:jc w:val="both"/>
      </w:pPr>
      <w:r>
        <w:rPr>
          <w:b/>
          <w:color w:val="000000"/>
          <w:sz w:val="28"/>
          <w:szCs w:val="28"/>
        </w:rPr>
        <w:t>1. СЛУХАЛИ:</w:t>
      </w:r>
    </w:p>
    <w:p w:rsidR="004F4340" w:rsidRDefault="00DF3C04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ab/>
        <w:t xml:space="preserve">Момот С.Г. - начальника відділу </w:t>
      </w:r>
      <w:r>
        <w:rPr>
          <w:rFonts w:cs="Times New Roman"/>
          <w:color w:val="000000"/>
          <w:sz w:val="28"/>
          <w:szCs w:val="28"/>
          <w:lang w:eastAsia="ru-RU" w:bidi="ar-SA"/>
        </w:rPr>
        <w:t>бухгалтерс</w:t>
      </w:r>
      <w:r>
        <w:rPr>
          <w:rFonts w:cs="Times New Roman"/>
          <w:color w:val="000000"/>
          <w:sz w:val="28"/>
          <w:szCs w:val="28"/>
          <w:lang w:eastAsia="ru-RU" w:bidi="ar-SA"/>
        </w:rPr>
        <w:t>ького обліку, звітності та адміністративно-господарського забезпечення – головного бухгалтера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яка поінформувала щодо</w:t>
      </w:r>
      <w:r w:rsidR="008F7E97">
        <w:rPr>
          <w:color w:val="000000"/>
          <w:sz w:val="28"/>
          <w:szCs w:val="28"/>
        </w:rPr>
        <w:t xml:space="preserve"> </w:t>
      </w:r>
      <w:r w:rsidR="008F7E97" w:rsidRPr="008F7E97">
        <w:rPr>
          <w:rFonts w:eastAsia="Arial Unicode MS" w:cs="Times New Roman"/>
          <w:color w:val="auto"/>
          <w:sz w:val="28"/>
          <w:szCs w:val="28"/>
        </w:rPr>
        <w:t>передач</w:t>
      </w:r>
      <w:r w:rsidR="008F7E97">
        <w:rPr>
          <w:rFonts w:eastAsia="Arial Unicode MS" w:cs="Times New Roman"/>
          <w:color w:val="auto"/>
          <w:sz w:val="28"/>
          <w:szCs w:val="28"/>
        </w:rPr>
        <w:t>і</w:t>
      </w:r>
      <w:r w:rsidR="008F7E97" w:rsidRPr="008F7E97">
        <w:rPr>
          <w:rFonts w:eastAsia="Arial Unicode MS" w:cs="Times New Roman"/>
          <w:color w:val="auto"/>
          <w:sz w:val="28"/>
          <w:szCs w:val="28"/>
        </w:rPr>
        <w:t xml:space="preserve"> на баланс об’єктів водопостачання Решетилівському     </w:t>
      </w:r>
      <w:r w:rsidR="008F7E97" w:rsidRPr="008F7E97">
        <w:rPr>
          <w:rFonts w:eastAsia="Arial Unicode MS" w:cs="Times New Roman"/>
          <w:color w:val="000000"/>
          <w:sz w:val="28"/>
          <w:szCs w:val="28"/>
        </w:rPr>
        <w:t>КП „Водоканал”</w:t>
      </w:r>
      <w:r>
        <w:rPr>
          <w:rFonts w:eastAsia="Arial Unicode MS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Style w:val="a6"/>
          <w:rFonts w:cs="Calibri"/>
          <w:b w:val="0"/>
          <w:color w:val="000000"/>
          <w:sz w:val="28"/>
          <w:szCs w:val="28"/>
          <w:highlight w:val="white"/>
        </w:rPr>
        <w:t>(додається).</w:t>
      </w:r>
    </w:p>
    <w:p w:rsidR="004F4340" w:rsidRDefault="00DF3C04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рішення № </w:t>
      </w:r>
      <w:r w:rsidR="008F7E9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 w:rsidR="004F4340" w:rsidRDefault="00DF3C04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0" w:name="__DdeLink__1675_1934146111"/>
      <w:r>
        <w:rPr>
          <w:bCs/>
          <w:color w:val="000000"/>
          <w:sz w:val="28"/>
          <w:szCs w:val="28"/>
          <w:lang w:eastAsia="ar-SA"/>
        </w:rPr>
        <w:t>„за” - 2</w:t>
      </w:r>
      <w:r w:rsidR="008F7E97">
        <w:rPr>
          <w:bCs/>
          <w:color w:val="000000"/>
          <w:sz w:val="28"/>
          <w:szCs w:val="28"/>
          <w:lang w:eastAsia="ar-SA"/>
        </w:rPr>
        <w:t>0</w:t>
      </w:r>
      <w:r>
        <w:rPr>
          <w:bCs/>
          <w:color w:val="000000"/>
          <w:sz w:val="28"/>
          <w:szCs w:val="28"/>
          <w:lang w:eastAsia="ar-SA"/>
        </w:rPr>
        <w:t xml:space="preserve">, </w:t>
      </w:r>
      <w:bookmarkEnd w:id="0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4F4340" w:rsidRDefault="004F434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4F4340" w:rsidRDefault="00DF3C04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2. СЛУХАЛИ:</w:t>
      </w:r>
    </w:p>
    <w:p w:rsidR="004F4340" w:rsidRDefault="00DF3C04">
      <w:pPr>
        <w:jc w:val="both"/>
      </w:pPr>
      <w:r>
        <w:rPr>
          <w:rFonts w:cs="Times New Roman"/>
          <w:color w:val="000000"/>
          <w:sz w:val="28"/>
          <w:szCs w:val="28"/>
          <w:lang w:eastAsia="ru-RU" w:bidi="ar-SA"/>
        </w:rPr>
        <w:tab/>
      </w:r>
      <w:r w:rsidR="008F7E97" w:rsidRPr="008F7E97">
        <w:rPr>
          <w:rFonts w:eastAsia="Arial Unicode MS" w:cs="Times New Roman"/>
          <w:color w:val="000000"/>
          <w:sz w:val="28"/>
          <w:szCs w:val="28"/>
          <w:lang w:eastAsia="ru-RU" w:bidi="ar-SA"/>
        </w:rPr>
        <w:t>Приходько О.В. –  н</w:t>
      </w:r>
      <w:r w:rsidR="008F7E97" w:rsidRPr="008F7E97">
        <w:rPr>
          <w:rFonts w:cs="Times New Roman"/>
          <w:color w:val="000000"/>
          <w:sz w:val="28"/>
          <w:szCs w:val="28"/>
        </w:rPr>
        <w:t>ачальник</w:t>
      </w:r>
      <w:r w:rsidR="008F7E97" w:rsidRPr="008F7E97">
        <w:rPr>
          <w:rFonts w:cs="Times New Roman"/>
          <w:color w:val="auto"/>
          <w:sz w:val="28"/>
          <w:szCs w:val="28"/>
        </w:rPr>
        <w:t xml:space="preserve"> відділу архітектури, містобудування та надзвичайних ситуацій</w:t>
      </w:r>
      <w:r>
        <w:rPr>
          <w:rFonts w:eastAsia="Arial Unicode MS" w:cs="Times New Roman"/>
          <w:color w:val="auto"/>
          <w:sz w:val="28"/>
          <w:szCs w:val="28"/>
          <w:lang w:bidi="ar-SA"/>
        </w:rPr>
        <w:t>, як</w:t>
      </w:r>
      <w:r w:rsidR="008F7E97">
        <w:rPr>
          <w:rFonts w:eastAsia="Arial Unicode MS" w:cs="Times New Roman"/>
          <w:color w:val="auto"/>
          <w:sz w:val="28"/>
          <w:szCs w:val="28"/>
          <w:lang w:bidi="ar-SA"/>
        </w:rPr>
        <w:t>ий</w:t>
      </w: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 інформува</w:t>
      </w:r>
      <w:r w:rsidR="008F7E97">
        <w:rPr>
          <w:rFonts w:eastAsia="Arial Unicode MS" w:cs="Times New Roman"/>
          <w:color w:val="auto"/>
          <w:sz w:val="28"/>
          <w:szCs w:val="28"/>
          <w:lang w:bidi="ar-SA"/>
        </w:rPr>
        <w:t>в</w:t>
      </w: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 щодо </w:t>
      </w:r>
      <w:r w:rsidR="008F7E97" w:rsidRPr="008F7E97">
        <w:rPr>
          <w:rFonts w:eastAsia="Arial Unicode MS" w:cs="Arial Unicode MS"/>
          <w:color w:val="auto"/>
          <w:sz w:val="28"/>
          <w:szCs w:val="28"/>
        </w:rPr>
        <w:t xml:space="preserve">затвердження проектно-кошторисної документації на об’єкт будівництва:  </w:t>
      </w:r>
      <w:r w:rsidR="008F7E97" w:rsidRPr="008F7E97">
        <w:rPr>
          <w:rFonts w:eastAsia="Arial Unicode MS" w:cs="Times New Roman"/>
          <w:color w:val="000000"/>
          <w:sz w:val="28"/>
          <w:szCs w:val="28"/>
          <w:lang w:eastAsia="ru-RU"/>
        </w:rPr>
        <w:t>„</w:t>
      </w:r>
      <w:r w:rsidR="008F7E97" w:rsidRPr="008F7E97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Реконструкція їдальні Опорного закладу „Решетилівський ліцей імені </w:t>
      </w:r>
      <w:proofErr w:type="spellStart"/>
      <w:r w:rsidR="008F7E97" w:rsidRPr="008F7E97">
        <w:rPr>
          <w:rFonts w:eastAsia="Times New Roman" w:cs="Times New Roman"/>
          <w:color w:val="000000"/>
          <w:sz w:val="28"/>
          <w:szCs w:val="28"/>
          <w:lang w:eastAsia="ru-RU" w:bidi="ar-SA"/>
        </w:rPr>
        <w:t>І.Л.Олійника</w:t>
      </w:r>
      <w:proofErr w:type="spellEnd"/>
      <w:r w:rsidR="008F7E97" w:rsidRPr="008F7E97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Решетилівської міської ради</w:t>
      </w:r>
      <w:r w:rsidR="008F7E97" w:rsidRPr="008F7E97">
        <w:rPr>
          <w:rFonts w:eastAsia="Arial Unicode MS" w:cs="Times New Roman"/>
          <w:sz w:val="28"/>
          <w:szCs w:val="28"/>
          <w:lang w:eastAsia="ru-RU"/>
        </w:rPr>
        <w:t>”</w:t>
      </w:r>
      <w:r w:rsidR="008F7E97" w:rsidRPr="008F7E97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по вул.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</w:t>
      </w:r>
      <w:r w:rsidR="008F7E97" w:rsidRPr="008F7E97">
        <w:rPr>
          <w:rFonts w:eastAsia="Arial Unicode MS" w:cs="Arial Unicode MS"/>
          <w:color w:val="000000"/>
          <w:sz w:val="28"/>
          <w:szCs w:val="28"/>
          <w:lang w:eastAsia="ru-RU"/>
        </w:rPr>
        <w:t>Покровська,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</w:t>
      </w:r>
      <w:r w:rsidR="008F7E97" w:rsidRPr="008F7E97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37, </w:t>
      </w:r>
      <w:proofErr w:type="spellStart"/>
      <w:r w:rsidR="008F7E97" w:rsidRPr="008F7E97">
        <w:rPr>
          <w:rFonts w:eastAsia="Arial Unicode MS" w:cs="Arial Unicode MS"/>
          <w:color w:val="000000"/>
          <w:sz w:val="28"/>
          <w:szCs w:val="28"/>
          <w:lang w:eastAsia="ru-RU"/>
        </w:rPr>
        <w:t>м.Решетилівка</w:t>
      </w:r>
      <w:proofErr w:type="spellEnd"/>
      <w:r w:rsidR="008F7E97" w:rsidRPr="008F7E97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Полтавської області</w:t>
      </w:r>
      <w:r w:rsidR="008F7E97" w:rsidRPr="008F7E97">
        <w:rPr>
          <w:rFonts w:eastAsia="Arial Unicode MS" w:cs="Times New Roman"/>
          <w:sz w:val="28"/>
          <w:szCs w:val="28"/>
          <w:lang w:eastAsia="ru-RU"/>
        </w:rPr>
        <w:t>”</w:t>
      </w:r>
      <w:r>
        <w:rPr>
          <w:rFonts w:eastAsia="Arial Unicode MS" w:cs="Times New Roman"/>
          <w:color w:val="auto"/>
          <w:sz w:val="28"/>
          <w:szCs w:val="28"/>
          <w:highlight w:val="white"/>
          <w:lang w:bidi="ar-SA"/>
        </w:rPr>
        <w:t xml:space="preserve">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 w:rsidR="004F4340" w:rsidRDefault="00DF3C04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рішення № 9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 w:rsidR="004F4340" w:rsidRDefault="00DF3C04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" w:name="__DdeLink__1675_19341461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>„за” - 20</w:t>
      </w:r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 </w:t>
      </w:r>
      <w:bookmarkEnd w:id="1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проти”- немає,  „утримались”-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немає.</w:t>
      </w:r>
    </w:p>
    <w:p w:rsidR="004F4340" w:rsidRDefault="004F434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4F4340" w:rsidRDefault="00DF3C04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</w:t>
      </w:r>
      <w:bookmarkStart w:id="2" w:name="_GoBack"/>
      <w:bookmarkEnd w:id="2"/>
      <w:r>
        <w:rPr>
          <w:rFonts w:cs="Times New Roman"/>
          <w:b/>
          <w:bCs/>
          <w:color w:val="000000"/>
          <w:sz w:val="28"/>
          <w:szCs w:val="28"/>
          <w:lang w:eastAsia="en-US"/>
        </w:rPr>
        <w:t>. РІЗНЕ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</w:p>
    <w:p w:rsidR="004F4340" w:rsidRDefault="004F434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</w:p>
    <w:p w:rsidR="004F4340" w:rsidRDefault="00DF3C04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  </w:t>
      </w:r>
    </w:p>
    <w:p w:rsidR="004F4340" w:rsidRDefault="004F434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4F4340" w:rsidRDefault="00DF3C04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Міський голова</w:t>
      </w: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ab/>
        <w:t xml:space="preserve">                                        О.А.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Дядюнова</w:t>
      </w:r>
      <w:proofErr w:type="spellEnd"/>
    </w:p>
    <w:p w:rsidR="004F4340" w:rsidRDefault="004F434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4F4340" w:rsidRDefault="004F434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4F4340" w:rsidRDefault="004F434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4F4340" w:rsidRDefault="00DF3C04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 М.В. Лисенко</w:t>
      </w:r>
    </w:p>
    <w:sectPr w:rsidR="004F4340">
      <w:headerReference w:type="default" r:id="rId8"/>
      <w:pgSz w:w="11906" w:h="16838"/>
      <w:pgMar w:top="765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F3C04">
      <w:r>
        <w:separator/>
      </w:r>
    </w:p>
  </w:endnote>
  <w:endnote w:type="continuationSeparator" w:id="0">
    <w:p w:rsidR="00000000" w:rsidRDefault="00DF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F3C04">
      <w:r>
        <w:separator/>
      </w:r>
    </w:p>
  </w:footnote>
  <w:footnote w:type="continuationSeparator" w:id="0">
    <w:p w:rsidR="00000000" w:rsidRDefault="00DF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356425"/>
      <w:docPartObj>
        <w:docPartGallery w:val="Page Numbers (Top of Page)"/>
        <w:docPartUnique/>
      </w:docPartObj>
    </w:sdtPr>
    <w:sdtEndPr/>
    <w:sdtContent>
      <w:p w:rsidR="004F4340" w:rsidRDefault="00DF3C04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4F4340" w:rsidRDefault="004F434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40"/>
    <w:rsid w:val="004F4340"/>
    <w:rsid w:val="008F7E97"/>
    <w:rsid w:val="00DF3C04"/>
    <w:rsid w:val="00E2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F48E"/>
  <w15:docId w15:val="{BBD45C91-B789-494E-9190-6C0CFF1D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97C"/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D649D0"/>
    <w:rPr>
      <w:rFonts w:ascii="Segoe UI" w:eastAsia="Noto Sans CJK SC Regular" w:hAnsi="Segoe UI" w:cs="Mangal"/>
      <w:kern w:val="2"/>
      <w:sz w:val="18"/>
      <w:szCs w:val="16"/>
      <w:lang w:val="uk-UA" w:eastAsia="zh-CN" w:bidi="hi-IN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1">
    <w:name w:val="Основной шрифт абзаца11"/>
    <w:qFormat/>
  </w:style>
  <w:style w:type="character" w:customStyle="1" w:styleId="WW8Num1z0">
    <w:name w:val="WW8Num1z0"/>
    <w:qFormat/>
    <w:rPr>
      <w:b w:val="0"/>
      <w:bCs/>
      <w:szCs w:val="28"/>
      <w:lang w:val="uk-UA"/>
    </w:rPr>
  </w:style>
  <w:style w:type="character" w:customStyle="1" w:styleId="WW8Num2z0">
    <w:name w:val="WW8Num2z0"/>
    <w:qFormat/>
  </w:style>
  <w:style w:type="character" w:customStyle="1" w:styleId="ListLabel1">
    <w:name w:val="ListLabel 1"/>
    <w:qFormat/>
    <w:rPr>
      <w:b w:val="0"/>
      <w:bCs/>
      <w:szCs w:val="28"/>
      <w:lang w:val="uk-UA"/>
    </w:rPr>
  </w:style>
  <w:style w:type="character" w:customStyle="1" w:styleId="ListLabel2">
    <w:name w:val="ListLabel 2"/>
    <w:qFormat/>
    <w:rPr>
      <w:b w:val="0"/>
      <w:bCs/>
      <w:szCs w:val="28"/>
      <w:lang w:val="uk-U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Покажчик"/>
    <w:basedOn w:val="a"/>
    <w:qFormat/>
    <w:pPr>
      <w:suppressLineNumbers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foot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Balloon Text"/>
    <w:basedOn w:val="a"/>
    <w:uiPriority w:val="99"/>
    <w:semiHidden/>
    <w:unhideWhenUsed/>
    <w:qFormat/>
    <w:rsid w:val="00D649D0"/>
    <w:rPr>
      <w:rFonts w:ascii="Segoe UI" w:hAnsi="Segoe UI" w:cs="Mangal"/>
      <w:sz w:val="18"/>
      <w:szCs w:val="16"/>
    </w:rPr>
  </w:style>
  <w:style w:type="paragraph" w:styleId="af1">
    <w:name w:val="Normal (Web)"/>
    <w:basedOn w:val="a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customStyle="1" w:styleId="1">
    <w:name w:val="Обычный (веб)1"/>
    <w:basedOn w:val="a"/>
    <w:qFormat/>
    <w:rsid w:val="00DC2E1E"/>
    <w:pPr>
      <w:suppressAutoHyphens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f2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Noto Sans CJK SC Regular" w:cs="Times New Roman"/>
      <w:sz w:val="22"/>
    </w:rPr>
  </w:style>
  <w:style w:type="paragraph" w:customStyle="1" w:styleId="western">
    <w:name w:val="western"/>
    <w:basedOn w:val="a"/>
    <w:qFormat/>
    <w:rsid w:val="008358A0"/>
    <w:pPr>
      <w:suppressAutoHyphens/>
      <w:spacing w:before="10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Standard">
    <w:name w:val="Standard"/>
    <w:qFormat/>
    <w:rsid w:val="008358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pPr>
      <w:ind w:firstLine="567"/>
    </w:pPr>
    <w:rPr>
      <w:sz w:val="28"/>
    </w:rPr>
  </w:style>
  <w:style w:type="paragraph" w:customStyle="1" w:styleId="af4">
    <w:name w:val="Нормальний текст"/>
    <w:basedOn w:val="a"/>
    <w:qFormat/>
    <w:pPr>
      <w:suppressAutoHyphens/>
      <w:spacing w:before="120"/>
      <w:ind w:firstLine="567"/>
    </w:pPr>
    <w:rPr>
      <w:rFonts w:cs="Times New Roman"/>
      <w:lang w:bidi="ar-SA"/>
    </w:rPr>
  </w:style>
  <w:style w:type="paragraph" w:customStyle="1" w:styleId="p9">
    <w:name w:val="p9"/>
    <w:basedOn w:val="a"/>
    <w:qFormat/>
    <w:pPr>
      <w:spacing w:before="280" w:after="280"/>
    </w:pPr>
  </w:style>
  <w:style w:type="paragraph" w:customStyle="1" w:styleId="af5">
    <w:name w:val="Текст у вказаному форматі"/>
    <w:basedOn w:val="a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14B4-2D03-48ED-AEC1-CEE45F89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</cp:lastModifiedBy>
  <cp:revision>13</cp:revision>
  <cp:lastPrinted>2021-01-14T11:40:00Z</cp:lastPrinted>
  <dcterms:created xsi:type="dcterms:W3CDTF">2021-01-13T09:33:00Z</dcterms:created>
  <dcterms:modified xsi:type="dcterms:W3CDTF">2021-01-19T13:26:00Z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