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дев'ятнадцята поза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15 лютого</w:t>
      </w:r>
      <w:r>
        <w:rPr>
          <w:sz w:val="24"/>
          <w:szCs w:val="24"/>
        </w:rPr>
        <w:t xml:space="preserve"> 2022 року</w:t>
        <w:tab/>
        <w:tab/>
        <w:tab/>
        <w:tab/>
        <w:tab/>
        <w:tab/>
        <w:tab/>
        <w:tab/>
        <w:tab/>
        <w:tab/>
        <w:t>№ 19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b w:val="false"/>
          <w:bCs w:val="false"/>
          <w:sz w:val="24"/>
          <w:szCs w:val="24"/>
          <w:lang w:val="uk-UA"/>
        </w:rPr>
        <w:t>14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Присутні -</w:t>
      </w:r>
      <w:r>
        <w:rPr>
          <w:b w:val="false"/>
          <w:bCs w:val="false"/>
          <w:color w:val="auto"/>
          <w:sz w:val="24"/>
          <w:szCs w:val="24"/>
        </w:rPr>
        <w:t xml:space="preserve"> 21 депутатів.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На сесії присутні: перший заступник міського голови Сивинська І.В., заступники міського голови з питань діяльності виконавчих органів ради Невмержицький Ю.М., Колесніченко А.В., керуючий справами Лисенко М.В.,  </w:t>
      </w:r>
      <w:r>
        <w:rPr>
          <w:b w:val="false"/>
          <w:bCs w:val="false"/>
          <w:color w:val="auto"/>
          <w:sz w:val="24"/>
          <w:szCs w:val="24"/>
        </w:rPr>
        <w:t xml:space="preserve">начальники відділів виконавчого комітету міської ради, начальники виконавчих органів ради, </w:t>
      </w:r>
      <w:r>
        <w:rPr>
          <w:rFonts w:cs="Times New Roman"/>
          <w:b w:val="false"/>
          <w:bCs w:val="false"/>
          <w:color w:val="auto"/>
          <w:sz w:val="24"/>
          <w:szCs w:val="24"/>
          <w:lang w:val="uk-UA"/>
        </w:rPr>
        <w:t>представник народного депутата України - Шерстюк М.І.,</w:t>
      </w:r>
      <w:r>
        <w:rPr>
          <w:rFonts w:cs="Times New Roman"/>
          <w:b w:val="false"/>
          <w:bCs w:val="false"/>
          <w:color w:val="auto"/>
          <w:sz w:val="24"/>
          <w:szCs w:val="24"/>
        </w:rPr>
        <w:t xml:space="preserve"> представники засобів масової інформації</w:t>
      </w:r>
      <w:r>
        <w:rPr>
          <w:rFonts w:eastAsia="Noto Sans CJK SC Regular" w:cs="Times New Roman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</w:t>
      </w:r>
      <w:r>
        <w:rPr>
          <w:b w:val="false"/>
          <w:bCs w:val="false"/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дев'ятнадцятої поза</w:t>
      </w:r>
      <w:r>
        <w:rPr>
          <w:b w:val="false"/>
          <w:bCs w:val="false"/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Обрано лічильну комісію у складі двох депутатів, а саме: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Мушта А.І., Савченко В.М. (р</w:t>
      </w:r>
      <w:r>
        <w:rPr>
          <w:b w:val="false"/>
          <w:bCs w:val="false"/>
          <w:sz w:val="24"/>
          <w:szCs w:val="24"/>
        </w:rPr>
        <w:t>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 w:bidi="ar-SA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прийняти</w:t>
      </w:r>
      <w:r>
        <w:rPr>
          <w:b w:val="false"/>
          <w:bCs w:val="false"/>
          <w:sz w:val="24"/>
          <w:szCs w:val="24"/>
        </w:rPr>
        <w:t xml:space="preserve"> порядок денний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21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запропонувала включити до порядку денно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го</w:t>
      </w:r>
      <w:r>
        <w:rPr>
          <w:b w:val="false"/>
          <w:bCs w:val="false"/>
          <w:sz w:val="24"/>
          <w:szCs w:val="24"/>
        </w:rPr>
        <w:t xml:space="preserve"> питання: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1. 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sz w:val="24"/>
          <w:szCs w:val="24"/>
          <w:u w:val="none"/>
          <w:lang w:val="uk-UA" w:eastAsia="ru-RU" w:bidi="ar-SA"/>
        </w:rPr>
        <w:t>Про хід виконання та внесення змін до Програми реалізаці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>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>21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>. Результати відкритого поіменного голосування додаються до протоколу.</w:t>
      </w:r>
    </w:p>
    <w:p>
      <w:pPr>
        <w:pStyle w:val="Western"/>
        <w:spacing w:lineRule="auto" w:line="240" w:before="109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 w:bidi="ar-SA"/>
        </w:rPr>
        <w:t xml:space="preserve">Дядюнова О.А., яка запропонувала внести зміни в черговість розгляду питань, а саме: </w:t>
        <w:tab/>
      </w:r>
      <w:r>
        <w:rPr>
          <w:rStyle w:val="Style21"/>
          <w:rFonts w:eastAsia="Times New Roman" w:cs="Times New Roman" w:ascii="Times New Roman" w:hAnsi="Times New Roman"/>
          <w:b w:val="false"/>
          <w:bCs w:val="false"/>
          <w:color w:val="0D0D0D"/>
          <w:kern w:val="2"/>
          <w:sz w:val="24"/>
          <w:szCs w:val="24"/>
          <w:u w:val="none"/>
          <w:lang w:val="uk-UA" w:eastAsia="ru-RU" w:bidi="ar-SA"/>
        </w:rPr>
        <w:t>Питання ,,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2"/>
          <w:sz w:val="24"/>
          <w:szCs w:val="24"/>
          <w:u w:val="none"/>
          <w:lang w:val="uk-UA" w:eastAsia="ru-RU" w:bidi="ar-SA"/>
        </w:rPr>
        <w:t>Про хід виконання та внесення змін до Програми реалізаці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2"/>
          <w:sz w:val="24"/>
          <w:szCs w:val="24"/>
          <w:highlight w:val="white"/>
          <w:u w:val="none"/>
          <w:lang w:val="uk-UA" w:eastAsia="ru-RU" w:bidi="ar-SA"/>
        </w:rPr>
        <w:t>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роки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Cs/>
          <w:color w:val="000000"/>
          <w:spacing w:val="4"/>
          <w:kern w:val="2"/>
          <w:sz w:val="24"/>
          <w:szCs w:val="24"/>
          <w:u w:val="none"/>
          <w:lang w:val="uk-UA" w:eastAsia="ru-RU" w:bidi="ar-SA"/>
        </w:rPr>
        <w:t xml:space="preserve">” розглянути  першим.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hi-IN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ru-RU" w:eastAsia="en-US" w:bidi="hi-IN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hi-IN"/>
        </w:rPr>
        <w:t>21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ru-RU" w:eastAsia="en-US" w:bidi="hi-IN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hi-IN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ru-RU" w:eastAsia="en-US" w:bidi="hi-IN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hi-IN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ru-RU" w:eastAsia="en-US" w:bidi="hi-IN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en-US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Calibri" w:cs="Times New Roman"/>
          <w:b w:val="false"/>
          <w:b w:val="false"/>
          <w:bCs w:val="false"/>
          <w:color w:val="000000" w:themeColor="text1"/>
          <w:u w:val="none"/>
          <w:lang w:val="uk-UA" w:eastAsia="en-US"/>
        </w:rPr>
      </w:pPr>
      <w:r>
        <w:rPr>
          <w:rFonts w:eastAsia="Calibri" w:cs="Times New Roman"/>
          <w:b w:val="false"/>
          <w:bCs w:val="false"/>
          <w:color w:val="000000" w:themeColor="text1"/>
          <w:u w:val="none"/>
          <w:lang w:val="uk-UA" w:eastAsia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  <w:tab/>
        <w:t>Дядюнова О.А., яка поставила на голосування порядок денний 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21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Депутати ухвалили регламент роботи пленарного засідання ради </w:t>
      </w:r>
      <w:r>
        <w:rPr>
          <w:b w:val="false"/>
          <w:bCs w:val="false"/>
          <w:sz w:val="24"/>
          <w:szCs w:val="24"/>
          <w:u w:val="none"/>
        </w:rPr>
        <w:t>п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>о питаннях надати  доповідачам до 3 хв., в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>иступаючим до 5 хвилин, на питання ,,Різне” надати до  20 хвилин, с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  <w:lang w:val="uk-UA"/>
        </w:rPr>
        <w:t xml:space="preserve">есію провести за 1,0 години, без 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перерви ,,за”-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 w:themeColor="text1"/>
          <w:sz w:val="24"/>
          <w:szCs w:val="24"/>
          <w:u w:val="none"/>
          <w:lang w:val="uk-UA" w:eastAsia="en-US" w:bidi="ar-SA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u w:val="none"/>
          <w:lang w:val="uk-UA" w:eastAsia="en-US" w:bidi="ar-SA"/>
        </w:rPr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" w:cstheme="minorBid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 w:eastAsia="ru-RU" w:bidi="ar-SA"/>
        </w:rPr>
        <w:t xml:space="preserve">1) 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sz w:val="24"/>
          <w:szCs w:val="24"/>
          <w:u w:val="none"/>
          <w:lang w:val="uk-UA" w:eastAsia="ru-RU" w:bidi="ar-SA"/>
        </w:rPr>
        <w:t>Про хід виконання та внесення змін до Програми реалізаці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>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Доповідає: Різник Т.В. -завідувач сектору з питань оборонної роботи, цивільного захисту та взаємодії з правоохоронними органами.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lang w:val="uk-UA" w:eastAsia="uk-UA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lang w:val="uk-UA" w:eastAsia="uk-U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lang w:val="uk-UA" w:eastAsia="uk-UA"/>
        </w:rPr>
        <w:t xml:space="preserve">2) Про внесення змін до показників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бюджету міської територіальної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lang w:val="uk-UA" w:eastAsia="uk-UA"/>
        </w:rPr>
        <w:t>громади на 2022 рік.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Times New Roman"/>
          <w:b w:val="false"/>
          <w:bCs/>
          <w:i w:val="false"/>
          <w:iCs w:val="false"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>Доповідає: Онуфрієнко В.Г. - начальник фінансового управління.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  <w:lang w:val="uk-UA"/>
        </w:rPr>
        <w:t>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Доповідає: Різник Т.В. -завідувач сектору з питань оборонної роботи, цивільного захисту та взаємодії з правоохоронними органами.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4) Про надання дозволу на виготовлення технічної документації щодо поділу земельної ділянки комунальної власності з кадастровим номером 5324285600</w:t>
      </w:r>
      <w:r>
        <w:rPr>
          <w:bCs/>
          <w:color w:val="314004"/>
          <w:sz w:val="24"/>
          <w:szCs w:val="24"/>
        </w:rPr>
        <w:t>:00:008:0125.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bCs/>
          <w:color w:val="314004"/>
          <w:sz w:val="24"/>
          <w:szCs w:val="24"/>
        </w:rPr>
      </w:pPr>
      <w:r>
        <w:rPr>
          <w:bCs/>
          <w:color w:val="314004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5</w:t>
      </w:r>
      <w:r>
        <w:rPr>
          <w:bCs/>
          <w:color w:val="314004"/>
          <w:sz w:val="24"/>
          <w:szCs w:val="24"/>
        </w:rPr>
        <w:t xml:space="preserve">) </w:t>
      </w:r>
      <w:r>
        <w:rPr>
          <w:bCs/>
          <w:color w:val="314004"/>
          <w:sz w:val="24"/>
          <w:szCs w:val="24"/>
          <w:lang w:val="uk-UA"/>
        </w:rPr>
        <w:t>Про надання дозволу на виготовлення експертної грошової оцінки земельної ділянки.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bCs/>
          <w:color w:val="314004"/>
          <w:sz w:val="24"/>
          <w:szCs w:val="24"/>
          <w:lang w:val="uk-UA"/>
        </w:rPr>
      </w:pPr>
      <w:r>
        <w:rPr>
          <w:bCs/>
          <w:color w:val="314004"/>
          <w:sz w:val="24"/>
          <w:szCs w:val="24"/>
          <w:lang w:val="uk-U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6</w:t>
      </w:r>
      <w:r>
        <w:rPr>
          <w:bCs/>
          <w:color w:val="314004"/>
          <w:sz w:val="24"/>
          <w:szCs w:val="24"/>
        </w:rPr>
        <w:t>) 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Саєнку В.О.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314004"/>
          <w:sz w:val="24"/>
          <w:szCs w:val="24"/>
        </w:rPr>
      </w:pPr>
      <w:r>
        <w:rPr>
          <w:bCs/>
          <w:color w:val="314004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7</w:t>
      </w:r>
      <w:r>
        <w:rPr>
          <w:bCs/>
          <w:color w:val="314004"/>
          <w:sz w:val="24"/>
          <w:szCs w:val="24"/>
        </w:rPr>
        <w:t>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 Полтавського району Полтавської області.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314004"/>
          <w:sz w:val="24"/>
          <w:szCs w:val="24"/>
        </w:rPr>
      </w:pPr>
      <w:r>
        <w:rPr>
          <w:bCs/>
          <w:color w:val="314004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8</w:t>
      </w:r>
      <w:r>
        <w:rPr>
          <w:bCs/>
          <w:color w:val="314004"/>
          <w:sz w:val="24"/>
          <w:szCs w:val="24"/>
        </w:rPr>
        <w:t>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 в межах та за межами населених пунктів.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314004"/>
          <w:sz w:val="24"/>
          <w:szCs w:val="24"/>
        </w:rPr>
      </w:pPr>
      <w:r>
        <w:rPr>
          <w:bCs/>
          <w:color w:val="314004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9</w:t>
      </w:r>
      <w:r>
        <w:rPr>
          <w:bCs/>
          <w:color w:val="314004"/>
          <w:sz w:val="24"/>
          <w:szCs w:val="24"/>
        </w:rPr>
        <w:t>) Про надання дозволу на виготовлення проекту землеустрою щодо відведення земельної ділянки для ведення особистого селянського господарства Антонцю С.В.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314004"/>
          <w:sz w:val="24"/>
          <w:szCs w:val="24"/>
        </w:rPr>
      </w:pPr>
      <w:r>
        <w:rPr>
          <w:bCs/>
          <w:color w:val="314004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10</w:t>
      </w:r>
      <w:r>
        <w:rPr>
          <w:bCs/>
          <w:color w:val="314004"/>
          <w:sz w:val="24"/>
          <w:szCs w:val="24"/>
        </w:rPr>
        <w:t>) Про надання дозволу на виготовлення проекту землеустрою щодо відведення земельних ділянок для ведення особистого селянського господарства Захаренку О.М.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314004"/>
          <w:sz w:val="24"/>
          <w:szCs w:val="24"/>
        </w:rPr>
      </w:pPr>
      <w:r>
        <w:rPr>
          <w:bCs/>
          <w:color w:val="314004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11</w:t>
      </w:r>
      <w:r>
        <w:rPr>
          <w:bCs/>
          <w:color w:val="314004"/>
          <w:sz w:val="24"/>
          <w:szCs w:val="24"/>
        </w:rPr>
        <w:t xml:space="preserve">) </w:t>
      </w:r>
      <w:r>
        <w:rPr>
          <w:bCs/>
          <w:color w:val="314004"/>
          <w:sz w:val="24"/>
          <w:szCs w:val="24"/>
          <w:lang w:val="uk-U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Тандуру О.М.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Cs/>
          <w:color w:val="314004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spacing w:before="0" w:after="0"/>
        <w:jc w:val="both"/>
        <w:rPr>
          <w:bCs/>
          <w:color w:val="314004"/>
          <w:sz w:val="24"/>
          <w:szCs w:val="24"/>
          <w:lang w:val="uk-UA"/>
        </w:rPr>
      </w:pPr>
      <w:r>
        <w:rPr>
          <w:bCs/>
          <w:color w:val="314004"/>
          <w:sz w:val="24"/>
          <w:szCs w:val="24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bCs/>
          <w:color w:val="000000"/>
          <w:sz w:val="24"/>
          <w:szCs w:val="24"/>
          <w:lang w:val="uk-UA"/>
        </w:rPr>
        <w:t>12)</w:t>
      </w:r>
      <w:r>
        <w:rPr>
          <w:rStyle w:val="Strong"/>
          <w:rFonts w:eastAsia="Times New Roman" w:cs="Times New Roman"/>
          <w:b w:val="false"/>
          <w:bCs/>
          <w:iCs/>
          <w:color w:val="000000"/>
          <w:spacing w:val="4"/>
          <w:sz w:val="24"/>
          <w:szCs w:val="24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>Про в</w:t>
      </w:r>
      <w:r>
        <w:rPr>
          <w:rStyle w:val="Style21"/>
          <w:rFonts w:eastAsia="Calibri" w:cs="Times New Roman"/>
          <w:b w:val="false"/>
          <w:bCs/>
          <w:iCs/>
          <w:color w:val="000000"/>
          <w:spacing w:val="4"/>
          <w:sz w:val="24"/>
          <w:szCs w:val="24"/>
          <w:highlight w:val="white"/>
          <w:lang w:val="uk-UA" w:eastAsia="ru-RU" w:bidi="ar-SA"/>
        </w:rPr>
        <w:t xml:space="preserve">несення змін до Регламенту </w:t>
      </w:r>
      <w:r>
        <w:rPr>
          <w:rStyle w:val="Style21"/>
          <w:rFonts w:eastAsia="Times New Roman" w:cs="Times New Roman"/>
          <w:bCs/>
          <w:color w:val="000000"/>
          <w:sz w:val="24"/>
          <w:szCs w:val="24"/>
          <w:highlight w:val="white"/>
          <w:lang w:eastAsia="ru-RU" w:bidi="ar-SA"/>
        </w:rPr>
        <w:t>р</w:t>
      </w: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 xml:space="preserve">оботи Решетилівської міської ради </w:t>
      </w:r>
      <w:r>
        <w:rPr>
          <w:rStyle w:val="Style21"/>
          <w:rFonts w:eastAsia="Times New Roman" w:cs="Times New Roman"/>
          <w:bCs/>
          <w:color w:val="000000"/>
          <w:sz w:val="24"/>
          <w:szCs w:val="24"/>
          <w:highlight w:val="white"/>
          <w:lang w:eastAsia="ru-RU" w:bidi="ar-SA"/>
        </w:rPr>
        <w:t>V</w:t>
      </w: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en-US" w:eastAsia="ru-RU" w:bidi="ar-SA"/>
        </w:rPr>
        <w:t>III</w:t>
      </w: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 xml:space="preserve"> скликання.</w:t>
      </w:r>
    </w:p>
    <w:p>
      <w:pPr>
        <w:pStyle w:val="Normal"/>
        <w:spacing w:before="0" w:after="0"/>
        <w:jc w:val="both"/>
        <w:rPr/>
      </w:pPr>
      <w:r>
        <w:rPr>
          <w:rStyle w:val="Style21"/>
          <w:rFonts w:eastAsia="Times New Roman" w:cs="Times New Roman"/>
          <w:bCs/>
          <w:color w:val="314004"/>
          <w:sz w:val="24"/>
          <w:szCs w:val="24"/>
          <w:highlight w:val="white"/>
          <w:lang w:val="uk-UA" w:eastAsia="ru-RU" w:bidi="ar-SA"/>
        </w:rPr>
        <w:t xml:space="preserve">Доповідає: </w:t>
      </w:r>
      <w:r>
        <w:rPr>
          <w:rStyle w:val="Style21"/>
          <w:rFonts w:eastAsia="Times New Roman" w:cs="Times New Roman"/>
          <w:bCs/>
          <w:color w:val="314004"/>
          <w:kern w:val="0"/>
          <w:sz w:val="24"/>
          <w:szCs w:val="24"/>
          <w:highlight w:val="white"/>
          <w:lang w:val="uk-UA" w:eastAsia="ru-RU" w:bidi="ar-SA"/>
        </w:rPr>
        <w:t>Малиш Т.А. - секретар ради.</w:t>
      </w:r>
    </w:p>
    <w:p>
      <w:pPr>
        <w:pStyle w:val="Normal"/>
        <w:spacing w:before="0" w:after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  <w:t>13) Різне.</w:t>
      </w:r>
    </w:p>
    <w:p>
      <w:pPr>
        <w:pStyle w:val="Normal"/>
        <w:jc w:val="left"/>
        <w:rPr>
          <w:rStyle w:val="Strong"/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/>
          <w:color w:val="000000"/>
          <w:spacing w:val="4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Різник Т.В. -завідувача сектору з питань оборонної роботи, цивільного захисту та взаємодії з правоохоронними органами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u w:val="none"/>
          <w:lang w:val="uk-UA" w:eastAsia="ru-RU" w:bidi="ar-SA"/>
        </w:rPr>
        <w:t>ро хід виконання та внесення змін до Програми реалізаці</w:t>
      </w:r>
      <w:r>
        <w:rPr>
          <w:rStyle w:val="Strong"/>
          <w:rFonts w:eastAsia="Times New Roman" w:cs="Times New Roman"/>
          <w:b w:val="false"/>
          <w:bCs/>
          <w:i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роки.</w:t>
      </w:r>
    </w:p>
    <w:p>
      <w:pPr>
        <w:pStyle w:val="Normal"/>
        <w:jc w:val="both"/>
        <w:rPr>
          <w:rStyle w:val="Style21"/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ВИСТУПИЛИ: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Ханко А.М. депутат міської ради, який запитав про те, чи зможемо ми профінансувати місцеве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добровільне формування в разі створення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Дядюнова О.А., яка повідомила, що відповідно до Бюджетного Кодексу ми зможемо його фінансувати (крім заробітної плати) на підставі Програми про фінансову підтримку громадських організацій. І вже сьогодні ведеться робота з громадськими організаціями та військкоматом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z w:val="24"/>
          <w:szCs w:val="24"/>
        </w:rPr>
        <w:t xml:space="preserve"> цьому напрямку.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22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0" w:name="__DdeLink__49141_1549652329"/>
      <w:bookmarkStart w:id="1" w:name="__DdeLink__5393_342474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0"/>
      <w:bookmarkEnd w:id="1"/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rong"/>
          <w:rFonts w:eastAsia="Times New Roman" w:cs="Times New Roman"/>
          <w:b w:val="false"/>
          <w:bCs/>
          <w:i w:val="false"/>
          <w:iCs w:val="false"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Онуфрієнка В.Г. - начальника фінансового управління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який проінформував п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внесення змін до показників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бюджету міської територіальної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громади на 2022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22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b/>
          <w:b/>
          <w:bCs/>
          <w:color w:val="0D0D0D"/>
        </w:rPr>
      </w:pPr>
      <w:r>
        <w:rPr>
          <w:b/>
          <w:bCs/>
          <w:color w:val="0D0D0D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 w:val="false"/>
          <w:bCs w:val="false"/>
          <w:color w:val="0D0D0D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Різник Т.В. -завідувача сектору з питань оборонної роботи, цивільного захисту та взаємодії з правоохоронними органами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21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0"/>
          <w:rFonts w:eastAsia="NSimSun" w:cs="Arial"/>
          <w:b/>
          <w:bCs/>
          <w:color w:val="auto"/>
          <w:kern w:val="0"/>
          <w:sz w:val="24"/>
          <w:szCs w:val="24"/>
          <w:u w:val="none"/>
          <w:lang w:val="ru-RU" w:eastAsia="uk-UA"/>
        </w:rPr>
        <w:t xml:space="preserve">ВИРІШИЛИ: </w:t>
      </w:r>
      <w:bookmarkStart w:id="2" w:name="__DdeLink__49141_154965232912"/>
      <w:bookmarkStart w:id="3" w:name="__DdeLink__49141_1549652329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2"/>
      <w:bookmarkEnd w:id="3"/>
    </w:p>
    <w:p>
      <w:pPr>
        <w:pStyle w:val="Normal"/>
        <w:jc w:val="both"/>
        <w:rPr>
          <w:rStyle w:val="Style2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технічної документації щодо поділу земельної ділянки комунальної власності з кадастровим номером 5324285600:00:008:0125.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2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17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4" w:name="__DdeLink__49141_1549652329110"/>
      <w:bookmarkStart w:id="5" w:name="__DdeLink__49141_1549652329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 не прийнятий.</w:t>
      </w:r>
      <w:bookmarkEnd w:id="4"/>
      <w:bookmarkEnd w:id="5"/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експертної грошової оцінки земельної ділянки.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2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20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6" w:name="__DdeLink__49141_1549652329111"/>
      <w:bookmarkStart w:id="7" w:name="__DdeLink__49141_1549652329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6"/>
      <w:bookmarkEnd w:id="7"/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Саєнку В.О.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19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</w:t>
      </w:r>
      <w:bookmarkStart w:id="8" w:name="__DdeLink__49141_154965232911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"/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 Полтавського району Полтавської області.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ab/>
        <w:t>Колотій С.В., депутат міської ради, який в зв'язку з тим, що до нього звернувся Тринчук О.А. запропонував винести його заяву в окремий проєкт рішення.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ab/>
        <w:t>Кошовий П.М., депутат міської ради, який запитав про те чим його заява відрізняється від інших громадян.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ab/>
        <w:t>Тринчук О.А., який  повідомив, що не може дати відповідь, так як не знає інших громадян.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ab/>
        <w:t>Колотій С.В., депутат міської ради, який зняв свою пропозицію.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19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</w:t>
      </w:r>
      <w:bookmarkStart w:id="9" w:name="__DdeLink__49141_1549652329113"/>
      <w:bookmarkStart w:id="10" w:name="__DdeLink__49141_1549652329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"/>
      <w:bookmarkEnd w:id="1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8.СЛУХАЛИ: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 в межах та за межами населених пунктів.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21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bookmarkStart w:id="11" w:name="__DdeLink__49141_154965232911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Антонцю С.В.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22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" w:name="__DdeLink__49141_1549652329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 не прийнятий.</w:t>
      </w:r>
      <w:bookmarkEnd w:id="12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Захаренку О.М.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13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9,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3" w:name="__DdeLink__49141_15496523291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11.СЛУХАЛИ: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314004"/>
          <w:spacing w:val="-8"/>
          <w:kern w:val="0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Тандуру О.М.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: </w:t>
      </w:r>
      <w:bookmarkStart w:id="14" w:name="__DdeLink__49141_1549652329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12.СЛУХАЛИ: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Малиш Т.А.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 секретаря міської ради,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>ро в</w:t>
      </w:r>
      <w:r>
        <w:rPr>
          <w:rStyle w:val="Style21"/>
          <w:rFonts w:eastAsia="Calibri" w:cs="Times New Roman"/>
          <w:b w:val="false"/>
          <w:bCs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несення змін до Регламенту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оботи Решетилівської міської ради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V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ru-RU" w:bidi="ar-SA"/>
        </w:rPr>
        <w:t>III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скликання.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19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3</w:t>
      </w:r>
      <w:r>
        <w:rPr>
          <w:b w:val="false"/>
          <w:bCs w:val="false"/>
          <w:sz w:val="24"/>
          <w:szCs w:val="24"/>
        </w:rPr>
        <w:t>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: Проєкт рішення прийняти, як рішення сесії (рішення додається).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>
        <w:rPr>
          <w:rFonts w:eastAsia="NSimSun" w:cs="Arial"/>
          <w:b/>
          <w:bCs/>
          <w:color w:val="auto"/>
          <w:sz w:val="24"/>
          <w:szCs w:val="24"/>
        </w:rPr>
        <w:t>РІЗНЕ.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styleId="Style33">
    <w:name w:val="Текст у вказаному форматі"/>
    <w:basedOn w:val="Normal"/>
    <w:next w:val="Normal"/>
    <w:qFormat/>
    <w:pPr>
      <w:suppressAutoHyphens w:val="true"/>
      <w:spacing w:lineRule="auto" w:line="240" w:before="0" w:after="0"/>
    </w:pPr>
    <w:rPr>
      <w:rFonts w:ascii="Liberation Mono" w:hAnsi="Liberation Mono" w:eastAsia="Noto Sans Mono CJK SC" w:cs="Liberation Mono"/>
      <w:sz w:val="20"/>
      <w:szCs w:val="20"/>
      <w:lang w:val="uk-UA" w:eastAsia="zh-CN"/>
    </w:rPr>
  </w:style>
  <w:style w:type="paragraph" w:styleId="14">
    <w:name w:val="Назва об'єкта1"/>
    <w:basedOn w:val="Normal"/>
    <w:next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">
    <w:name w:val="a"/>
    <w:basedOn w:val="Normal"/>
    <w:next w:val="15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15">
    <w:name w:val="Верхний колонтитул1"/>
    <w:basedOn w:val="Normal"/>
    <w:next w:val="Style29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>
      <w:color w:val="00000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Application>LibreOffice/6.3.1.2$Windows_X86_64 LibreOffice_project/b79626edf0065ac373bd1df5c28bd630b4424273</Application>
  <Pages>5</Pages>
  <Words>1698</Words>
  <Characters>11992</Characters>
  <CharactersWithSpaces>13706</CharactersWithSpaces>
  <Paragraphs>128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2022-02-21T11:09:18Z</cp:lastPrinted>
  <dcterms:modified xsi:type="dcterms:W3CDTF">2022-02-21T11:13:18Z</dcterms:modified>
  <cp:revision>788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