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B8" w:rsidRDefault="00076B77">
      <w:pPr>
        <w:pStyle w:val="Standard"/>
        <w:jc w:val="center"/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2752200</wp:posOffset>
            </wp:positionH>
            <wp:positionV relativeFrom="paragraph">
              <wp:posOffset>-533520</wp:posOffset>
            </wp:positionV>
            <wp:extent cx="523079" cy="707400"/>
            <wp:effectExtent l="0" t="0" r="0" b="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26703" t="-18898" r="-26703" b="-18898"/>
                    <a:stretch>
                      <a:fillRect/>
                    </a:stretch>
                  </pic:blipFill>
                  <pic:spPr>
                    <a:xfrm>
                      <a:off x="0" y="0"/>
                      <a:ext cx="523079" cy="707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81BB8" w:rsidRDefault="00076B7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981BB8" w:rsidRDefault="00076B7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981BB8" w:rsidRDefault="00981BB8">
      <w:pPr>
        <w:pStyle w:val="Standard"/>
        <w:jc w:val="center"/>
        <w:rPr>
          <w:b/>
          <w:sz w:val="28"/>
          <w:szCs w:val="28"/>
        </w:rPr>
      </w:pPr>
    </w:p>
    <w:p w:rsidR="00981BB8" w:rsidRDefault="00076B7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:rsidR="00981BB8" w:rsidRDefault="00981BB8">
      <w:pPr>
        <w:pStyle w:val="Standard"/>
        <w:rPr>
          <w:b/>
          <w:color w:val="FF0000"/>
          <w:sz w:val="28"/>
          <w:szCs w:val="28"/>
        </w:rPr>
      </w:pPr>
    </w:p>
    <w:p w:rsidR="00981BB8" w:rsidRDefault="00076B77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02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  <w:lang w:val="uk-UA" w:eastAsia="uk-UA"/>
        </w:rPr>
        <w:t>23  серпня</w:t>
      </w:r>
      <w:r>
        <w:rPr>
          <w:color w:val="000000"/>
          <w:sz w:val="28"/>
          <w:szCs w:val="28"/>
          <w:lang w:eastAsia="uk-UA"/>
        </w:rPr>
        <w:t xml:space="preserve"> 202</w:t>
      </w:r>
      <w:r>
        <w:rPr>
          <w:color w:val="000000"/>
          <w:sz w:val="28"/>
          <w:szCs w:val="28"/>
          <w:lang w:val="uk-UA" w:eastAsia="uk-UA"/>
        </w:rPr>
        <w:t>4</w:t>
      </w:r>
      <w:r>
        <w:rPr>
          <w:color w:val="000000"/>
          <w:sz w:val="28"/>
          <w:szCs w:val="28"/>
          <w:lang w:eastAsia="uk-UA"/>
        </w:rPr>
        <w:t xml:space="preserve"> року         </w:t>
      </w:r>
      <w:r>
        <w:rPr>
          <w:color w:val="000000"/>
          <w:sz w:val="28"/>
          <w:szCs w:val="28"/>
          <w:lang w:val="uk-UA" w:eastAsia="uk-UA"/>
        </w:rPr>
        <w:t xml:space="preserve">    </w:t>
      </w:r>
      <w:r>
        <w:rPr>
          <w:color w:val="000000"/>
          <w:sz w:val="28"/>
          <w:szCs w:val="28"/>
          <w:lang w:eastAsia="uk-UA"/>
        </w:rPr>
        <w:t xml:space="preserve">   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  м. Решетилівка       </w:t>
      </w:r>
      <w:r>
        <w:rPr>
          <w:color w:val="000000"/>
          <w:sz w:val="28"/>
          <w:szCs w:val="28"/>
          <w:lang w:val="uk-UA" w:eastAsia="uk-UA"/>
        </w:rPr>
        <w:t xml:space="preserve">       </w:t>
      </w:r>
      <w:r>
        <w:rPr>
          <w:color w:val="000000"/>
          <w:sz w:val="28"/>
          <w:szCs w:val="28"/>
          <w:lang w:eastAsia="uk-UA"/>
        </w:rPr>
        <w:t xml:space="preserve">                        </w:t>
      </w:r>
      <w:r>
        <w:rPr>
          <w:color w:val="000000"/>
          <w:sz w:val="28"/>
          <w:szCs w:val="28"/>
          <w:lang w:val="uk-UA" w:eastAsia="uk-UA"/>
        </w:rPr>
        <w:t xml:space="preserve">      </w:t>
      </w:r>
      <w:r>
        <w:rPr>
          <w:color w:val="000000"/>
          <w:sz w:val="28"/>
          <w:szCs w:val="28"/>
          <w:lang w:eastAsia="uk-UA"/>
        </w:rPr>
        <w:t xml:space="preserve">№ </w:t>
      </w:r>
      <w:r>
        <w:rPr>
          <w:color w:val="000000"/>
          <w:sz w:val="28"/>
          <w:szCs w:val="28"/>
          <w:lang w:val="uk-UA" w:eastAsia="uk-UA"/>
        </w:rPr>
        <w:t>219</w:t>
      </w:r>
    </w:p>
    <w:p w:rsidR="00981BB8" w:rsidRDefault="00981BB8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sz w:val="28"/>
          <w:szCs w:val="28"/>
          <w:lang w:val="uk-UA" w:eastAsia="uk-UA"/>
        </w:rPr>
      </w:pPr>
    </w:p>
    <w:p w:rsidR="00981BB8" w:rsidRDefault="00076B7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  <w:lang w:eastAsia="uk-UA"/>
        </w:rPr>
        <w:t xml:space="preserve">Про скликання </w:t>
      </w:r>
      <w:r>
        <w:rPr>
          <w:color w:val="000000"/>
          <w:sz w:val="28"/>
          <w:szCs w:val="28"/>
          <w:lang w:val="uk-UA" w:eastAsia="uk-UA"/>
        </w:rPr>
        <w:t>сорок восьмої</w:t>
      </w:r>
    </w:p>
    <w:p w:rsidR="00981BB8" w:rsidRDefault="00076B7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позачергової сесії Решетилівської</w:t>
      </w:r>
    </w:p>
    <w:p w:rsidR="00981BB8" w:rsidRDefault="00076B7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  <w:lang w:val="uk-UA" w:eastAsia="uk-UA"/>
        </w:rPr>
        <w:t xml:space="preserve">міської ради </w:t>
      </w:r>
      <w:r>
        <w:rPr>
          <w:color w:val="000000"/>
          <w:sz w:val="28"/>
          <w:szCs w:val="28"/>
          <w:lang w:eastAsia="uk-UA"/>
        </w:rPr>
        <w:t>восьмого скликання</w:t>
      </w:r>
    </w:p>
    <w:p w:rsidR="00981BB8" w:rsidRDefault="00981BB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uk-UA"/>
        </w:rPr>
      </w:pPr>
    </w:p>
    <w:p w:rsidR="00981BB8" w:rsidRDefault="00076B77">
      <w:pPr>
        <w:pStyle w:val="Standard"/>
        <w:tabs>
          <w:tab w:val="left" w:pos="563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eastAsia="uk-UA"/>
        </w:rPr>
        <w:t xml:space="preserve">Керуючись пунктом 8 частини четвертої статті 42, частинами </w:t>
      </w:r>
      <w:r>
        <w:rPr>
          <w:color w:val="000000"/>
          <w:sz w:val="28"/>
          <w:szCs w:val="28"/>
          <w:lang w:eastAsia="uk-UA"/>
        </w:rPr>
        <w:t>першою та п’ятою статті 46 Закону України „Про місцеве самоврядування в Україні”,</w:t>
      </w:r>
    </w:p>
    <w:p w:rsidR="00981BB8" w:rsidRDefault="00076B7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  <w:shd w:val="clear" w:color="auto" w:fill="FFFFFF"/>
          <w:lang w:eastAsia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>ЗОБОВ’ЯЗУЮ:</w:t>
      </w:r>
    </w:p>
    <w:p w:rsidR="00981BB8" w:rsidRDefault="00981BB8">
      <w:pPr>
        <w:pStyle w:val="Standard"/>
        <w:tabs>
          <w:tab w:val="left" w:pos="675"/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81BB8" w:rsidRDefault="00076B77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val="uk-UA" w:eastAsia="uk-UA"/>
        </w:rPr>
        <w:t xml:space="preserve">1. </w:t>
      </w:r>
      <w:r>
        <w:rPr>
          <w:sz w:val="28"/>
          <w:szCs w:val="28"/>
          <w:lang w:eastAsia="uk-UA"/>
        </w:rPr>
        <w:t xml:space="preserve">Скликати пленарне засідання </w:t>
      </w:r>
      <w:r>
        <w:rPr>
          <w:color w:val="000000"/>
          <w:sz w:val="28"/>
          <w:szCs w:val="28"/>
          <w:lang w:val="uk-UA" w:eastAsia="uk-UA"/>
        </w:rPr>
        <w:t xml:space="preserve">сорок восьмої позачергової </w:t>
      </w:r>
      <w:r>
        <w:rPr>
          <w:color w:val="000000"/>
          <w:sz w:val="28"/>
          <w:szCs w:val="28"/>
          <w:lang w:eastAsia="uk-UA"/>
        </w:rPr>
        <w:t xml:space="preserve">сесії </w:t>
      </w:r>
      <w:r>
        <w:rPr>
          <w:sz w:val="28"/>
          <w:szCs w:val="28"/>
          <w:lang w:eastAsia="uk-UA"/>
        </w:rPr>
        <w:t>Решетилівської міської ради во</w:t>
      </w:r>
      <w:r>
        <w:rPr>
          <w:sz w:val="28"/>
          <w:szCs w:val="28"/>
        </w:rPr>
        <w:t xml:space="preserve">сьмого </w:t>
      </w:r>
      <w:r>
        <w:rPr>
          <w:color w:val="000000"/>
          <w:sz w:val="28"/>
          <w:szCs w:val="28"/>
        </w:rPr>
        <w:t>скликання 30</w:t>
      </w:r>
      <w:r>
        <w:rPr>
          <w:color w:val="000000"/>
          <w:sz w:val="28"/>
          <w:szCs w:val="28"/>
          <w:lang w:val="uk-UA"/>
        </w:rPr>
        <w:t xml:space="preserve"> серпня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 року 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</w:rPr>
        <w:t xml:space="preserve"> за адресою: </w:t>
      </w:r>
      <w:r>
        <w:rPr>
          <w:color w:val="000000"/>
          <w:sz w:val="28"/>
          <w:szCs w:val="28"/>
          <w:lang w:eastAsia="uk-UA"/>
        </w:rPr>
        <w:t>вулиця</w:t>
      </w:r>
      <w:r>
        <w:rPr>
          <w:sz w:val="28"/>
          <w:szCs w:val="28"/>
          <w:lang w:eastAsia="uk-UA"/>
        </w:rPr>
        <w:t xml:space="preserve"> Покровська, 14, м. Решетилівка, Полтавський район, Полтавська область.</w:t>
      </w:r>
    </w:p>
    <w:p w:rsidR="00981BB8" w:rsidRDefault="00076B77">
      <w:pPr>
        <w:pStyle w:val="Standard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  <w:lang w:eastAsia="uk-UA"/>
        </w:rPr>
        <w:t xml:space="preserve">2. На розгляд </w:t>
      </w:r>
      <w:r>
        <w:rPr>
          <w:sz w:val="28"/>
          <w:szCs w:val="28"/>
          <w:lang w:eastAsia="uk-UA"/>
        </w:rPr>
        <w:t>пленарн</w:t>
      </w:r>
      <w:r>
        <w:rPr>
          <w:sz w:val="28"/>
          <w:szCs w:val="28"/>
          <w:lang w:val="uk-UA" w:eastAsia="uk-UA"/>
        </w:rPr>
        <w:t>ого</w:t>
      </w:r>
      <w:r>
        <w:rPr>
          <w:sz w:val="28"/>
          <w:szCs w:val="28"/>
          <w:lang w:eastAsia="uk-UA"/>
        </w:rPr>
        <w:t xml:space="preserve"> засідання</w:t>
      </w:r>
      <w:r>
        <w:rPr>
          <w:color w:val="000000"/>
          <w:sz w:val="28"/>
          <w:szCs w:val="28"/>
          <w:lang w:eastAsia="uk-UA"/>
        </w:rPr>
        <w:t xml:space="preserve"> винести питання:</w:t>
      </w:r>
    </w:p>
    <w:p w:rsidR="00981BB8" w:rsidRPr="009D737C" w:rsidRDefault="00076B77">
      <w:pPr>
        <w:pStyle w:val="Standard"/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1) Про стан законності, заходи щодо її зміцнення та результати діяльності Решетилівської окружної прокуратури на території Решетилівської міської територіальної громади за І півріччя 2024 року.</w:t>
      </w:r>
    </w:p>
    <w:p w:rsidR="00981BB8" w:rsidRDefault="00076B77">
      <w:pPr>
        <w:pStyle w:val="Standard"/>
        <w:tabs>
          <w:tab w:val="left" w:pos="567"/>
        </w:tabs>
        <w:jc w:val="both"/>
      </w:pPr>
      <w:r>
        <w:rPr>
          <w:sz w:val="28"/>
          <w:szCs w:val="28"/>
          <w:lang w:val="uk-UA"/>
        </w:rPr>
        <w:tab/>
        <w:t xml:space="preserve">2) </w:t>
      </w:r>
      <w:r>
        <w:rPr>
          <w:sz w:val="28"/>
          <w:szCs w:val="28"/>
        </w:rPr>
        <w:t>Про посвідчення права комунал</w:t>
      </w:r>
      <w:r>
        <w:rPr>
          <w:sz w:val="28"/>
          <w:szCs w:val="28"/>
        </w:rPr>
        <w:t>ьної власності за Решетилівською міською радою на земельні ділянки.</w:t>
      </w:r>
    </w:p>
    <w:p w:rsidR="00981BB8" w:rsidRDefault="00076B77">
      <w:pPr>
        <w:pStyle w:val="a5"/>
        <w:tabs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w:bookmarkStart w:id="1" w:name="__DdeLink__486_13635014711"/>
      <w:bookmarkStart w:id="2" w:name="__DdeLink__106_24716966821"/>
      <w:bookmarkStart w:id="3" w:name="__DdeLink__2462_27869297381"/>
      <w:r>
        <w:rPr>
          <w:rFonts w:ascii="Times New Roman" w:hAnsi="Times New Roman"/>
          <w:sz w:val="28"/>
          <w:szCs w:val="28"/>
        </w:rPr>
        <w:t xml:space="preserve">Про 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визнання такими, що втратили чинність рішення Решетилівської міської ради восьмого скликання від </w:t>
      </w:r>
      <w:bookmarkEnd w:id="3"/>
      <w:r>
        <w:rPr>
          <w:rFonts w:ascii="Times New Roman" w:hAnsi="Times New Roman"/>
          <w:sz w:val="28"/>
          <w:szCs w:val="28"/>
        </w:rPr>
        <w:t>22.05.2023 № 1417-33-VIІI,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від 14.07.2023 № 1478-35-VIІI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1BB8" w:rsidRDefault="00076B77">
      <w:pPr>
        <w:pStyle w:val="a5"/>
        <w:tabs>
          <w:tab w:val="left" w:pos="0"/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Про внесення змін до </w:t>
      </w:r>
      <w:r>
        <w:rPr>
          <w:rFonts w:ascii="Times New Roman" w:hAnsi="Times New Roman"/>
          <w:sz w:val="28"/>
          <w:szCs w:val="28"/>
        </w:rPr>
        <w:t>рішення Решетилівської міської ради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від 31.07.2024 № 1920-47-VIІI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1BB8" w:rsidRDefault="00076B77">
      <w:pPr>
        <w:pStyle w:val="a5"/>
        <w:tabs>
          <w:tab w:val="left" w:pos="567"/>
        </w:tabs>
        <w:spacing w:after="0" w:line="240" w:lineRule="auto"/>
        <w:ind w:left="0" w:right="-1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5) </w:t>
      </w:r>
      <w:r>
        <w:rPr>
          <w:rFonts w:ascii="Times New Roman" w:hAnsi="Times New Roman"/>
          <w:sz w:val="28"/>
          <w:szCs w:val="28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та виділення земельних часток (паїв) в натурі (на мі</w:t>
      </w:r>
      <w:r>
        <w:rPr>
          <w:rFonts w:ascii="Times New Roman" w:hAnsi="Times New Roman"/>
          <w:sz w:val="28"/>
          <w:szCs w:val="28"/>
        </w:rPr>
        <w:t>сцевості).</w:t>
      </w:r>
    </w:p>
    <w:p w:rsidR="00981BB8" w:rsidRPr="009D737C" w:rsidRDefault="00076B77">
      <w:pPr>
        <w:pStyle w:val="Standarduser"/>
        <w:tabs>
          <w:tab w:val="left" w:pos="567"/>
        </w:tabs>
        <w:ind w:right="-1"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>
        <w:rPr>
          <w:rFonts w:ascii="Times New Roman" w:hAnsi="Times New Roman" w:cs="Times New Roman"/>
          <w:sz w:val="28"/>
          <w:szCs w:val="28"/>
          <w:lang w:val="ru-RU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981BB8" w:rsidRDefault="00076B77">
      <w:pPr>
        <w:pStyle w:val="a5"/>
        <w:tabs>
          <w:tab w:val="left" w:pos="567"/>
        </w:tabs>
        <w:spacing w:after="0" w:line="240" w:lineRule="auto"/>
        <w:ind w:left="0" w:firstLine="754"/>
        <w:jc w:val="both"/>
      </w:pPr>
      <w:r>
        <w:rPr>
          <w:rFonts w:ascii="Times New Roman" w:hAnsi="Times New Roman"/>
          <w:sz w:val="28"/>
          <w:szCs w:val="28"/>
          <w:lang w:val="uk-UA"/>
        </w:rPr>
        <w:t>7)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" w:name="__DdeLink__551_26632209561"/>
      <w:r>
        <w:rPr>
          <w:rFonts w:ascii="Times New Roman" w:hAnsi="Times New Roman"/>
          <w:sz w:val="28"/>
          <w:szCs w:val="28"/>
        </w:rPr>
        <w:t xml:space="preserve">Про </w:t>
      </w:r>
      <w:bookmarkEnd w:id="4"/>
      <w:r>
        <w:rPr>
          <w:rFonts w:ascii="Times New Roman" w:hAnsi="Times New Roman"/>
          <w:sz w:val="28"/>
          <w:szCs w:val="28"/>
        </w:rPr>
        <w:t>затвердження документації із землеустрою на земельні ділянки на території Решетилівської міської територіальної громади.</w:t>
      </w:r>
    </w:p>
    <w:p w:rsidR="00981BB8" w:rsidRDefault="00076B77">
      <w:pPr>
        <w:pStyle w:val="a5"/>
        <w:tabs>
          <w:tab w:val="left" w:pos="567"/>
        </w:tabs>
        <w:spacing w:after="0" w:line="240" w:lineRule="auto"/>
        <w:ind w:left="0" w:right="-1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8) </w:t>
      </w:r>
      <w:r>
        <w:rPr>
          <w:rFonts w:ascii="Times New Roman" w:hAnsi="Times New Roman"/>
          <w:sz w:val="28"/>
          <w:szCs w:val="28"/>
        </w:rPr>
        <w:t>Про включення до переліку земельних ділянок, право оренди яких пропонується для продажу на конкурентних засадах (на земельних т</w:t>
      </w:r>
      <w:r>
        <w:rPr>
          <w:rFonts w:ascii="Times New Roman" w:hAnsi="Times New Roman"/>
          <w:sz w:val="28"/>
          <w:szCs w:val="28"/>
        </w:rPr>
        <w:t>оргах) у формі електронного аукціону.</w:t>
      </w:r>
    </w:p>
    <w:p w:rsidR="00981BB8" w:rsidRPr="009D737C" w:rsidRDefault="00076B77">
      <w:pPr>
        <w:pStyle w:val="Standarduser"/>
        <w:tabs>
          <w:tab w:val="left" w:pos="567"/>
        </w:tabs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9) </w:t>
      </w:r>
      <w:r>
        <w:rPr>
          <w:rFonts w:ascii="Times New Roman" w:hAnsi="Times New Roman" w:cs="Times New Roman"/>
          <w:sz w:val="28"/>
          <w:szCs w:val="28"/>
          <w:lang w:val="ru-RU"/>
        </w:rPr>
        <w:t>Про продаж земельних ділянок для ведення фермерського господарства ВАСИЛЕНКУ Сергію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1BB8" w:rsidRDefault="00076B77">
      <w:pPr>
        <w:pStyle w:val="a5"/>
        <w:tabs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10) </w:t>
      </w:r>
      <w:r>
        <w:rPr>
          <w:rFonts w:ascii="Times New Roman" w:hAnsi="Times New Roman"/>
          <w:sz w:val="28"/>
          <w:szCs w:val="28"/>
        </w:rPr>
        <w:t xml:space="preserve">Про надання дозволу на розробку документації із землеустрою на території Решетилівської міської територіальної </w:t>
      </w:r>
      <w:r>
        <w:rPr>
          <w:rFonts w:ascii="Times New Roman" w:hAnsi="Times New Roman"/>
          <w:sz w:val="28"/>
          <w:szCs w:val="28"/>
        </w:rPr>
        <w:t>громади.</w:t>
      </w:r>
    </w:p>
    <w:p w:rsidR="00981BB8" w:rsidRDefault="00076B77">
      <w:pPr>
        <w:pStyle w:val="a5"/>
        <w:tabs>
          <w:tab w:val="left" w:pos="567"/>
        </w:tabs>
        <w:spacing w:after="0" w:line="240" w:lineRule="auto"/>
        <w:ind w:left="0" w:right="-1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11) </w:t>
      </w:r>
      <w:r>
        <w:rPr>
          <w:rFonts w:ascii="Times New Roman" w:hAnsi="Times New Roman"/>
          <w:sz w:val="28"/>
          <w:szCs w:val="28"/>
        </w:rPr>
        <w:t>Про інвентаризацію земельних ділянок сільськогосподарського призначення земель комунальної форми власності на території Решетилівської міської територіальної громади Полтавського району Полтавської області.</w:t>
      </w:r>
    </w:p>
    <w:p w:rsidR="00981BB8" w:rsidRDefault="00076B77">
      <w:pPr>
        <w:pStyle w:val="a5"/>
        <w:tabs>
          <w:tab w:val="left" w:pos="-153"/>
        </w:tabs>
        <w:spacing w:after="0" w:line="240" w:lineRule="auto"/>
        <w:ind w:left="0" w:hanging="153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12) </w:t>
      </w:r>
      <w:r>
        <w:rPr>
          <w:rFonts w:ascii="Times New Roman" w:hAnsi="Times New Roman"/>
          <w:sz w:val="28"/>
          <w:szCs w:val="28"/>
        </w:rPr>
        <w:t>Про внесення змін до договорів о</w:t>
      </w:r>
      <w:r>
        <w:rPr>
          <w:rFonts w:ascii="Times New Roman" w:hAnsi="Times New Roman"/>
          <w:sz w:val="28"/>
          <w:szCs w:val="28"/>
        </w:rPr>
        <w:t>ренди землі</w:t>
      </w:r>
      <w:bookmarkStart w:id="5" w:name="_GoBack12"/>
      <w:bookmarkStart w:id="6" w:name="__DdeLink__6020_3152529812"/>
      <w:bookmarkEnd w:id="5"/>
      <w:bookmarkEnd w:id="6"/>
      <w:r>
        <w:rPr>
          <w:rFonts w:ascii="Times New Roman" w:hAnsi="Times New Roman"/>
          <w:sz w:val="28"/>
          <w:szCs w:val="28"/>
        </w:rPr>
        <w:t>.</w:t>
      </w:r>
    </w:p>
    <w:p w:rsidR="00981BB8" w:rsidRDefault="00076B77">
      <w:pPr>
        <w:pStyle w:val="a5"/>
        <w:tabs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13) </w:t>
      </w:r>
      <w:r>
        <w:rPr>
          <w:rFonts w:ascii="Times New Roman" w:hAnsi="Times New Roman"/>
          <w:sz w:val="28"/>
          <w:szCs w:val="28"/>
        </w:rPr>
        <w:t>Про внесення змін до рішення виконавчого комітету Жовтневої сільської ради від 05.03.1999 № 9.</w:t>
      </w:r>
    </w:p>
    <w:p w:rsidR="00981BB8" w:rsidRDefault="00076B77">
      <w:pPr>
        <w:pStyle w:val="a5"/>
        <w:tabs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14) </w:t>
      </w:r>
      <w:r>
        <w:rPr>
          <w:rFonts w:ascii="Times New Roman" w:hAnsi="Times New Roman"/>
          <w:sz w:val="28"/>
          <w:szCs w:val="28"/>
        </w:rPr>
        <w:t>Про надання дозволу на розробку проекту землеустрою щодо відведення земельної ділянки ДОЛІ Владиславу Івановичу.</w:t>
      </w:r>
    </w:p>
    <w:p w:rsidR="00981BB8" w:rsidRDefault="00076B77">
      <w:pPr>
        <w:pStyle w:val="a5"/>
        <w:tabs>
          <w:tab w:val="left" w:pos="567"/>
        </w:tabs>
        <w:spacing w:after="0" w:line="240" w:lineRule="auto"/>
        <w:ind w:left="0" w:right="-1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15) </w:t>
      </w:r>
      <w:r>
        <w:rPr>
          <w:rFonts w:ascii="Times New Roman" w:hAnsi="Times New Roman"/>
          <w:sz w:val="28"/>
          <w:szCs w:val="28"/>
        </w:rPr>
        <w:t>Про передачу СІЛЬСЬКОГО</w:t>
      </w:r>
      <w:r>
        <w:rPr>
          <w:rFonts w:ascii="Times New Roman" w:hAnsi="Times New Roman"/>
          <w:sz w:val="28"/>
          <w:szCs w:val="28"/>
        </w:rPr>
        <w:t>СПОДАРСЬКОМУ ТОВАРИСТВУ З ОБМЕЖЕНОЮ ВІДПОВІДАЛЬНІСТЮ „ГОВТВА” невитребуваної земельної частки (паю) в оренду.</w:t>
      </w:r>
    </w:p>
    <w:p w:rsidR="00981BB8" w:rsidRDefault="00076B77">
      <w:pPr>
        <w:pStyle w:val="a5"/>
        <w:tabs>
          <w:tab w:val="left" w:pos="0"/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16) </w:t>
      </w:r>
      <w:r>
        <w:rPr>
          <w:rFonts w:ascii="Times New Roman" w:hAnsi="Times New Roman"/>
          <w:sz w:val="28"/>
          <w:szCs w:val="28"/>
        </w:rPr>
        <w:t>Про припинення Решетилівській селищній раді пра</w:t>
      </w:r>
      <w:r>
        <w:rPr>
          <w:rFonts w:ascii="Times New Roman" w:hAnsi="Times New Roman"/>
          <w:sz w:val="28"/>
          <w:szCs w:val="28"/>
        </w:rPr>
        <w:t>ва власності на земельні ділянки.</w:t>
      </w:r>
    </w:p>
    <w:p w:rsidR="00981BB8" w:rsidRDefault="00076B77">
      <w:pPr>
        <w:pStyle w:val="a5"/>
        <w:tabs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17)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 оголошення конкурсу на заміщення вакантної посади дир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ектора</w:t>
      </w:r>
      <w:r>
        <w:rPr>
          <w:rFonts w:ascii="Times New Roman" w:hAnsi="Times New Roman"/>
          <w:sz w:val="28"/>
          <w:szCs w:val="28"/>
        </w:rPr>
        <w:t xml:space="preserve"> Потічанської гімназії з дошкільним підрозділом Решетилівської міської ради Полтавської області.</w:t>
      </w:r>
    </w:p>
    <w:p w:rsidR="00981BB8" w:rsidRDefault="00076B77">
      <w:pPr>
        <w:pStyle w:val="a5"/>
        <w:tabs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18) 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r>
        <w:rPr>
          <w:rFonts w:ascii="Times New Roman" w:eastAsia="Noto Sans CJK SC Regular" w:hAnsi="Times New Roman" w:cs="FreeSans"/>
          <w:color w:val="000000"/>
          <w:sz w:val="28"/>
          <w:szCs w:val="28"/>
        </w:rPr>
        <w:t>затвердження актів</w:t>
      </w:r>
      <w:r>
        <w:rPr>
          <w:rFonts w:ascii="Times New Roman" w:eastAsia="Noto Sans CJK SC Regular" w:hAnsi="Times New Roman" w:cs="FreeSans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Noto Sans CJK SC Regular" w:hAnsi="Times New Roman" w:cs="FreeSans"/>
          <w:color w:val="000000"/>
          <w:sz w:val="28"/>
          <w:szCs w:val="28"/>
        </w:rPr>
        <w:t>приймання-передачі предметів</w:t>
      </w:r>
      <w:r>
        <w:rPr>
          <w:rFonts w:ascii="Times New Roman" w:eastAsia="Noto Sans CJK SC Regular" w:hAnsi="Times New Roman" w:cs="FreeSans"/>
          <w:color w:val="000000"/>
          <w:sz w:val="28"/>
          <w:szCs w:val="28"/>
          <w:lang w:val="uk-UA"/>
        </w:rPr>
        <w:t xml:space="preserve"> </w:t>
      </w:r>
      <w:bookmarkStart w:id="7" w:name="__DdeLink__508_37523461531"/>
      <w:r>
        <w:rPr>
          <w:rFonts w:ascii="Times New Roman" w:eastAsia="Noto Sans CJK SC Regular" w:hAnsi="Times New Roman" w:cs="FreeSans"/>
          <w:color w:val="000000"/>
          <w:sz w:val="28"/>
          <w:szCs w:val="28"/>
        </w:rPr>
        <w:t>спеціального призначення</w:t>
      </w:r>
      <w:bookmarkEnd w:id="7"/>
      <w:r>
        <w:rPr>
          <w:rFonts w:ascii="Times New Roman" w:eastAsia="Noto Sans CJK SC Regular" w:hAnsi="Times New Roman" w:cs="FreeSans"/>
          <w:color w:val="000000"/>
          <w:sz w:val="28"/>
          <w:szCs w:val="28"/>
        </w:rPr>
        <w:t>.</w:t>
      </w:r>
    </w:p>
    <w:p w:rsidR="00981BB8" w:rsidRDefault="00076B77">
      <w:pPr>
        <w:pStyle w:val="a5"/>
        <w:tabs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eastAsia="Noto Sans CJK SC Regular" w:hAnsi="Times New Roman" w:cs="FreeSans"/>
          <w:color w:val="000000"/>
          <w:sz w:val="28"/>
          <w:szCs w:val="28"/>
          <w:lang w:val="uk-UA" w:eastAsia="ru-RU"/>
        </w:rPr>
        <w:t xml:space="preserve">19) </w:t>
      </w:r>
      <w:r>
        <w:rPr>
          <w:rFonts w:ascii="Times New Roman" w:eastAsia="Noto Sans CJK SC Regular" w:hAnsi="Times New Roman" w:cs="FreeSans"/>
          <w:color w:val="000000"/>
          <w:sz w:val="28"/>
          <w:szCs w:val="28"/>
          <w:lang w:eastAsia="ru-RU"/>
        </w:rPr>
        <w:t>Про внесення змін до Плану діяльності  з підготовки проєктів регуляторних актів Решетилівської міської ради на 2024 рік.</w:t>
      </w:r>
    </w:p>
    <w:p w:rsidR="00981BB8" w:rsidRDefault="00076B77">
      <w:pPr>
        <w:pStyle w:val="a5"/>
        <w:tabs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eastAsia="Noto Sans CJK SC Regular" w:hAnsi="Times New Roman" w:cs="FreeSans"/>
          <w:color w:val="000000"/>
          <w:sz w:val="28"/>
          <w:szCs w:val="28"/>
          <w:lang w:val="uk-UA" w:eastAsia="ru-RU"/>
        </w:rPr>
        <w:t>20) Про визначення ДП „Агентство місцевих доріг Полтавської області” замовн</w:t>
      </w:r>
      <w:r>
        <w:rPr>
          <w:rFonts w:ascii="Times New Roman" w:eastAsia="Noto Sans CJK SC Regular" w:hAnsi="Times New Roman" w:cs="FreeSans"/>
          <w:color w:val="000000"/>
          <w:sz w:val="28"/>
          <w:szCs w:val="28"/>
          <w:lang w:val="uk-UA" w:eastAsia="ru-RU"/>
        </w:rPr>
        <w:t>иком послуг з експлуатаційного утримання вулиць і доріг комунальної власності в межах населених пунктів Решетилівської міської територіальної громади на 2024 рік.</w:t>
      </w:r>
    </w:p>
    <w:p w:rsidR="00981BB8" w:rsidRDefault="00076B77">
      <w:pPr>
        <w:pStyle w:val="a5"/>
        <w:tabs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eastAsia="Noto Sans CJK SC Regular" w:hAnsi="Times New Roman"/>
          <w:color w:val="000000"/>
          <w:sz w:val="28"/>
          <w:szCs w:val="28"/>
          <w:lang w:val="uk-UA" w:eastAsia="ru-RU"/>
        </w:rPr>
        <w:t>21) Про реорганізацію Комунального підприємства ,,Покровський комунгосп” Решетилівської міськ</w:t>
      </w:r>
      <w:r>
        <w:rPr>
          <w:rFonts w:ascii="Times New Roman" w:eastAsia="Noto Sans CJK SC Regular" w:hAnsi="Times New Roman"/>
          <w:color w:val="000000"/>
          <w:sz w:val="28"/>
          <w:szCs w:val="28"/>
          <w:lang w:val="uk-UA" w:eastAsia="ru-RU"/>
        </w:rPr>
        <w:t>ої ради Полтавської області</w:t>
      </w:r>
      <w:r>
        <w:rPr>
          <w:rFonts w:ascii="Times New Roman" w:eastAsia="Noto Sans CJK SC Regular" w:hAnsi="Times New Roman" w:cs="FreeSans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Noto Sans CJK SC Regular" w:hAnsi="Times New Roman"/>
          <w:color w:val="000000"/>
          <w:sz w:val="28"/>
          <w:szCs w:val="28"/>
          <w:lang w:val="uk-UA" w:eastAsia="ru-RU"/>
        </w:rPr>
        <w:t xml:space="preserve">шляхом приєднання до Комунального підприємства </w:t>
      </w:r>
      <w:r>
        <w:rPr>
          <w:rFonts w:ascii="Times New Roman" w:eastAsia="Noto Sans CJK SC Regular" w:hAnsi="Times New Roman" w:cs="FreeSans"/>
          <w:color w:val="000000"/>
          <w:sz w:val="28"/>
          <w:szCs w:val="28"/>
          <w:lang w:val="uk-UA" w:eastAsia="ru-RU"/>
        </w:rPr>
        <w:t xml:space="preserve">„Ефект” </w:t>
      </w:r>
      <w:r>
        <w:rPr>
          <w:rFonts w:ascii="Times New Roman" w:eastAsia="Noto Sans CJK SC Regular" w:hAnsi="Times New Roman"/>
          <w:color w:val="000000"/>
          <w:sz w:val="28"/>
          <w:szCs w:val="28"/>
          <w:lang w:val="uk-UA" w:eastAsia="ru-RU"/>
        </w:rPr>
        <w:t>Решетилівської  міської ради Полтавської області.</w:t>
      </w:r>
    </w:p>
    <w:p w:rsidR="00981BB8" w:rsidRDefault="00076B77">
      <w:pPr>
        <w:pStyle w:val="a5"/>
        <w:tabs>
          <w:tab w:val="left" w:pos="0"/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22)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 внесення змін до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забезпечення цивільного захисту Решетилівської   міської  територіальної  громади на 2024</w:t>
      </w:r>
      <w:r>
        <w:rPr>
          <w:rFonts w:ascii="Times New Roman" w:hAnsi="Times New Roman"/>
          <w:sz w:val="28"/>
          <w:szCs w:val="28"/>
          <w:shd w:val="clear" w:color="auto" w:fill="FFFFFF"/>
        </w:rPr>
        <w:t>-2027 роки.</w:t>
      </w:r>
    </w:p>
    <w:p w:rsidR="00981BB8" w:rsidRDefault="00076B77">
      <w:pPr>
        <w:pStyle w:val="a5"/>
        <w:tabs>
          <w:tab w:val="left" w:pos="0"/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23) </w:t>
      </w:r>
      <w:r>
        <w:rPr>
          <w:rFonts w:ascii="Times New Roman" w:hAnsi="Times New Roman"/>
          <w:sz w:val="28"/>
          <w:szCs w:val="28"/>
        </w:rPr>
        <w:t xml:space="preserve">Про внесення змін до показників бюджету міської територіальної </w:t>
      </w:r>
      <w:r>
        <w:rPr>
          <w:rFonts w:ascii="Times New Roman" w:eastAsia="Noto Sans CJK SC Regular" w:hAnsi="Times New Roman"/>
          <w:color w:val="000000"/>
          <w:sz w:val="28"/>
          <w:szCs w:val="28"/>
          <w:lang w:val="uk-UA" w:eastAsia="ru-RU"/>
        </w:rPr>
        <w:t>громади на 202</w:t>
      </w:r>
      <w:r>
        <w:rPr>
          <w:rFonts w:ascii="Times New Roman" w:eastAsia="Noto Sans CJK SC Regular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Noto Sans CJK SC Regular" w:hAnsi="Times New Roman"/>
          <w:color w:val="000000"/>
          <w:sz w:val="28"/>
          <w:szCs w:val="28"/>
          <w:lang w:val="uk-UA" w:eastAsia="ru-RU"/>
        </w:rPr>
        <w:t xml:space="preserve"> рік.</w:t>
      </w:r>
    </w:p>
    <w:p w:rsidR="00981BB8" w:rsidRDefault="00076B77">
      <w:pPr>
        <w:pStyle w:val="a5"/>
        <w:tabs>
          <w:tab w:val="left" w:pos="0"/>
          <w:tab w:val="left" w:pos="567"/>
        </w:tabs>
        <w:spacing w:after="0" w:line="240" w:lineRule="auto"/>
        <w:ind w:left="0" w:firstLine="567"/>
        <w:jc w:val="both"/>
      </w:pPr>
      <w:r>
        <w:rPr>
          <w:rFonts w:ascii="Times New Roman" w:eastAsia="Noto Sans CJK SC Regular" w:hAnsi="Times New Roman"/>
          <w:color w:val="000000"/>
          <w:sz w:val="28"/>
          <w:szCs w:val="28"/>
          <w:lang w:val="uk-UA" w:eastAsia="ru-RU"/>
        </w:rPr>
        <w:t>24) Різне.</w:t>
      </w:r>
    </w:p>
    <w:p w:rsidR="00981BB8" w:rsidRDefault="00076B77">
      <w:pPr>
        <w:pStyle w:val="Standard"/>
        <w:tabs>
          <w:tab w:val="left" w:pos="567"/>
        </w:tabs>
        <w:ind w:firstLine="567"/>
        <w:jc w:val="both"/>
      </w:pPr>
      <w:r>
        <w:rPr>
          <w:sz w:val="28"/>
          <w:szCs w:val="28"/>
          <w:shd w:val="clear" w:color="auto" w:fill="FFFFFF"/>
          <w:lang w:val="uk-UA"/>
        </w:rPr>
        <w:t xml:space="preserve">3. Крім депутатів міської ради на сесію запросити: першого заступника міського голови, заступників міського голови з питань діяльності виконавчих органів ради, керуючого справами виконавчого комітету, начальників відділів виконавчого </w:t>
      </w:r>
      <w:r>
        <w:rPr>
          <w:sz w:val="28"/>
          <w:szCs w:val="28"/>
          <w:shd w:val="clear" w:color="auto" w:fill="FFFFFF"/>
          <w:lang w:val="uk-UA"/>
        </w:rPr>
        <w:t>комітету та начальників виконавчих органів міської ради, керівників комунальних підприємств/установ, осіб, відповідальних за підготовку питань, що виносяться на розгляд сесії, представників засобів масової інформації</w:t>
      </w:r>
      <w:r>
        <w:rPr>
          <w:sz w:val="28"/>
          <w:szCs w:val="28"/>
          <w:lang w:val="uk-UA"/>
        </w:rPr>
        <w:t>, громадськість.</w:t>
      </w:r>
    </w:p>
    <w:p w:rsidR="00981BB8" w:rsidRDefault="00076B77">
      <w:pPr>
        <w:pStyle w:val="Standard"/>
        <w:tabs>
          <w:tab w:val="left" w:pos="567"/>
          <w:tab w:val="left" w:pos="709"/>
        </w:tabs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</w:rPr>
        <w:t>4. Контроль за виконан</w:t>
      </w:r>
      <w:r>
        <w:rPr>
          <w:color w:val="000000"/>
          <w:sz w:val="28"/>
          <w:szCs w:val="28"/>
          <w:shd w:val="clear" w:color="auto" w:fill="FFFFFF"/>
        </w:rPr>
        <w:t>ням розпорядження залишаю за собою.</w:t>
      </w:r>
    </w:p>
    <w:p w:rsidR="00981BB8" w:rsidRDefault="00981BB8">
      <w:pPr>
        <w:pStyle w:val="Standard"/>
        <w:tabs>
          <w:tab w:val="left" w:pos="567"/>
          <w:tab w:val="left" w:pos="7080"/>
        </w:tabs>
        <w:rPr>
          <w:color w:val="000000"/>
          <w:sz w:val="28"/>
          <w:szCs w:val="28"/>
          <w:lang w:val="uk-UA"/>
        </w:rPr>
      </w:pPr>
    </w:p>
    <w:p w:rsidR="00981BB8" w:rsidRDefault="00076B77">
      <w:pPr>
        <w:pStyle w:val="Standard"/>
        <w:tabs>
          <w:tab w:val="left" w:pos="0"/>
          <w:tab w:val="left" w:pos="567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Оксана ДЯДЮНОВА</w:t>
      </w:r>
    </w:p>
    <w:p w:rsidR="00981BB8" w:rsidRDefault="00076B77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підготовлено:</w:t>
      </w:r>
    </w:p>
    <w:p w:rsidR="00981BB8" w:rsidRDefault="00981BB8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81BB8" w:rsidRDefault="00076B77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>Тетяна МАЛИШ</w:t>
      </w:r>
    </w:p>
    <w:p w:rsidR="00981BB8" w:rsidRDefault="00981BB8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81BB8" w:rsidRDefault="00076B77">
      <w:pPr>
        <w:pStyle w:val="Standard"/>
        <w:tabs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981BB8" w:rsidRDefault="00981BB8">
      <w:pPr>
        <w:pStyle w:val="Standard"/>
        <w:tabs>
          <w:tab w:val="left" w:pos="6379"/>
          <w:tab w:val="left" w:pos="6521"/>
        </w:tabs>
        <w:jc w:val="center"/>
        <w:rPr>
          <w:sz w:val="28"/>
          <w:szCs w:val="28"/>
        </w:rPr>
      </w:pPr>
    </w:p>
    <w:p w:rsidR="00981BB8" w:rsidRDefault="00076B77">
      <w:pPr>
        <w:pStyle w:val="Standard"/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організаційно -</w:t>
      </w:r>
    </w:p>
    <w:p w:rsidR="00981BB8" w:rsidRDefault="00076B77">
      <w:pPr>
        <w:pStyle w:val="Standard"/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інформаційної роботи, документообігу</w:t>
      </w:r>
    </w:p>
    <w:p w:rsidR="00981BB8" w:rsidRDefault="00076B77">
      <w:pPr>
        <w:pStyle w:val="Standard"/>
        <w:tabs>
          <w:tab w:val="left" w:pos="7088"/>
        </w:tabs>
        <w:jc w:val="both"/>
      </w:pPr>
      <w:bookmarkStart w:id="8" w:name="__DdeLink__6020_3152529811"/>
      <w:bookmarkStart w:id="9" w:name="__DdeLink__1064_32238348901"/>
      <w:bookmarkStart w:id="10" w:name="__DdeLink__6363_8341362971"/>
      <w:bookmarkStart w:id="11" w:name="_GoBack11"/>
      <w:bookmarkEnd w:id="8"/>
      <w:bookmarkEnd w:id="9"/>
      <w:bookmarkEnd w:id="10"/>
      <w:bookmarkEnd w:id="11"/>
      <w:r>
        <w:rPr>
          <w:sz w:val="28"/>
          <w:szCs w:val="28"/>
        </w:rPr>
        <w:t>та управління персоналом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Оксана МІРОШНИК</w:t>
      </w:r>
    </w:p>
    <w:p w:rsidR="00981BB8" w:rsidRDefault="00076B77">
      <w:pPr>
        <w:pStyle w:val="Standard"/>
        <w:tabs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___.08.2024</w:t>
      </w:r>
    </w:p>
    <w:p w:rsidR="00981BB8" w:rsidRDefault="00981BB8">
      <w:pPr>
        <w:pStyle w:val="Standard"/>
        <w:tabs>
          <w:tab w:val="left" w:pos="6379"/>
          <w:tab w:val="left" w:pos="6521"/>
        </w:tabs>
        <w:rPr>
          <w:sz w:val="28"/>
          <w:szCs w:val="28"/>
        </w:rPr>
      </w:pPr>
    </w:p>
    <w:p w:rsidR="00981BB8" w:rsidRDefault="00981BB8">
      <w:pPr>
        <w:pStyle w:val="Standard"/>
        <w:tabs>
          <w:tab w:val="left" w:pos="6379"/>
          <w:tab w:val="left" w:pos="6521"/>
        </w:tabs>
        <w:rPr>
          <w:sz w:val="28"/>
          <w:szCs w:val="28"/>
        </w:rPr>
      </w:pPr>
    </w:p>
    <w:p w:rsidR="00981BB8" w:rsidRDefault="00076B7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з юридичних питань</w:t>
      </w:r>
    </w:p>
    <w:p w:rsidR="00981BB8" w:rsidRDefault="00076B77">
      <w:pPr>
        <w:pStyle w:val="Standard"/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 управління комунальним майном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Наталія КОЛОТІЙ</w:t>
      </w:r>
    </w:p>
    <w:p w:rsidR="00981BB8" w:rsidRDefault="00076B77">
      <w:pPr>
        <w:pStyle w:val="Standard"/>
        <w:tabs>
          <w:tab w:val="left" w:pos="6379"/>
          <w:tab w:val="left" w:pos="652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___.08.2024</w:t>
      </w:r>
    </w:p>
    <w:p w:rsidR="00981BB8" w:rsidRDefault="00981BB8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81BB8" w:rsidRDefault="00981BB8">
      <w:pPr>
        <w:pStyle w:val="Standard"/>
        <w:jc w:val="center"/>
        <w:rPr>
          <w:sz w:val="28"/>
          <w:szCs w:val="28"/>
          <w:lang w:val="uk-UA"/>
        </w:rPr>
      </w:pPr>
    </w:p>
    <w:p w:rsidR="00981BB8" w:rsidRDefault="00981BB8">
      <w:pPr>
        <w:pStyle w:val="Standard"/>
        <w:tabs>
          <w:tab w:val="left" w:pos="7088"/>
        </w:tabs>
        <w:jc w:val="both"/>
      </w:pPr>
      <w:bookmarkStart w:id="12" w:name="__DdeLink__508_3752346153"/>
      <w:bookmarkStart w:id="13" w:name="_GoBack1"/>
      <w:bookmarkStart w:id="14" w:name="__DdeLink__6020_315252981"/>
      <w:bookmarkStart w:id="15" w:name="__DdeLink__551_2663220956"/>
      <w:bookmarkStart w:id="16" w:name="__DdeLink__486_1363501471"/>
      <w:bookmarkStart w:id="17" w:name="__DdeLink__2462_2786929738"/>
      <w:bookmarkStart w:id="18" w:name="__DdeLink__106_2471696682"/>
      <w:bookmarkEnd w:id="12"/>
      <w:bookmarkEnd w:id="13"/>
      <w:bookmarkEnd w:id="14"/>
      <w:bookmarkEnd w:id="15"/>
      <w:bookmarkEnd w:id="16"/>
      <w:bookmarkEnd w:id="17"/>
      <w:bookmarkEnd w:id="18"/>
    </w:p>
    <w:sectPr w:rsidR="00981BB8">
      <w:headerReference w:type="default" r:id="rId9"/>
      <w:pgSz w:w="11906" w:h="16838"/>
      <w:pgMar w:top="913" w:right="567" w:bottom="720" w:left="1701" w:header="40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77" w:rsidRDefault="00076B77">
      <w:pPr>
        <w:rPr>
          <w:rFonts w:hint="eastAsia"/>
        </w:rPr>
      </w:pPr>
      <w:r>
        <w:separator/>
      </w:r>
    </w:p>
  </w:endnote>
  <w:endnote w:type="continuationSeparator" w:id="0">
    <w:p w:rsidR="00076B77" w:rsidRDefault="00076B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SC Regular">
    <w:charset w:val="00"/>
    <w:family w:val="auto"/>
    <w:pitch w:val="variable"/>
  </w:font>
  <w:font w:name="Free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77" w:rsidRDefault="00076B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76B77" w:rsidRDefault="00076B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5C" w:rsidRDefault="00076B77">
    <w:pPr>
      <w:pStyle w:val="Standar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F3085C" w:rsidRDefault="00076B77">
    <w:pPr>
      <w:pStyle w:val="Standard"/>
      <w:spacing w:after="160" w:line="24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181"/>
    <w:multiLevelType w:val="multilevel"/>
    <w:tmpl w:val="C038C6C8"/>
    <w:styleLink w:val="WWNum6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26F00E8A"/>
    <w:multiLevelType w:val="multilevel"/>
    <w:tmpl w:val="EFE49F6C"/>
    <w:styleLink w:val="WW8Num1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3)"/>
      <w:lvlJc w:val="right"/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6)"/>
      <w:lvlJc w:val="right"/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9)"/>
      <w:lvlJc w:val="right"/>
      <w:rPr>
        <w:rFonts w:ascii="Times New Roman" w:hAnsi="Times New Roman" w:cs="Times New Roman"/>
        <w:sz w:val="28"/>
        <w:szCs w:val="28"/>
      </w:rPr>
    </w:lvl>
  </w:abstractNum>
  <w:abstractNum w:abstractNumId="2">
    <w:nsid w:val="2CBE392B"/>
    <w:multiLevelType w:val="multilevel"/>
    <w:tmpl w:val="BD805728"/>
    <w:styleLink w:val="WWNum5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">
    <w:nsid w:val="32936860"/>
    <w:multiLevelType w:val="multilevel"/>
    <w:tmpl w:val="EEA8671A"/>
    <w:styleLink w:val="WWNum2"/>
    <w:lvl w:ilvl="0">
      <w:numFmt w:val="bullet"/>
      <w:lvlText w:val="-"/>
      <w:lvlJc w:val="left"/>
      <w:rPr>
        <w:rFonts w:ascii="Times New Roman" w:hAnsi="Times New Roman" w:cs="OpenSymbol"/>
        <w:sz w:val="28"/>
        <w:u w:val="none"/>
      </w:rPr>
    </w:lvl>
    <w:lvl w:ilvl="1">
      <w:numFmt w:val="bullet"/>
      <w:lvlText w:val="-"/>
      <w:lvlJc w:val="left"/>
      <w:rPr>
        <w:rFonts w:ascii="Times New Roman" w:hAnsi="Times New Roman" w:cs="OpenSymbol"/>
        <w:u w:val="none"/>
      </w:rPr>
    </w:lvl>
    <w:lvl w:ilvl="2">
      <w:numFmt w:val="bullet"/>
      <w:lvlText w:val="-"/>
      <w:lvlJc w:val="left"/>
      <w:rPr>
        <w:rFonts w:ascii="Times New Roman" w:hAnsi="Times New Roman" w:cs="OpenSymbol"/>
        <w:u w:val="none"/>
      </w:rPr>
    </w:lvl>
    <w:lvl w:ilvl="3">
      <w:numFmt w:val="bullet"/>
      <w:lvlText w:val="-"/>
      <w:lvlJc w:val="left"/>
      <w:rPr>
        <w:rFonts w:ascii="Times New Roman" w:hAnsi="Times New Roman" w:cs="OpenSymbol"/>
        <w:u w:val="none"/>
      </w:rPr>
    </w:lvl>
    <w:lvl w:ilvl="4">
      <w:numFmt w:val="bullet"/>
      <w:lvlText w:val="-"/>
      <w:lvlJc w:val="left"/>
      <w:rPr>
        <w:rFonts w:ascii="Times New Roman" w:hAnsi="Times New Roman" w:cs="OpenSymbol"/>
        <w:u w:val="none"/>
      </w:rPr>
    </w:lvl>
    <w:lvl w:ilvl="5">
      <w:numFmt w:val="bullet"/>
      <w:lvlText w:val="-"/>
      <w:lvlJc w:val="left"/>
      <w:rPr>
        <w:rFonts w:ascii="Times New Roman" w:hAnsi="Times New Roman" w:cs="OpenSymbol"/>
        <w:u w:val="none"/>
      </w:rPr>
    </w:lvl>
    <w:lvl w:ilvl="6">
      <w:numFmt w:val="bullet"/>
      <w:lvlText w:val="-"/>
      <w:lvlJc w:val="left"/>
      <w:rPr>
        <w:rFonts w:ascii="Times New Roman" w:hAnsi="Times New Roman" w:cs="OpenSymbol"/>
        <w:u w:val="none"/>
      </w:rPr>
    </w:lvl>
    <w:lvl w:ilvl="7">
      <w:numFmt w:val="bullet"/>
      <w:lvlText w:val="-"/>
      <w:lvlJc w:val="left"/>
      <w:rPr>
        <w:rFonts w:ascii="Times New Roman" w:hAnsi="Times New Roman" w:cs="OpenSymbol"/>
        <w:u w:val="none"/>
      </w:rPr>
    </w:lvl>
    <w:lvl w:ilvl="8">
      <w:numFmt w:val="bullet"/>
      <w:lvlText w:val="-"/>
      <w:lvlJc w:val="left"/>
      <w:rPr>
        <w:rFonts w:ascii="Times New Roman" w:hAnsi="Times New Roman" w:cs="OpenSymbol"/>
        <w:u w:val="none"/>
      </w:rPr>
    </w:lvl>
  </w:abstractNum>
  <w:abstractNum w:abstractNumId="4">
    <w:nsid w:val="480E7E8D"/>
    <w:multiLevelType w:val="multilevel"/>
    <w:tmpl w:val="82AC7A3C"/>
    <w:styleLink w:val="WW8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8594649"/>
    <w:multiLevelType w:val="multilevel"/>
    <w:tmpl w:val="2C76117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5ED14545"/>
    <w:multiLevelType w:val="multilevel"/>
    <w:tmpl w:val="6FC8B572"/>
    <w:styleLink w:val="WWNum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">
    <w:nsid w:val="60491789"/>
    <w:multiLevelType w:val="multilevel"/>
    <w:tmpl w:val="5536603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8">
    <w:nsid w:val="646E2321"/>
    <w:multiLevelType w:val="multilevel"/>
    <w:tmpl w:val="D180DCA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75EC2432"/>
    <w:multiLevelType w:val="multilevel"/>
    <w:tmpl w:val="BAA4C0C2"/>
    <w:styleLink w:val="WWNum1"/>
    <w:lvl w:ilvl="0">
      <w:numFmt w:val="bullet"/>
      <w:lvlText w:val="-"/>
      <w:lvlJc w:val="left"/>
      <w:rPr>
        <w:rFonts w:ascii="Times New Roman" w:hAnsi="Times New Roman" w:cs="Times New Roman"/>
        <w:color w:val="auto"/>
        <w:sz w:val="28"/>
        <w:szCs w:val="28"/>
        <w:lang w:val="uk-UA" w:eastAsia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1BB8"/>
    <w:rsid w:val="00076B77"/>
    <w:rsid w:val="00981BB8"/>
    <w:rsid w:val="009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List Paragraph"/>
    <w:basedOn w:val="Standard"/>
    <w:pPr>
      <w:spacing w:after="200" w:line="276" w:lineRule="auto"/>
      <w:ind w:left="720"/>
    </w:pPr>
    <w:rPr>
      <w:rFonts w:ascii="Calibri" w:hAnsi="Calibri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HeaderandFooter"/>
  </w:style>
  <w:style w:type="paragraph" w:styleId="a7">
    <w:name w:val="Normal (Web)"/>
    <w:basedOn w:val="Standard"/>
    <w:pPr>
      <w:spacing w:before="280" w:after="280"/>
    </w:pPr>
    <w:rPr>
      <w:sz w:val="24"/>
      <w:szCs w:val="24"/>
      <w:lang w:eastAsia="uk-UA"/>
    </w:rPr>
  </w:style>
  <w:style w:type="paragraph" w:styleId="a8">
    <w:name w:val="footer"/>
    <w:basedOn w:val="Standard"/>
    <w:pPr>
      <w:tabs>
        <w:tab w:val="center" w:pos="4819"/>
        <w:tab w:val="right" w:pos="9639"/>
      </w:tabs>
    </w:pPr>
  </w:style>
  <w:style w:type="paragraph" w:customStyle="1" w:styleId="rvps2">
    <w:name w:val="rvps2"/>
    <w:basedOn w:val="Standard"/>
    <w:pPr>
      <w:spacing w:before="280" w:after="280"/>
    </w:pPr>
    <w:rPr>
      <w:sz w:val="24"/>
      <w:szCs w:val="24"/>
      <w:lang w:eastAsia="ru-RU"/>
    </w:rPr>
  </w:style>
  <w:style w:type="paragraph" w:styleId="a9">
    <w:name w:val="No Spacing"/>
    <w:pPr>
      <w:suppressAutoHyphens/>
    </w:pPr>
    <w:rPr>
      <w:rFonts w:ascii="Calibri" w:eastAsia="Calibri" w:hAnsi="Calibri" w:cs="Times New Roman"/>
    </w:rPr>
  </w:style>
  <w:style w:type="paragraph" w:customStyle="1" w:styleId="DocumentMap">
    <w:name w:val="DocumentMap"/>
    <w:pPr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Standarduser">
    <w:name w:val="Standard (user)"/>
    <w:pPr>
      <w:suppressAutoHyphens/>
    </w:pPr>
    <w:rPr>
      <w:rFonts w:eastAsia="SimSun" w:cs="Liberation Serif"/>
      <w:color w:val="00000A"/>
      <w:lang w:val="en-US"/>
    </w:rPr>
  </w:style>
  <w:style w:type="paragraph" w:customStyle="1" w:styleId="PreformattedText">
    <w:name w:val="Preformatted Text"/>
    <w:basedOn w:val="Standard"/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stLabel48">
    <w:name w:val="ListLabel 48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7">
    <w:name w:val="ListLabel 47"/>
    <w:rPr>
      <w:color w:val="auto"/>
      <w:sz w:val="28"/>
      <w:szCs w:val="28"/>
      <w:u w:val="none"/>
    </w:rPr>
  </w:style>
  <w:style w:type="character" w:customStyle="1" w:styleId="ListLabel46">
    <w:name w:val="ListLabel 46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0">
    <w:name w:val="ListLabel 10"/>
    <w:rPr>
      <w:rFonts w:cs="OpenSymbol"/>
      <w:u w:val="none"/>
    </w:rPr>
  </w:style>
  <w:style w:type="character" w:customStyle="1" w:styleId="ListLabel9">
    <w:name w:val="ListLabel 9"/>
    <w:rPr>
      <w:rFonts w:cs="OpenSymbol"/>
      <w:u w:val="none"/>
    </w:rPr>
  </w:style>
  <w:style w:type="character" w:customStyle="1" w:styleId="ListLabel8">
    <w:name w:val="ListLabel 8"/>
    <w:rPr>
      <w:rFonts w:cs="OpenSymbol"/>
      <w:u w:val="none"/>
    </w:rPr>
  </w:style>
  <w:style w:type="character" w:customStyle="1" w:styleId="ListLabel7">
    <w:name w:val="ListLabel 7"/>
    <w:rPr>
      <w:rFonts w:cs="OpenSymbol"/>
      <w:u w:val="none"/>
    </w:rPr>
  </w:style>
  <w:style w:type="character" w:customStyle="1" w:styleId="ListLabel6">
    <w:name w:val="ListLabel 6"/>
    <w:rPr>
      <w:rFonts w:cs="OpenSymbol"/>
      <w:u w:val="none"/>
    </w:rPr>
  </w:style>
  <w:style w:type="character" w:customStyle="1" w:styleId="ListLabel5">
    <w:name w:val="ListLabel 5"/>
    <w:rPr>
      <w:rFonts w:cs="OpenSymbol"/>
      <w:u w:val="none"/>
    </w:rPr>
  </w:style>
  <w:style w:type="character" w:customStyle="1" w:styleId="ListLabel4">
    <w:name w:val="ListLabel 4"/>
    <w:rPr>
      <w:rFonts w:cs="OpenSymbol"/>
      <w:u w:val="none"/>
    </w:rPr>
  </w:style>
  <w:style w:type="character" w:customStyle="1" w:styleId="ListLabel3">
    <w:name w:val="ListLabel 3"/>
    <w:rPr>
      <w:rFonts w:cs="OpenSymbol"/>
      <w:u w:val="none"/>
    </w:rPr>
  </w:style>
  <w:style w:type="character" w:customStyle="1" w:styleId="ListLabel2">
    <w:name w:val="ListLabel 2"/>
    <w:rPr>
      <w:rFonts w:cs="OpenSymbol"/>
      <w:sz w:val="28"/>
      <w:u w:val="none"/>
    </w:rPr>
  </w:style>
  <w:style w:type="character" w:customStyle="1" w:styleId="ListLabel1">
    <w:name w:val="ListLabel 1"/>
    <w:rPr>
      <w:rFonts w:cs="Times New Roman"/>
      <w:color w:val="auto"/>
      <w:sz w:val="28"/>
      <w:szCs w:val="28"/>
      <w:lang w:val="uk-UA" w:eastAsia="ru-RU"/>
    </w:rPr>
  </w:style>
  <w:style w:type="character" w:styleId="aa">
    <w:name w:val="Strong"/>
    <w:basedOn w:val="a0"/>
    <w:rPr>
      <w:b/>
      <w:bCs/>
    </w:rPr>
  </w:style>
  <w:style w:type="character" w:styleId="ab">
    <w:name w:val="Emphasis"/>
    <w:basedOn w:val="a0"/>
    <w:rPr>
      <w:i/>
      <w:iCs/>
    </w:rPr>
  </w:style>
  <w:style w:type="character" w:customStyle="1" w:styleId="ac">
    <w:name w:val="Нижний колонтитул Знак"/>
    <w:basedOn w:val="a0"/>
  </w:style>
  <w:style w:type="character" w:customStyle="1" w:styleId="ad">
    <w:name w:val="Верхний колонтитул Знак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">
    <w:name w:val="Строгий1"/>
    <w:rPr>
      <w:rFonts w:cs="Times New Roman"/>
      <w:b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NoList">
    <w:name w:val="No List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List Paragraph"/>
    <w:basedOn w:val="Standard"/>
    <w:pPr>
      <w:spacing w:after="200" w:line="276" w:lineRule="auto"/>
      <w:ind w:left="720"/>
    </w:pPr>
    <w:rPr>
      <w:rFonts w:ascii="Calibri" w:hAnsi="Calibri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HeaderandFooter"/>
  </w:style>
  <w:style w:type="paragraph" w:styleId="a7">
    <w:name w:val="Normal (Web)"/>
    <w:basedOn w:val="Standard"/>
    <w:pPr>
      <w:spacing w:before="280" w:after="280"/>
    </w:pPr>
    <w:rPr>
      <w:sz w:val="24"/>
      <w:szCs w:val="24"/>
      <w:lang w:eastAsia="uk-UA"/>
    </w:rPr>
  </w:style>
  <w:style w:type="paragraph" w:styleId="a8">
    <w:name w:val="footer"/>
    <w:basedOn w:val="Standard"/>
    <w:pPr>
      <w:tabs>
        <w:tab w:val="center" w:pos="4819"/>
        <w:tab w:val="right" w:pos="9639"/>
      </w:tabs>
    </w:pPr>
  </w:style>
  <w:style w:type="paragraph" w:customStyle="1" w:styleId="rvps2">
    <w:name w:val="rvps2"/>
    <w:basedOn w:val="Standard"/>
    <w:pPr>
      <w:spacing w:before="280" w:after="280"/>
    </w:pPr>
    <w:rPr>
      <w:sz w:val="24"/>
      <w:szCs w:val="24"/>
      <w:lang w:eastAsia="ru-RU"/>
    </w:rPr>
  </w:style>
  <w:style w:type="paragraph" w:styleId="a9">
    <w:name w:val="No Spacing"/>
    <w:pPr>
      <w:suppressAutoHyphens/>
    </w:pPr>
    <w:rPr>
      <w:rFonts w:ascii="Calibri" w:eastAsia="Calibri" w:hAnsi="Calibri" w:cs="Times New Roman"/>
    </w:rPr>
  </w:style>
  <w:style w:type="paragraph" w:customStyle="1" w:styleId="DocumentMap">
    <w:name w:val="DocumentMap"/>
    <w:pPr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Standarduser">
    <w:name w:val="Standard (user)"/>
    <w:pPr>
      <w:suppressAutoHyphens/>
    </w:pPr>
    <w:rPr>
      <w:rFonts w:eastAsia="SimSun" w:cs="Liberation Serif"/>
      <w:color w:val="00000A"/>
      <w:lang w:val="en-US"/>
    </w:rPr>
  </w:style>
  <w:style w:type="paragraph" w:customStyle="1" w:styleId="PreformattedText">
    <w:name w:val="Preformatted Text"/>
    <w:basedOn w:val="Standard"/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stLabel48">
    <w:name w:val="ListLabel 48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7">
    <w:name w:val="ListLabel 47"/>
    <w:rPr>
      <w:color w:val="auto"/>
      <w:sz w:val="28"/>
      <w:szCs w:val="28"/>
      <w:u w:val="none"/>
    </w:rPr>
  </w:style>
  <w:style w:type="character" w:customStyle="1" w:styleId="ListLabel46">
    <w:name w:val="ListLabel 46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0">
    <w:name w:val="ListLabel 10"/>
    <w:rPr>
      <w:rFonts w:cs="OpenSymbol"/>
      <w:u w:val="none"/>
    </w:rPr>
  </w:style>
  <w:style w:type="character" w:customStyle="1" w:styleId="ListLabel9">
    <w:name w:val="ListLabel 9"/>
    <w:rPr>
      <w:rFonts w:cs="OpenSymbol"/>
      <w:u w:val="none"/>
    </w:rPr>
  </w:style>
  <w:style w:type="character" w:customStyle="1" w:styleId="ListLabel8">
    <w:name w:val="ListLabel 8"/>
    <w:rPr>
      <w:rFonts w:cs="OpenSymbol"/>
      <w:u w:val="none"/>
    </w:rPr>
  </w:style>
  <w:style w:type="character" w:customStyle="1" w:styleId="ListLabel7">
    <w:name w:val="ListLabel 7"/>
    <w:rPr>
      <w:rFonts w:cs="OpenSymbol"/>
      <w:u w:val="none"/>
    </w:rPr>
  </w:style>
  <w:style w:type="character" w:customStyle="1" w:styleId="ListLabel6">
    <w:name w:val="ListLabel 6"/>
    <w:rPr>
      <w:rFonts w:cs="OpenSymbol"/>
      <w:u w:val="none"/>
    </w:rPr>
  </w:style>
  <w:style w:type="character" w:customStyle="1" w:styleId="ListLabel5">
    <w:name w:val="ListLabel 5"/>
    <w:rPr>
      <w:rFonts w:cs="OpenSymbol"/>
      <w:u w:val="none"/>
    </w:rPr>
  </w:style>
  <w:style w:type="character" w:customStyle="1" w:styleId="ListLabel4">
    <w:name w:val="ListLabel 4"/>
    <w:rPr>
      <w:rFonts w:cs="OpenSymbol"/>
      <w:u w:val="none"/>
    </w:rPr>
  </w:style>
  <w:style w:type="character" w:customStyle="1" w:styleId="ListLabel3">
    <w:name w:val="ListLabel 3"/>
    <w:rPr>
      <w:rFonts w:cs="OpenSymbol"/>
      <w:u w:val="none"/>
    </w:rPr>
  </w:style>
  <w:style w:type="character" w:customStyle="1" w:styleId="ListLabel2">
    <w:name w:val="ListLabel 2"/>
    <w:rPr>
      <w:rFonts w:cs="OpenSymbol"/>
      <w:sz w:val="28"/>
      <w:u w:val="none"/>
    </w:rPr>
  </w:style>
  <w:style w:type="character" w:customStyle="1" w:styleId="ListLabel1">
    <w:name w:val="ListLabel 1"/>
    <w:rPr>
      <w:rFonts w:cs="Times New Roman"/>
      <w:color w:val="auto"/>
      <w:sz w:val="28"/>
      <w:szCs w:val="28"/>
      <w:lang w:val="uk-UA" w:eastAsia="ru-RU"/>
    </w:rPr>
  </w:style>
  <w:style w:type="character" w:styleId="aa">
    <w:name w:val="Strong"/>
    <w:basedOn w:val="a0"/>
    <w:rPr>
      <w:b/>
      <w:bCs/>
    </w:rPr>
  </w:style>
  <w:style w:type="character" w:styleId="ab">
    <w:name w:val="Emphasis"/>
    <w:basedOn w:val="a0"/>
    <w:rPr>
      <w:i/>
      <w:iCs/>
    </w:rPr>
  </w:style>
  <w:style w:type="character" w:customStyle="1" w:styleId="ac">
    <w:name w:val="Нижний колонтитул Знак"/>
    <w:basedOn w:val="a0"/>
  </w:style>
  <w:style w:type="character" w:customStyle="1" w:styleId="ad">
    <w:name w:val="Верхний колонтитул Знак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">
    <w:name w:val="Строгий1"/>
    <w:rPr>
      <w:rFonts w:cs="Times New Roman"/>
      <w:b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NoList">
    <w:name w:val="No List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3093</Words>
  <Characters>1764</Characters>
  <Application>Microsoft Office Word</Application>
  <DocSecurity>0</DocSecurity>
  <Lines>14</Lines>
  <Paragraphs>9</Paragraphs>
  <ScaleCrop>false</ScaleCrop>
  <Company>SPecialiST RePack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2</cp:revision>
  <cp:lastPrinted>2024-07-30T10:04:00Z</cp:lastPrinted>
  <dcterms:created xsi:type="dcterms:W3CDTF">1995-11-21T17:41:00Z</dcterms:created>
  <dcterms:modified xsi:type="dcterms:W3CDTF">2024-08-27T13:06:00Z</dcterms:modified>
</cp:coreProperties>
</file>