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6A" w:rsidRDefault="0000752D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6A" w:rsidRDefault="00F0736A">
      <w:pPr>
        <w:pStyle w:val="Standard"/>
        <w:jc w:val="center"/>
        <w:rPr>
          <w:rFonts w:ascii="Times New Roman" w:hAnsi="Times New Roman"/>
          <w:b/>
        </w:rPr>
      </w:pPr>
    </w:p>
    <w:p w:rsidR="00F0736A" w:rsidRDefault="00F0736A">
      <w:pPr>
        <w:pStyle w:val="Standard"/>
        <w:jc w:val="center"/>
        <w:rPr>
          <w:rFonts w:ascii="Times New Roman" w:hAnsi="Times New Roman"/>
          <w:b/>
        </w:rPr>
      </w:pPr>
    </w:p>
    <w:p w:rsidR="00F0736A" w:rsidRDefault="00F0736A">
      <w:pPr>
        <w:pStyle w:val="Standard"/>
        <w:jc w:val="center"/>
        <w:rPr>
          <w:rFonts w:ascii="Times New Roman" w:hAnsi="Times New Roman"/>
          <w:b/>
        </w:rPr>
      </w:pPr>
    </w:p>
    <w:p w:rsidR="00F0736A" w:rsidRDefault="0000752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F0736A" w:rsidRDefault="0000752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F0736A" w:rsidRDefault="00F0736A">
      <w:pPr>
        <w:pStyle w:val="Standard"/>
        <w:jc w:val="center"/>
        <w:rPr>
          <w:rFonts w:ascii="Times New Roman" w:hAnsi="Times New Roman"/>
          <w:b/>
        </w:rPr>
      </w:pPr>
    </w:p>
    <w:p w:rsidR="00F0736A" w:rsidRDefault="0000752D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F0736A" w:rsidRDefault="0000752D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п'ятдесят </w:t>
      </w:r>
      <w:r>
        <w:rPr>
          <w:rFonts w:ascii="Times New Roman" w:eastAsia="Times New Roman" w:hAnsi="Times New Roman" w:cs="Times New Roman"/>
          <w:b/>
          <w:bCs/>
          <w:lang w:val="en-US" w:bidi="ar-SA"/>
        </w:rPr>
        <w:t>ш</w:t>
      </w:r>
      <w:r>
        <w:rPr>
          <w:rFonts w:ascii="Times New Roman" w:eastAsia="Times New Roman" w:hAnsi="Times New Roman" w:cs="Times New Roman"/>
          <w:b/>
          <w:bCs/>
          <w:lang w:bidi="ar-SA"/>
        </w:rPr>
        <w:t>остого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поза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F0736A" w:rsidRDefault="0000752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F0736A" w:rsidRDefault="00F0736A">
      <w:pPr>
        <w:pStyle w:val="Standard"/>
        <w:jc w:val="center"/>
        <w:rPr>
          <w:rFonts w:ascii="Times New Roman" w:hAnsi="Times New Roman"/>
          <w:b/>
        </w:rPr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t>15 квітня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 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№ </w:t>
      </w:r>
      <w:r>
        <w:rPr>
          <w:rFonts w:ascii="Times New Roman" w:hAnsi="Times New Roman"/>
          <w:b/>
        </w:rPr>
        <w:t>56</w:t>
      </w:r>
    </w:p>
    <w:p w:rsidR="00F0736A" w:rsidRDefault="00F0736A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F0736A" w:rsidRDefault="0000752D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F0736A" w:rsidRDefault="0000752D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F0736A" w:rsidRDefault="0000752D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F0736A" w:rsidRDefault="0000752D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Депутати Решетилівської міської ради</w:t>
      </w:r>
    </w:p>
    <w:p w:rsidR="00F0736A" w:rsidRDefault="0000752D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p w:rsidR="00F0736A" w:rsidRDefault="00F0736A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F0736A" w:rsidRDefault="0000752D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F0736A" w:rsidRDefault="0000752D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F0736A" w:rsidRDefault="0000752D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Керівники виконавчих органів, структурних підрозділів, керівників підприємств, які приймали участь у засіданні ради: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650"/>
        <w:gridCol w:w="4530"/>
      </w:tblGrid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Добжинська </w:t>
            </w:r>
            <w:r>
              <w:rPr>
                <w:rFonts w:ascii="Times New Roman" w:hAnsi="Times New Roman"/>
              </w:rPr>
              <w:t>Світлана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сім’ї, соціального захисту та охорони здоров’я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Заступник міського </w:t>
            </w:r>
            <w:r>
              <w:rPr>
                <w:rFonts w:ascii="Times New Roman" w:hAnsi="Times New Roman"/>
                <w:color w:val="000000"/>
              </w:rPr>
              <w:t>голови з питань діяльності виконавчих органів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</w:rPr>
              <w:t>організаційно-інформаційної роботи, документообігу та управління персоналом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Наздрачов Анатолій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Донецький селищний голова Ізюмського району Харківської області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  <w:t>Невмержицький Юрій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Андрій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економічного розвитку,торгівлі на залучення інвестицій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Сивинська Інна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Перший заступник міського голови</w:t>
            </w:r>
          </w:p>
        </w:tc>
      </w:tr>
      <w:tr w:rsidR="00F0736A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6A" w:rsidRDefault="0000752D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з питань ветеранської </w:t>
            </w:r>
            <w:r>
              <w:rPr>
                <w:rFonts w:ascii="Times New Roman" w:hAnsi="Times New Roman"/>
                <w:color w:val="000000"/>
              </w:rPr>
              <w:t>політики</w:t>
            </w:r>
          </w:p>
        </w:tc>
      </w:tr>
    </w:tbl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підтримали пропозицію головуючої розпочати роботу сесії.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Пленарне засідання п'ятдесят </w:t>
      </w:r>
      <w:r>
        <w:rPr>
          <w:rFonts w:ascii="Times New Roman" w:eastAsia="Times New Roman" w:hAnsi="Times New Roman" w:cs="Times New Roman"/>
          <w:lang w:bidi="ar-SA"/>
        </w:rPr>
        <w:t>шостої</w:t>
      </w:r>
      <w:r>
        <w:rPr>
          <w:rFonts w:ascii="Times New Roman" w:eastAsia="Times New Roman" w:hAnsi="Times New Roman" w:cs="Times New Roman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поза</w:t>
      </w:r>
      <w:r>
        <w:rPr>
          <w:rFonts w:ascii="Times New Roman" w:hAnsi="Times New Roman"/>
        </w:rPr>
        <w:t>чергової сесії восьмого скликання Решетилівської міської ради оголошено відкритим.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Виконується Державний гімн України та гімн</w:t>
      </w:r>
      <w:r>
        <w:rPr>
          <w:rFonts w:ascii="Times New Roman" w:hAnsi="Times New Roman"/>
        </w:rPr>
        <w:t xml:space="preserve"> Решетилівської громади.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 xml:space="preserve">З метою вшанування світлої пам'яті, відваги,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 та мирних громадян, які </w:t>
      </w:r>
      <w:r>
        <w:rPr>
          <w:rFonts w:ascii="Times New Roman" w:hAnsi="Times New Roman"/>
          <w:iCs/>
          <w:color w:val="333333"/>
        </w:rPr>
        <w:t xml:space="preserve">загинули внаслідок розпочатої повномаштабної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Обрано лічильну комісію у складі двох депутатів, а саме:</w:t>
      </w:r>
    </w:p>
    <w:p w:rsidR="00F0736A" w:rsidRDefault="0000752D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Захарченка Віталія та Колесніченка Володимира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(</w:t>
      </w:r>
      <w:r>
        <w:rPr>
          <w:rFonts w:ascii="Times New Roman" w:hAnsi="Times New Roman"/>
        </w:rPr>
        <w:t>результати відкритого поіменного голосування додаються до протоколу).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за основу та в цілому.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F0736A" w:rsidRDefault="0000752D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 xml:space="preserve">Результати відкритого </w:t>
      </w:r>
      <w:r>
        <w:rPr>
          <w:rFonts w:ascii="Times New Roman" w:hAnsi="Times New Roman"/>
          <w:color w:val="000000"/>
          <w:spacing w:val="-8"/>
        </w:rPr>
        <w:t>поіменного голосування додаються до протоколу.</w:t>
      </w:r>
    </w:p>
    <w:p w:rsidR="00F0736A" w:rsidRDefault="00F0736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</w:p>
    <w:p w:rsidR="00F0736A" w:rsidRDefault="00F0736A">
      <w:pPr>
        <w:pStyle w:val="Standard"/>
        <w:jc w:val="both"/>
        <w:rPr>
          <w:rFonts w:ascii="Times New Roman" w:hAnsi="Times New Roman"/>
          <w:color w:val="000000"/>
          <w:spacing w:val="-8"/>
        </w:rPr>
      </w:pP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ВИРІШИЛИ:</w:t>
      </w:r>
      <w:r>
        <w:rPr>
          <w:rFonts w:ascii="Times New Roman" w:hAnsi="Times New Roman"/>
        </w:rPr>
        <w:t>Прийняти порядок денний за основу та в цілому.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</w:rPr>
        <w:t>Депутати ухвалили регламент роботи пленарного засідання ради - п</w:t>
      </w:r>
      <w:r>
        <w:rPr>
          <w:rFonts w:ascii="Times New Roman" w:hAnsi="Times New Roman"/>
          <w:shd w:val="clear" w:color="auto" w:fill="FFFFFF"/>
        </w:rPr>
        <w:t>о питаннях 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3 </w:t>
      </w:r>
      <w:r>
        <w:rPr>
          <w:rFonts w:ascii="Times New Roman" w:hAnsi="Times New Roman"/>
          <w:shd w:val="clear" w:color="auto" w:fill="FFFFFF"/>
        </w:rPr>
        <w:t xml:space="preserve">хв., виступаючим до 5 хвилин, на </w:t>
      </w:r>
      <w:r>
        <w:rPr>
          <w:rFonts w:ascii="Times New Roman" w:hAnsi="Times New Roman"/>
          <w:shd w:val="clear" w:color="auto" w:fill="FFFFFF"/>
        </w:rPr>
        <w:t xml:space="preserve">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30</w:t>
      </w:r>
      <w:r>
        <w:rPr>
          <w:rFonts w:ascii="Times New Roman" w:eastAsia="Times New Roman" w:hAnsi="Times New Roman" w:cs="Times New Roman"/>
          <w:color w:val="314004"/>
          <w:lang w:bidi="ar-SA"/>
        </w:rPr>
        <w:t xml:space="preserve"> хвилин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, ,,проти” – 0, ,,утримався” – 0, ,,не голосував” –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). Результати відкритого поіменного голосування додаються до протоколу.</w:t>
      </w:r>
    </w:p>
    <w:p w:rsidR="00F0736A" w:rsidRDefault="00F0736A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F0736A" w:rsidRDefault="0000752D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F0736A" w:rsidRDefault="0000752D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1) </w:t>
      </w:r>
      <w:r>
        <w:rPr>
          <w:rFonts w:ascii="Times New Roman" w:hAnsi="Times New Roman" w:cs="Times New Roman"/>
          <w:lang w:val="ru-RU"/>
        </w:rPr>
        <w:t xml:space="preserve">Про схвалення проєкту </w:t>
      </w:r>
      <w:r>
        <w:rPr>
          <w:rFonts w:ascii="Times New Roman" w:hAnsi="Times New Roman" w:cs="Times New Roman"/>
          <w:lang w:val="ru-RU"/>
        </w:rPr>
        <w:t>Меморандуму між Решетилівською міською територіальною громадою та Донецькою селищною територіальною громадою про співробітництво територіальних громад у формі партнерства у рамках національного проєкту „Пліч-о-пліч: згуртовані громади”.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Доповідає:Романов А</w:t>
      </w:r>
      <w:r>
        <w:rPr>
          <w:rFonts w:ascii="Times New Roman" w:hAnsi="Times New Roman" w:cs="Times New Roman"/>
          <w:shd w:val="clear" w:color="auto" w:fill="FFFFFF"/>
        </w:rPr>
        <w:t>.Л. – начальник відділу економічного розвитку, торгівлі та залученню інвестицій.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  <w:t>2)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внесення змін до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рішення Решетилівської міської ради від 15.12.2020 року № 31-1-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VIII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,,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ІІ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скликання”.</w:t>
      </w:r>
    </w:p>
    <w:p w:rsidR="00F0736A" w:rsidRDefault="0000752D">
      <w:pPr>
        <w:pStyle w:val="Standard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Доповідає:Малиш Т.А. – секретар ради.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Про посвідчення права комунальної власності за Решетилівською міською радою на земельні ділянки.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4) Про внесення змін до договору оренди землі від 22 травня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2020 року на земельну ділянку за адресою: м. Решетилівка, вулиця Шевченка, 2.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Про внесенн</w:t>
      </w:r>
      <w:r>
        <w:rPr>
          <w:rFonts w:ascii="Times New Roman" w:hAnsi="Times New Roman" w:cs="Times New Roman"/>
        </w:rPr>
        <w:t>я змін до договорів оренди землі, укладених із ТОВАРИСТВОМ З ОБМЕЖЕНОЮ ВІДПОВІДАЛЬНІСТЮ „БУРАТ-АГРО”.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6) Про затвердження документації із землеустрою та</w:t>
      </w:r>
      <w:r>
        <w:rPr>
          <w:rFonts w:ascii="Times New Roman" w:hAnsi="Times New Roman" w:cs="Times New Roman"/>
        </w:rPr>
        <w:t xml:space="preserve"> передачу у користування земельних ділянок на території Решетилівської міської територіальної громади.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Про затвердження технічної документації з норм</w:t>
      </w:r>
      <w:r>
        <w:rPr>
          <w:rFonts w:ascii="Times New Roman" w:hAnsi="Times New Roman" w:cs="Times New Roman"/>
        </w:rPr>
        <w:t>ативної грошової оцінки земельної ділянки з кадастровим номером 5324281900:00:001:0147.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8) Про надання дозволу на розробку  проектів землеустрою щодо </w:t>
      </w:r>
      <w:r>
        <w:rPr>
          <w:rFonts w:ascii="Times New Roman" w:hAnsi="Times New Roman" w:cs="Times New Roman"/>
        </w:rPr>
        <w:t>відведення земельних ділянок для городництва.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9) Про надання дозволу на розробку проектів землеустрою щодо відведення земельних ділянок для іншого сільс</w:t>
      </w:r>
      <w:r>
        <w:rPr>
          <w:rFonts w:ascii="Times New Roman" w:hAnsi="Times New Roman" w:cs="Times New Roman"/>
        </w:rPr>
        <w:t>ькогосподарського призначення.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10) Про внесення змін до рішення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від 27.06.2024 № 1880-46-VIII.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Доповідає: Добжинська С.В. - </w:t>
      </w:r>
      <w:r>
        <w:rPr>
          <w:rFonts w:ascii="Times New Roman" w:hAnsi="Times New Roman" w:cs="Times New Roman"/>
        </w:rPr>
        <w:t>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11) Про надання дозволу на розробку документації із землеустрою на території Решетилівської міської територіальної громади.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Доповідає: Добжинська С.В. - начальник відділу земельних </w:t>
      </w:r>
      <w:r>
        <w:rPr>
          <w:rFonts w:ascii="Times New Roman" w:hAnsi="Times New Roman" w:cs="Times New Roman"/>
        </w:rPr>
        <w:t>ресурсів та охорони навколишнього середовища.</w:t>
      </w:r>
    </w:p>
    <w:p w:rsidR="00F0736A" w:rsidRDefault="0000752D">
      <w:pPr>
        <w:pStyle w:val="Standard"/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12)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</w:t>
      </w:r>
      <w:r>
        <w:rPr>
          <w:rFonts w:ascii="Times New Roman" w:hAnsi="Times New Roman" w:cs="Times New Roman"/>
        </w:rPr>
        <w:t>ель і споруд (присадибні ділянки).</w:t>
      </w:r>
    </w:p>
    <w:p w:rsidR="00F0736A" w:rsidRDefault="0000752D">
      <w:pPr>
        <w:pStyle w:val="Standard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13) Про пооб’єктний перелік робіт з інвентаризації земельних ділянок водного фонду, розташованих на території Решетил</w:t>
      </w:r>
      <w:r>
        <w:rPr>
          <w:rFonts w:ascii="Times New Roman" w:hAnsi="Times New Roman" w:cs="Times New Roman"/>
        </w:rPr>
        <w:t>івської міської територіальної громади.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14) Про пооб’єктний перелік робіт з інвентаризації </w:t>
      </w:r>
      <w:r>
        <w:rPr>
          <w:rFonts w:ascii="Times New Roman" w:hAnsi="Times New Roman" w:cs="Times New Roman"/>
          <w:shd w:val="clear" w:color="auto" w:fill="FFFFFF"/>
        </w:rPr>
        <w:t>земельних ділянок під полезахисними лісовими смугами</w:t>
      </w:r>
      <w:r>
        <w:rPr>
          <w:rFonts w:ascii="Times New Roman" w:hAnsi="Times New Roman" w:cs="Times New Roman"/>
        </w:rPr>
        <w:t>, розташо</w:t>
      </w:r>
      <w:r>
        <w:rPr>
          <w:rFonts w:ascii="Times New Roman" w:hAnsi="Times New Roman" w:cs="Times New Roman"/>
        </w:rPr>
        <w:t>ваних на території Решетилівської міської територіальної громади.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15) Про проведення земельних торгів у формі аукціону з продажу права оренди земельної </w:t>
      </w:r>
      <w:r>
        <w:rPr>
          <w:rFonts w:ascii="Times New Roman" w:hAnsi="Times New Roman" w:cs="Times New Roman"/>
        </w:rPr>
        <w:t>ділянки.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F0736A" w:rsidRDefault="0000752D">
      <w:pPr>
        <w:pStyle w:val="Standar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16) </w:t>
      </w:r>
      <w:r>
        <w:rPr>
          <w:rFonts w:ascii="Times New Roman" w:hAnsi="Times New Roman" w:cs="Times New Roman"/>
          <w:shd w:val="clear" w:color="auto" w:fill="FFFFFF"/>
        </w:rPr>
        <w:t xml:space="preserve">Про внесення змін до Положення </w:t>
      </w:r>
      <w:r>
        <w:rPr>
          <w:rFonts w:ascii="Times New Roman" w:hAnsi="Times New Roman" w:cs="Times New Roman"/>
        </w:rPr>
        <w:t xml:space="preserve">про відділ сім’ї, соціального захисту та охорони здоров’я </w:t>
      </w:r>
      <w:r>
        <w:rPr>
          <w:rFonts w:ascii="Times New Roman" w:hAnsi="Times New Roman" w:cs="Times New Roman"/>
          <w:lang w:eastAsia="uk-UA"/>
        </w:rPr>
        <w:t xml:space="preserve">виконавчого комітету </w:t>
      </w:r>
      <w:r>
        <w:rPr>
          <w:rFonts w:ascii="Times New Roman" w:hAnsi="Times New Roman" w:cs="Times New Roman"/>
        </w:rPr>
        <w:t>Решетилівської міської ради.</w:t>
      </w:r>
    </w:p>
    <w:p w:rsidR="00F0736A" w:rsidRDefault="0000752D">
      <w:pPr>
        <w:pStyle w:val="Standard"/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Коваленко А.В. - заступник начальника відділу сімї, соціального захисту та охорони здоровя.</w:t>
      </w:r>
    </w:p>
    <w:p w:rsidR="00F0736A" w:rsidRDefault="0000752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17) </w:t>
      </w:r>
      <w:r>
        <w:rPr>
          <w:rFonts w:ascii="Times New Roman" w:hAnsi="Times New Roman" w:cs="Times New Roman"/>
          <w:color w:val="000000"/>
        </w:rPr>
        <w:t xml:space="preserve">Про внесення змін до Програми </w:t>
      </w:r>
      <w:r>
        <w:rPr>
          <w:rFonts w:ascii="Times New Roman" w:hAnsi="Times New Roman" w:cs="Times New Roman"/>
        </w:rPr>
        <w:t>підтримки Захисників та Захисниць України, ветеранів війни та членів сімей загиблих (померлих) Захисників та Захисниць</w:t>
      </w:r>
      <w:r>
        <w:rPr>
          <w:rFonts w:ascii="Times New Roman" w:hAnsi="Times New Roman" w:cs="Times New Roman"/>
        </w:rPr>
        <w:t xml:space="preserve"> України на 2025 рік.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Тітік М.С. - начальник відділу з питань ветеранської політики.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18) Про затвердження положення про Тимчасову Алею Героїв у Решетилівській громаді.</w:t>
      </w:r>
    </w:p>
    <w:p w:rsidR="00F0736A" w:rsidRDefault="0000752D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Тітік М.С. - начальник відділу з питань ветеранської політики.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9) Про внесення змін до показників бюджету міської територіальної громади на 2025 рік.</w:t>
      </w:r>
    </w:p>
    <w:p w:rsidR="00F0736A" w:rsidRDefault="000075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Онуфрієнко В.Г. - начальник фінансового управління.</w:t>
      </w:r>
    </w:p>
    <w:p w:rsidR="00F0736A" w:rsidRDefault="0000752D">
      <w:pPr>
        <w:pStyle w:val="PreformattedText"/>
        <w:ind w:left="567"/>
        <w:rPr>
          <w:rFonts w:ascii="Times New Roman" w:hAnsi="Times New Roman"/>
        </w:rPr>
      </w:pPr>
      <w:r>
        <w:rPr>
          <w:rFonts w:eastAsia="Calibri" w:cs="Times New Roman"/>
          <w:color w:val="333333"/>
          <w:lang w:eastAsia="ru-RU" w:bidi="ar-SA"/>
        </w:rPr>
        <w:t>20) Різне.</w:t>
      </w:r>
    </w:p>
    <w:p w:rsidR="00F0736A" w:rsidRDefault="00F0736A">
      <w:pPr>
        <w:pStyle w:val="Standard"/>
        <w:jc w:val="both"/>
        <w:rPr>
          <w:rFonts w:ascii="Times New Roman" w:hAnsi="Times New Roman"/>
        </w:rPr>
      </w:pPr>
    </w:p>
    <w:p w:rsidR="00F0736A" w:rsidRDefault="0000752D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333333"/>
          <w:lang w:val="ru-RU" w:eastAsia="ru-RU" w:bidi="ar-SA"/>
        </w:rPr>
        <w:tab/>
        <w:t xml:space="preserve">Депутат </w:t>
      </w:r>
      <w:r>
        <w:rPr>
          <w:rFonts w:ascii="Times New Roman" w:eastAsia="Calibri" w:hAnsi="Times New Roman" w:cs="Times New Roman"/>
          <w:color w:val="333333"/>
          <w:lang w:eastAsia="ru-RU" w:bidi="ar-SA"/>
        </w:rPr>
        <w:t>Колесніченко Володимир</w:t>
      </w:r>
      <w:r>
        <w:rPr>
          <w:rFonts w:ascii="Times New Roman" w:eastAsia="Calibri" w:hAnsi="Times New Roman" w:cs="Times New Roman"/>
          <w:color w:val="333333"/>
          <w:lang w:eastAsia="ru-RU" w:bidi="ar-SA"/>
        </w:rPr>
        <w:t xml:space="preserve"> заявив про конфлікт інтересів по питанню ,,</w:t>
      </w:r>
      <w:r>
        <w:rPr>
          <w:rFonts w:ascii="Times New Roman" w:eastAsia="Calibri" w:hAnsi="Times New Roman" w:cs="Times New Roman"/>
          <w:bCs/>
          <w:color w:val="333333"/>
          <w:lang w:eastAsia="ru-RU" w:bidi="ar-SA"/>
        </w:rPr>
        <w:t xml:space="preserve">Про </w:t>
      </w:r>
      <w:r>
        <w:rPr>
          <w:rFonts w:ascii="Times New Roman" w:hAnsi="Times New Roman"/>
          <w:bCs/>
        </w:rPr>
        <w:t>надання дозволу на розробку проектів землеустрою щодо відведення земельних ділянок для іншого сільськогосподарського призначення” та повідомив про те, що не братиме участі у обговоренні даного питання та голо</w:t>
      </w:r>
      <w:r>
        <w:rPr>
          <w:rFonts w:ascii="Times New Roman" w:hAnsi="Times New Roman"/>
          <w:bCs/>
        </w:rPr>
        <w:t>суванні по ньому.</w:t>
      </w:r>
    </w:p>
    <w:p w:rsidR="00F0736A" w:rsidRDefault="00F0736A">
      <w:pPr>
        <w:pStyle w:val="Standarduser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Р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оманова Андрія - начальника відділу економічного розвитку, торгівлі та залучення інвестицій, 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схвалення проєкту Меморандуму між Решетилівською міською територіальною громадою та Донецькою селищною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територіальною громадою про співробітництво територіальних громад у формі партнерства у рамках національного проєкту „Пліч-о-пліч: згуртовані громади”.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Головуюча поставила на г</w:t>
      </w:r>
      <w:r>
        <w:rPr>
          <w:rFonts w:ascii="Times New Roman" w:hAnsi="Times New Roman" w:cs="Times New Roman"/>
          <w:bCs/>
        </w:rPr>
        <w:t>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rPr>
          <w:bCs/>
          <w:color w:val="auto"/>
          <w:spacing w:val="-8"/>
          <w:kern w:val="0"/>
          <w:lang w:eastAsia="uk-UA" w:bidi="ar-SA"/>
        </w:rPr>
        <w:t xml:space="preserve"> 17 ,,проти”- 0, ,,утриматись” - 0.</w:t>
      </w:r>
    </w:p>
    <w:p w:rsidR="00F0736A" w:rsidRDefault="0000752D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56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2188-56-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>ВИСТУПИЛИ: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kern w:val="0"/>
          <w:lang w:eastAsia="ru-RU" w:bidi="ar-SA"/>
        </w:rPr>
        <w:t>Наздрачов Анатолій, Донецький селищний голова Ізюмського району Харківської області, який проінформував депутатів про життя Донецької громади в</w:t>
      </w:r>
      <w:r>
        <w:rPr>
          <w:rFonts w:ascii="Times New Roman" w:eastAsia="Times New Roman" w:hAnsi="Times New Roman" w:cs="Times New Roman"/>
          <w:color w:val="000000"/>
          <w:spacing w:val="9"/>
          <w:kern w:val="0"/>
          <w:lang w:eastAsia="ru-RU" w:bidi="ar-SA"/>
        </w:rPr>
        <w:t xml:space="preserve"> умовах війни та зауважив про те, що співпраця в рамках національного проєкту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„Пліч-о-пліч: згуртовані громади”</w:t>
      </w:r>
      <w:r>
        <w:rPr>
          <w:rFonts w:ascii="Times New Roman" w:eastAsia="Times New Roman" w:hAnsi="Times New Roman" w:cs="Times New Roman"/>
          <w:color w:val="000000"/>
          <w:spacing w:val="9"/>
          <w:kern w:val="0"/>
          <w:lang w:eastAsia="ru-RU" w:bidi="ar-SA"/>
        </w:rPr>
        <w:t xml:space="preserve"> планується в більшості в культурній та спортивній сферах, а саме: проведенні спільних культорно-масових, спортивних заходів для дітей громад.</w:t>
      </w:r>
    </w:p>
    <w:p w:rsidR="00F0736A" w:rsidRDefault="00F0736A">
      <w:pPr>
        <w:pStyle w:val="western"/>
        <w:spacing w:before="0" w:after="0" w:line="240" w:lineRule="auto"/>
        <w:jc w:val="both"/>
        <w:rPr>
          <w:sz w:val="28"/>
          <w:szCs w:val="28"/>
        </w:rPr>
      </w:pPr>
    </w:p>
    <w:p w:rsidR="00F0736A" w:rsidRDefault="0000752D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f0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Малиш Тетяну - секретаря міської ради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внесення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змін до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рішення Решетилівської міської ради від 15.12.2020 року № 31-1-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VIII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,,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ІІ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скликання”.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-0.</w:t>
      </w:r>
    </w:p>
    <w:p w:rsidR="00F0736A" w:rsidRDefault="0000752D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2189-56-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en-US" w:bidi="ar-SA"/>
        </w:rPr>
        <w:t>посвідчення</w:t>
      </w:r>
      <w:r>
        <w:rPr>
          <w:rFonts w:ascii="Times New Roman" w:hAnsi="Times New Roman" w:cs="Times New Roman"/>
        </w:rPr>
        <w:t xml:space="preserve"> права комунальної власності за Решетилівською міською радою на земельні ділянки.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 ,,проти”-0, ,,утриматись” -0.</w:t>
      </w:r>
    </w:p>
    <w:p w:rsidR="00F0736A" w:rsidRDefault="0000752D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2190-56-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внесення</w:t>
      </w:r>
      <w:r>
        <w:rPr>
          <w:rFonts w:ascii="Times New Roman" w:hAnsi="Times New Roman" w:cs="Times New Roman"/>
        </w:rPr>
        <w:t xml:space="preserve"> змін до договору оренди землі від 22 травня 2020 року на земельну ділянку за адресою: м. Решетилівка, вулиця Шевченка, 2.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роєкт рішення за основу та в цілому.</w:t>
      </w:r>
      <w:r>
        <w:rPr>
          <w:rFonts w:ascii="Times New Roman" w:hAnsi="Times New Roman"/>
        </w:rPr>
        <w:br/>
      </w: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F0736A" w:rsidRDefault="0000752D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56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2191-56-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про внесення</w:t>
      </w:r>
      <w:r>
        <w:rPr>
          <w:rFonts w:ascii="Times New Roman" w:hAnsi="Times New Roman" w:cs="Times New Roman"/>
        </w:rPr>
        <w:t xml:space="preserve"> змін до договорів оренди землі, укладених із ТОВАРИСТВОМ З ОБМЕЖЕНОЮ ВІДПОВІДАЛЬНІСТЮ „БУРАТ-АГРО”.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,,за”-19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F0736A" w:rsidRDefault="0000752D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b/>
          <w:bCs/>
          <w:kern w:val="0"/>
          <w:lang w:bidi="ar-SA"/>
        </w:rPr>
        <w:t>ВИРІШИЛИ:</w:t>
      </w:r>
      <w:r>
        <w:rPr>
          <w:kern w:val="0"/>
          <w:lang w:bidi="ar-SA"/>
        </w:rPr>
        <w:t xml:space="preserve"> </w:t>
      </w:r>
      <w:r>
        <w:rPr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kern w:val="0"/>
          <w:lang w:val="en-US" w:eastAsia="uk-UA" w:bidi="ar-SA"/>
        </w:rPr>
        <w:t>VIII</w:t>
      </w:r>
      <w:r>
        <w:rPr>
          <w:kern w:val="0"/>
          <w:lang w:eastAsia="uk-UA" w:bidi="ar-SA"/>
        </w:rPr>
        <w:t xml:space="preserve"> скликання № 2192-56-</w:t>
      </w:r>
      <w:r>
        <w:rPr>
          <w:kern w:val="0"/>
          <w:lang w:val="en-US" w:eastAsia="uk-UA" w:bidi="ar-SA"/>
        </w:rPr>
        <w:t>VIII</w:t>
      </w:r>
      <w:r>
        <w:rPr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затвердження</w:t>
      </w:r>
      <w:r>
        <w:rPr>
          <w:rFonts w:ascii="Times New Roman" w:hAnsi="Times New Roman" w:cs="Times New Roman"/>
        </w:rPr>
        <w:t xml:space="preserve">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а голосування проєкт рішення за основу та в цілому.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lastRenderedPageBreak/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,,за”- 19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56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2193-56-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про затвердження</w:t>
      </w:r>
      <w:r>
        <w:rPr>
          <w:rFonts w:ascii="Times New Roman" w:hAnsi="Times New Roman" w:cs="Times New Roman"/>
        </w:rPr>
        <w:t xml:space="preserve"> технічної документації з нормативної грошової оцінки земельної ділянки з кадастровим номером 5324281900:00:001:0147.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  <w:t>Головуюча поставила на г</w:t>
      </w:r>
      <w:r>
        <w:rPr>
          <w:rFonts w:ascii="Times New Roman" w:hAnsi="Times New Roman"/>
          <w:bCs/>
        </w:rPr>
        <w:t>олосування проєкт рішення за основу та в цілому.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,за”- 18 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2194-56-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надання</w:t>
      </w:r>
      <w:r>
        <w:rPr>
          <w:rFonts w:ascii="Times New Roman" w:hAnsi="Times New Roman" w:cs="Times New Roman"/>
        </w:rPr>
        <w:t xml:space="preserve"> дозволу на розробку проектів землеустрою щодо відведення земельних ділянок для городництва.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  <w:t>Головуюча поставила на голосування проєкт рішення за основу та в ці</w:t>
      </w:r>
      <w:r>
        <w:rPr>
          <w:rFonts w:ascii="Times New Roman" w:hAnsi="Times New Roman"/>
          <w:bCs/>
          <w:lang w:val="ru-RU"/>
        </w:rPr>
        <w:t>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56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2195-56-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</w:t>
      </w:r>
      <w:r>
        <w:rPr>
          <w:rFonts w:ascii="Times New Roman" w:hAnsi="Times New Roman" w:cs="Times New Roman"/>
        </w:rPr>
        <w:t xml:space="preserve"> дозволу на розробку проектів землеустрою щодо відведення земельних ділянок для іншого сільськогосподарського призначення.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</w:t>
      </w:r>
      <w:r>
        <w:rPr>
          <w:spacing w:val="-8"/>
          <w:kern w:val="0"/>
          <w:lang w:eastAsia="uk-UA" w:bidi="ar-SA"/>
        </w:rPr>
        <w:t xml:space="preserve">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2196-56-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внесення</w:t>
      </w:r>
      <w:r>
        <w:rPr>
          <w:rFonts w:ascii="Times New Roman" w:hAnsi="Times New Roman" w:cs="Times New Roman"/>
        </w:rPr>
        <w:t xml:space="preserve"> змін до рішення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від 27.06.2024 № 1880-46-VIII.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19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2197-56-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надання</w:t>
      </w:r>
      <w:r>
        <w:rPr>
          <w:rFonts w:ascii="Times New Roman" w:hAnsi="Times New Roman" w:cs="Times New Roman"/>
        </w:rPr>
        <w:t xml:space="preserve"> дозволу на розробку документації із землеустрою на території Решетилівської міської територіальної громади.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-10.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2198-56-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затвердження</w:t>
      </w:r>
      <w:r>
        <w:rPr>
          <w:rFonts w:ascii="Times New Roman" w:hAnsi="Times New Roman" w:cs="Times New Roman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</w:t>
      </w:r>
      <w:r>
        <w:rPr>
          <w:rFonts w:ascii="Times New Roman" w:hAnsi="Times New Roman" w:cs="Times New Roman"/>
        </w:rPr>
        <w:t>обслуговування житлового будинку, господарських будівель і споруд (присадибні ділянки).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19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2199-56-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пооб</w:t>
      </w:r>
      <w:r>
        <w:rPr>
          <w:rFonts w:ascii="Times New Roman" w:hAnsi="Times New Roman" w:cs="Times New Roman"/>
        </w:rPr>
        <w:t>’єктний перелік робіт з інвентаризації земельних ділянок водного фонду, розташованих на території Решетилівської міської територіальної громади.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 ,,проти”-0, ,,утриматись” -13.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2200-56-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пооб</w:t>
      </w:r>
      <w:r>
        <w:rPr>
          <w:rFonts w:ascii="Times New Roman" w:hAnsi="Times New Roman" w:cs="Times New Roman"/>
        </w:rPr>
        <w:t xml:space="preserve">’єктний перелік робіт з інвентаризації </w:t>
      </w:r>
      <w:r>
        <w:rPr>
          <w:rFonts w:ascii="Times New Roman" w:hAnsi="Times New Roman" w:cs="Times New Roman"/>
          <w:shd w:val="clear" w:color="auto" w:fill="FFFFFF"/>
        </w:rPr>
        <w:t>земельних ділянок під полезахисними лісовими смугами</w:t>
      </w:r>
      <w:r>
        <w:rPr>
          <w:rFonts w:ascii="Times New Roman" w:hAnsi="Times New Roman" w:cs="Times New Roman"/>
        </w:rPr>
        <w:t xml:space="preserve">, розташованих на території Решетилівської міської </w:t>
      </w:r>
      <w:r>
        <w:rPr>
          <w:rFonts w:ascii="Times New Roman" w:hAnsi="Times New Roman" w:cs="Times New Roman"/>
        </w:rPr>
        <w:t>територіальної громади.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2201-56-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проведення</w:t>
      </w:r>
      <w:r>
        <w:rPr>
          <w:rFonts w:ascii="Times New Roman" w:hAnsi="Times New Roman" w:cs="Times New Roman"/>
        </w:rPr>
        <w:t xml:space="preserve"> земельних торгів у формі аукціону з продажу права оренди земельної ділянки.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,,за”- 19,,проти”-0,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</w:t>
      </w:r>
      <w:r>
        <w:rPr>
          <w:spacing w:val="-8"/>
          <w:kern w:val="0"/>
          <w:lang w:eastAsia="uk-UA" w:bidi="ar-SA"/>
        </w:rPr>
        <w:t xml:space="preserve">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2202-56-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Коваленко Анну - заступника начальника відділу сім’ї, соціального захисту та охорони здоров’я,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внесення</w:t>
      </w:r>
      <w:r>
        <w:rPr>
          <w:rFonts w:ascii="Times New Roman" w:hAnsi="Times New Roman" w:cs="Times New Roman"/>
          <w:shd w:val="clear" w:color="auto" w:fill="FFFFFF"/>
        </w:rPr>
        <w:t xml:space="preserve"> змін до Положення </w:t>
      </w:r>
      <w:r>
        <w:rPr>
          <w:rFonts w:ascii="Times New Roman" w:hAnsi="Times New Roman" w:cs="Times New Roman"/>
        </w:rPr>
        <w:t xml:space="preserve">про відділ сім’ї, соціального захисту та охорони здоров’я </w:t>
      </w:r>
      <w:r>
        <w:rPr>
          <w:rFonts w:ascii="Times New Roman" w:hAnsi="Times New Roman" w:cs="Times New Roman"/>
          <w:lang w:eastAsia="uk-UA"/>
        </w:rPr>
        <w:t xml:space="preserve">виконавчого комітету </w:t>
      </w:r>
      <w:r>
        <w:rPr>
          <w:rFonts w:ascii="Times New Roman" w:hAnsi="Times New Roman" w:cs="Times New Roman"/>
        </w:rPr>
        <w:t>Решетилівської міської ради.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lastRenderedPageBreak/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,,за”- 19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2203-56-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Тітіка Михайла - начальника відділу з питань ветеранської політики, який проінформував про внесення</w:t>
      </w:r>
      <w:r>
        <w:rPr>
          <w:rFonts w:ascii="Times New Roman" w:hAnsi="Times New Roman" w:cs="Times New Roman"/>
          <w:color w:val="000000"/>
        </w:rPr>
        <w:t xml:space="preserve"> змін до Програми </w:t>
      </w:r>
      <w:r>
        <w:rPr>
          <w:rFonts w:ascii="Times New Roman" w:hAnsi="Times New Roman" w:cs="Times New Roman"/>
        </w:rPr>
        <w:t xml:space="preserve">підтримки Захисників та Захисниць України, ветеранів війни та членів сімей загиблих </w:t>
      </w:r>
      <w:r>
        <w:rPr>
          <w:rFonts w:ascii="Times New Roman" w:hAnsi="Times New Roman" w:cs="Times New Roman"/>
        </w:rPr>
        <w:t>(померлих) Захисників та Захисниць України на 2025 рік.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 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56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2204-56-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Тітіка Михайла - начальника відділу з питань ветеранської політики, який проінформував про затвердження </w:t>
      </w:r>
      <w:r>
        <w:rPr>
          <w:rFonts w:ascii="Times New Roman" w:hAnsi="Times New Roman" w:cs="Times New Roman"/>
        </w:rPr>
        <w:t>положення про Тимчасову Алею Героїв у Решетилівській громаді.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</w:t>
      </w:r>
      <w:r>
        <w:rPr>
          <w:rFonts w:ascii="Times New Roman" w:hAnsi="Times New Roman" w:cs="Times New Roman"/>
        </w:rPr>
        <w:t xml:space="preserve">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56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2205-56-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Style w:val="af4"/>
          <w:rFonts w:ascii="Times New Roman" w:eastAsia="Calibri" w:hAnsi="Times New Roman" w:cs="Times New Roman"/>
          <w:color w:val="000000"/>
          <w:kern w:val="0"/>
          <w:sz w:val="24"/>
          <w:szCs w:val="24"/>
        </w:rPr>
        <w:t>внесення</w:t>
      </w:r>
      <w:r>
        <w:rPr>
          <w:rFonts w:ascii="Times New Roman" w:hAnsi="Times New Roman" w:cs="Times New Roman"/>
        </w:rPr>
        <w:t xml:space="preserve"> змін до показників бюджету міської територіальної громади на 2025 рік.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додаються до протоколу.</w:t>
      </w:r>
    </w:p>
    <w:p w:rsidR="00F0736A" w:rsidRDefault="0000752D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56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2206-56-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F0736A" w:rsidRDefault="00F0736A">
      <w:pPr>
        <w:pStyle w:val="western"/>
        <w:spacing w:before="0" w:after="0" w:line="240" w:lineRule="auto"/>
        <w:jc w:val="both"/>
      </w:pPr>
    </w:p>
    <w:p w:rsidR="00F0736A" w:rsidRDefault="0000752D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F0736A" w:rsidRDefault="0000752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F0736A" w:rsidRDefault="0000752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ВИСТУПИЛИ:</w:t>
      </w:r>
    </w:p>
    <w:p w:rsidR="00F0736A" w:rsidRDefault="0000752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Кошовий П., депутат ради, який нагадав про металеву конструкцію в річці Говтва (поблизу Аграрного ліцею) яку побудував житель громади і запропонував розібратися по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даному питанню.</w:t>
      </w:r>
    </w:p>
    <w:p w:rsidR="00F0736A" w:rsidRDefault="0000752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Дядюнова О., міський голова, яка повідомила що відповідний відділ надішле необхідний лист-звернення до Екологічної інспекції Полтавської області та до ГУНП для з’ясування всіх питань.</w:t>
      </w:r>
    </w:p>
    <w:p w:rsidR="00F0736A" w:rsidRDefault="0000752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56 поза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>я оголошено закритим, звучить гімн Решетилівської громади та гімн України.</w:t>
      </w:r>
    </w:p>
    <w:p w:rsidR="00F0736A" w:rsidRDefault="00F0736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F0736A" w:rsidRDefault="00F0736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F0736A" w:rsidRDefault="00F0736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F0736A" w:rsidRDefault="00F0736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F0736A" w:rsidRDefault="0000752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F0736A" w:rsidRDefault="0000752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_DdeLink__353_19712707371"/>
      <w:bookmarkStart w:id="2" w:name="__DdeLink__6307_1016276894"/>
      <w:bookmarkStart w:id="3" w:name="__DdeLink__2198_3477344181"/>
      <w:bookmarkStart w:id="4" w:name="__DdeLink__149_231160109"/>
      <w:bookmarkStart w:id="5" w:name="__DdeLink__353_1971270737"/>
      <w:bookmarkStart w:id="6" w:name="__DdeLink__5339_2685450669"/>
      <w:bookmarkStart w:id="7" w:name="__DdeLink__166_994311024"/>
      <w:bookmarkStart w:id="8" w:name="_Hlk168664998"/>
      <w:bookmarkStart w:id="9" w:name="__DdeLink__2198_34773441811"/>
      <w:bookmarkStart w:id="10" w:name="__DdeLink__149_2311601091"/>
      <w:bookmarkStart w:id="11" w:name="__DdeLink__353_1971270737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F0736A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2D" w:rsidRDefault="0000752D">
      <w:pPr>
        <w:rPr>
          <w:rFonts w:hint="eastAsia"/>
        </w:rPr>
      </w:pPr>
      <w:r>
        <w:separator/>
      </w:r>
    </w:p>
  </w:endnote>
  <w:endnote w:type="continuationSeparator" w:id="0">
    <w:p w:rsidR="0000752D" w:rsidRDefault="000075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2D" w:rsidRDefault="000075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752D" w:rsidRDefault="000075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F9C"/>
    <w:multiLevelType w:val="multilevel"/>
    <w:tmpl w:val="B1382AB4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">
    <w:nsid w:val="1120348E"/>
    <w:multiLevelType w:val="multilevel"/>
    <w:tmpl w:val="E87EE4D6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12B3232C"/>
    <w:multiLevelType w:val="multilevel"/>
    <w:tmpl w:val="EB06F180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0765F21"/>
    <w:multiLevelType w:val="multilevel"/>
    <w:tmpl w:val="7B3E67AC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B200558"/>
    <w:multiLevelType w:val="multilevel"/>
    <w:tmpl w:val="4E988F82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B7654EB"/>
    <w:multiLevelType w:val="multilevel"/>
    <w:tmpl w:val="EB34D506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03B52B8"/>
    <w:multiLevelType w:val="multilevel"/>
    <w:tmpl w:val="411C64CA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47705055"/>
    <w:multiLevelType w:val="multilevel"/>
    <w:tmpl w:val="3DD2FA40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A0432F8"/>
    <w:multiLevelType w:val="multilevel"/>
    <w:tmpl w:val="4476D178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37B3C07"/>
    <w:multiLevelType w:val="multilevel"/>
    <w:tmpl w:val="13F0555C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71908CD"/>
    <w:multiLevelType w:val="multilevel"/>
    <w:tmpl w:val="AE580B7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760A3928"/>
    <w:multiLevelType w:val="multilevel"/>
    <w:tmpl w:val="C70E1650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736A"/>
    <w:rsid w:val="0000752D"/>
    <w:rsid w:val="00AA1C84"/>
    <w:rsid w:val="00F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13893</Words>
  <Characters>7920</Characters>
  <Application>Microsoft Office Word</Application>
  <DocSecurity>0</DocSecurity>
  <Lines>66</Lines>
  <Paragraphs>43</Paragraphs>
  <ScaleCrop>false</ScaleCrop>
  <Company/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2025-04-21T10:52:00Z</cp:lastPrinted>
  <dcterms:created xsi:type="dcterms:W3CDTF">2025-02-04T09:48:00Z</dcterms:created>
  <dcterms:modified xsi:type="dcterms:W3CDTF">2025-04-22T07:23:00Z</dcterms:modified>
</cp:coreProperties>
</file>