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42A7" w:rsidRDefault="00C8672E">
      <w:pPr>
        <w:tabs>
          <w:tab w:val="left" w:pos="3828"/>
        </w:tabs>
        <w:jc w:val="right"/>
      </w:pPr>
      <w:r>
        <w:rPr>
          <w:noProof/>
          <w:lang w:eastAsia="ru-RU"/>
        </w:rPr>
        <w:drawing>
          <wp:anchor distT="0" distB="0" distL="0" distR="0" simplePos="0" relativeHeight="2" behindDoc="0" locked="0" layoutInCell="1" allowOverlap="1">
            <wp:simplePos x="0" y="0"/>
            <wp:positionH relativeFrom="column">
              <wp:posOffset>2841625</wp:posOffset>
            </wp:positionH>
            <wp:positionV relativeFrom="paragraph">
              <wp:posOffset>-578485</wp:posOffset>
            </wp:positionV>
            <wp:extent cx="428625" cy="609600"/>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6"/>
                    <a:srcRect l="-2054" t="-1453" r="-2054" b="-1453"/>
                    <a:stretch>
                      <a:fillRect/>
                    </a:stretch>
                  </pic:blipFill>
                  <pic:spPr bwMode="auto">
                    <a:xfrm>
                      <a:off x="0" y="0"/>
                      <a:ext cx="428625" cy="609600"/>
                    </a:xfrm>
                    <a:prstGeom prst="rect">
                      <a:avLst/>
                    </a:prstGeom>
                  </pic:spPr>
                </pic:pic>
              </a:graphicData>
            </a:graphic>
          </wp:anchor>
        </w:drawing>
      </w:r>
    </w:p>
    <w:p w:rsidR="004B42A7" w:rsidRDefault="00C8672E">
      <w:pPr>
        <w:jc w:val="center"/>
        <w:rPr>
          <w:b/>
          <w:sz w:val="28"/>
          <w:szCs w:val="28"/>
          <w:lang w:val="uk-UA"/>
        </w:rPr>
      </w:pPr>
      <w:r>
        <w:rPr>
          <w:b/>
          <w:sz w:val="28"/>
          <w:szCs w:val="28"/>
          <w:lang w:val="uk-UA"/>
        </w:rPr>
        <w:t>РЕШЕТИЛІВСЬКА МІСЬКА РАДА</w:t>
      </w:r>
    </w:p>
    <w:p w:rsidR="004B42A7" w:rsidRDefault="00C8672E">
      <w:pPr>
        <w:jc w:val="center"/>
        <w:rPr>
          <w:b/>
          <w:sz w:val="28"/>
          <w:szCs w:val="28"/>
          <w:lang w:val="uk-UA"/>
        </w:rPr>
      </w:pPr>
      <w:r>
        <w:rPr>
          <w:b/>
          <w:sz w:val="28"/>
          <w:szCs w:val="28"/>
          <w:lang w:val="uk-UA"/>
        </w:rPr>
        <w:t>ПОЛТАВСЬКОЇ ОБЛАСТІ</w:t>
      </w:r>
    </w:p>
    <w:p w:rsidR="00C8672E" w:rsidRDefault="00C8672E" w:rsidP="00C8672E">
      <w:pPr>
        <w:jc w:val="center"/>
      </w:pPr>
      <w:r>
        <w:rPr>
          <w:b/>
          <w:bCs/>
          <w:sz w:val="28"/>
          <w:szCs w:val="28"/>
          <w:lang w:val="uk-UA"/>
        </w:rPr>
        <w:t>(сорок перша позачергова сесія восьмого скликання)</w:t>
      </w:r>
    </w:p>
    <w:p w:rsidR="004B42A7" w:rsidRPr="00C8672E" w:rsidRDefault="004B42A7">
      <w:pPr>
        <w:jc w:val="center"/>
        <w:rPr>
          <w:b/>
          <w:sz w:val="28"/>
          <w:szCs w:val="28"/>
        </w:rPr>
      </w:pPr>
    </w:p>
    <w:p w:rsidR="004B42A7" w:rsidRDefault="00C8672E">
      <w:pPr>
        <w:jc w:val="center"/>
      </w:pPr>
      <w:r>
        <w:rPr>
          <w:b/>
          <w:sz w:val="28"/>
          <w:szCs w:val="28"/>
        </w:rPr>
        <w:t xml:space="preserve"> </w:t>
      </w:r>
      <w:proofErr w:type="gramStart"/>
      <w:r>
        <w:rPr>
          <w:b/>
          <w:sz w:val="28"/>
          <w:szCs w:val="28"/>
        </w:rPr>
        <w:t>Р</w:t>
      </w:r>
      <w:proofErr w:type="gramEnd"/>
      <w:r>
        <w:rPr>
          <w:b/>
          <w:sz w:val="28"/>
          <w:szCs w:val="28"/>
        </w:rPr>
        <w:t>ІШЕННЯ</w:t>
      </w:r>
    </w:p>
    <w:p w:rsidR="004B42A7" w:rsidRDefault="004B42A7">
      <w:pPr>
        <w:jc w:val="both"/>
        <w:rPr>
          <w:b/>
          <w:sz w:val="28"/>
          <w:szCs w:val="28"/>
        </w:rPr>
      </w:pPr>
    </w:p>
    <w:p w:rsidR="004B42A7" w:rsidRDefault="00C8672E">
      <w:pPr>
        <w:tabs>
          <w:tab w:val="left" w:pos="3828"/>
        </w:tabs>
        <w:jc w:val="both"/>
      </w:pPr>
      <w:r>
        <w:rPr>
          <w:sz w:val="28"/>
          <w:szCs w:val="28"/>
          <w:lang w:val="uk-UA"/>
        </w:rPr>
        <w:t xml:space="preserve">24 листопада 2023 року </w:t>
      </w:r>
      <w:r w:rsidR="00224D9B">
        <w:rPr>
          <w:sz w:val="28"/>
          <w:szCs w:val="28"/>
          <w:lang w:val="uk-UA"/>
        </w:rPr>
        <w:t xml:space="preserve">               м. </w:t>
      </w:r>
      <w:proofErr w:type="spellStart"/>
      <w:r w:rsidR="00224D9B">
        <w:rPr>
          <w:sz w:val="28"/>
          <w:szCs w:val="28"/>
          <w:lang w:val="uk-UA"/>
        </w:rPr>
        <w:t>Решетилівка</w:t>
      </w:r>
      <w:proofErr w:type="spellEnd"/>
      <w:r w:rsidR="00224D9B">
        <w:rPr>
          <w:sz w:val="28"/>
          <w:szCs w:val="28"/>
          <w:lang w:val="uk-UA"/>
        </w:rPr>
        <w:t xml:space="preserve">                          №</w:t>
      </w:r>
      <w:r w:rsidR="00CF4459" w:rsidRPr="00CF4459">
        <w:rPr>
          <w:sz w:val="28"/>
          <w:szCs w:val="28"/>
        </w:rPr>
        <w:t>1</w:t>
      </w:r>
      <w:r w:rsidR="00CF4459" w:rsidRPr="00734678">
        <w:rPr>
          <w:sz w:val="28"/>
          <w:szCs w:val="28"/>
        </w:rPr>
        <w:t>688</w:t>
      </w:r>
      <w:r>
        <w:rPr>
          <w:sz w:val="28"/>
          <w:szCs w:val="28"/>
          <w:lang w:val="uk-UA"/>
        </w:rPr>
        <w:t>-41-VІІI</w:t>
      </w:r>
    </w:p>
    <w:p w:rsidR="004B42A7" w:rsidRDefault="004B42A7">
      <w:pPr>
        <w:rPr>
          <w:b/>
          <w:sz w:val="28"/>
          <w:lang w:val="uk-UA"/>
        </w:rPr>
      </w:pPr>
    </w:p>
    <w:p w:rsidR="004B42A7" w:rsidRPr="00C8672E" w:rsidRDefault="00C8672E">
      <w:pPr>
        <w:suppressAutoHyphens/>
        <w:jc w:val="both"/>
        <w:rPr>
          <w:lang w:val="uk-UA"/>
        </w:rPr>
      </w:pPr>
      <w:r>
        <w:rPr>
          <w:sz w:val="28"/>
          <w:szCs w:val="28"/>
          <w:highlight w:val="white"/>
          <w:lang w:val="uk-UA"/>
        </w:rPr>
        <w:t>Про стан виконання</w:t>
      </w:r>
      <w:r>
        <w:rPr>
          <w:b/>
          <w:sz w:val="28"/>
          <w:szCs w:val="28"/>
          <w:highlight w:val="white"/>
          <w:lang w:val="uk-UA"/>
        </w:rPr>
        <w:t xml:space="preserve"> </w:t>
      </w:r>
      <w:r>
        <w:rPr>
          <w:sz w:val="28"/>
          <w:highlight w:val="white"/>
          <w:lang w:val="uk-UA"/>
        </w:rPr>
        <w:t>Програми забезпечення</w:t>
      </w:r>
      <w:r>
        <w:rPr>
          <w:sz w:val="28"/>
          <w:szCs w:val="28"/>
          <w:highlight w:val="white"/>
          <w:lang w:val="uk-UA"/>
        </w:rPr>
        <w:t xml:space="preserve"> цивільного захисту Решетилівської міської територіальної громади на 2020-2023 роки та затвердження відповідної Програми на 2024-2027 роки</w:t>
      </w:r>
    </w:p>
    <w:p w:rsidR="004B42A7" w:rsidRPr="00C8672E" w:rsidRDefault="004B42A7">
      <w:pPr>
        <w:suppressAutoHyphens/>
        <w:jc w:val="both"/>
        <w:rPr>
          <w:lang w:val="uk-UA"/>
        </w:rPr>
      </w:pPr>
    </w:p>
    <w:p w:rsidR="004B42A7" w:rsidRPr="00C8672E" w:rsidRDefault="00C8672E" w:rsidP="00A517C9">
      <w:pPr>
        <w:tabs>
          <w:tab w:val="left" w:pos="567"/>
        </w:tabs>
        <w:suppressAutoHyphens/>
        <w:jc w:val="both"/>
        <w:rPr>
          <w:lang w:val="uk-UA"/>
        </w:rPr>
      </w:pPr>
      <w:r>
        <w:rPr>
          <w:sz w:val="28"/>
          <w:lang w:val="uk-UA"/>
        </w:rPr>
        <w:tab/>
        <w:t xml:space="preserve">З метою реалізації повноважень, визначених частиною </w:t>
      </w:r>
      <w:r w:rsidR="00A517C9">
        <w:rPr>
          <w:sz w:val="28"/>
          <w:lang w:val="uk-UA"/>
        </w:rPr>
        <w:t>другою</w:t>
      </w:r>
      <w:r>
        <w:rPr>
          <w:sz w:val="28"/>
          <w:lang w:val="uk-UA"/>
        </w:rPr>
        <w:t xml:space="preserve"> статті 19 Кодексу цивільного захисту України, статтею 26 Закону України </w:t>
      </w:r>
      <w:proofErr w:type="spellStart"/>
      <w:r>
        <w:rPr>
          <w:sz w:val="28"/>
          <w:lang w:val="uk-UA"/>
        </w:rPr>
        <w:t>„Про</w:t>
      </w:r>
      <w:proofErr w:type="spellEnd"/>
      <w:r>
        <w:rPr>
          <w:sz w:val="28"/>
          <w:lang w:val="uk-UA"/>
        </w:rPr>
        <w:t xml:space="preserve"> місцеве самоврядування в Україні”, з метою належної організації цивільного захисту на території Решетилівської міської територіальної громади, Р</w:t>
      </w:r>
      <w:r>
        <w:rPr>
          <w:sz w:val="28"/>
          <w:szCs w:val="28"/>
          <w:lang w:val="uk-UA"/>
        </w:rPr>
        <w:t>ешетилівська міська рада</w:t>
      </w:r>
      <w:r>
        <w:rPr>
          <w:sz w:val="28"/>
          <w:lang w:val="uk-UA"/>
        </w:rPr>
        <w:t xml:space="preserve">  </w:t>
      </w:r>
    </w:p>
    <w:p w:rsidR="004B42A7" w:rsidRDefault="00C8672E">
      <w:pPr>
        <w:suppressAutoHyphens/>
        <w:ind w:left="-720" w:right="1"/>
      </w:pPr>
      <w:r w:rsidRPr="00C8672E">
        <w:rPr>
          <w:b/>
          <w:bCs/>
          <w:sz w:val="28"/>
          <w:lang w:val="uk-UA"/>
        </w:rPr>
        <w:t xml:space="preserve">          </w:t>
      </w:r>
      <w:r>
        <w:rPr>
          <w:b/>
          <w:bCs/>
          <w:sz w:val="28"/>
        </w:rPr>
        <w:t>ВИРІШИЛА:</w:t>
      </w:r>
      <w:r>
        <w:t xml:space="preserve">   </w:t>
      </w:r>
    </w:p>
    <w:p w:rsidR="004B42A7" w:rsidRDefault="004B42A7">
      <w:pPr>
        <w:suppressAutoHyphens/>
        <w:ind w:left="-720" w:right="1"/>
      </w:pPr>
    </w:p>
    <w:p w:rsidR="004B42A7" w:rsidRDefault="00C8672E" w:rsidP="00A517C9">
      <w:pPr>
        <w:tabs>
          <w:tab w:val="left" w:pos="567"/>
        </w:tabs>
        <w:suppressAutoHyphens/>
        <w:jc w:val="both"/>
      </w:pPr>
      <w:r>
        <w:rPr>
          <w:sz w:val="28"/>
          <w:szCs w:val="28"/>
        </w:rPr>
        <w:tab/>
        <w:t>1</w:t>
      </w:r>
      <w:r>
        <w:t xml:space="preserve">. </w:t>
      </w:r>
      <w:r>
        <w:rPr>
          <w:sz w:val="28"/>
          <w:szCs w:val="28"/>
          <w:lang w:val="uk-UA"/>
        </w:rPr>
        <w:t xml:space="preserve">Інформацію головного </w:t>
      </w:r>
      <w:r>
        <w:rPr>
          <w:sz w:val="28"/>
          <w:szCs w:val="28"/>
          <w:highlight w:val="white"/>
          <w:lang w:val="uk-UA"/>
        </w:rPr>
        <w:t>спеціаліста відділу з питань оборони, цивільного захисту та взаємодії з правоохоронними органами</w:t>
      </w:r>
      <w:r w:rsidR="00A517C9">
        <w:rPr>
          <w:sz w:val="28"/>
          <w:szCs w:val="28"/>
          <w:highlight w:val="white"/>
          <w:lang w:val="uk-UA"/>
        </w:rPr>
        <w:t xml:space="preserve"> виконавчого комітету міської ради</w:t>
      </w:r>
      <w:r>
        <w:rPr>
          <w:sz w:val="28"/>
          <w:szCs w:val="28"/>
          <w:highlight w:val="white"/>
          <w:lang w:val="uk-UA"/>
        </w:rPr>
        <w:t xml:space="preserve"> </w:t>
      </w:r>
      <w:proofErr w:type="spellStart"/>
      <w:r>
        <w:rPr>
          <w:sz w:val="28"/>
          <w:szCs w:val="28"/>
          <w:highlight w:val="white"/>
          <w:lang w:val="uk-UA"/>
        </w:rPr>
        <w:t>Любиченка</w:t>
      </w:r>
      <w:proofErr w:type="spellEnd"/>
      <w:r>
        <w:rPr>
          <w:sz w:val="28"/>
          <w:szCs w:val="28"/>
          <w:highlight w:val="white"/>
          <w:lang w:val="uk-UA"/>
        </w:rPr>
        <w:t xml:space="preserve"> Максима </w:t>
      </w:r>
      <w:r>
        <w:rPr>
          <w:sz w:val="28"/>
          <w:szCs w:val="28"/>
          <w:lang w:val="uk-UA"/>
        </w:rPr>
        <w:t>про стан виконання Програми забезпечення  цивільного захисту населення</w:t>
      </w:r>
      <w:proofErr w:type="gramStart"/>
      <w:r>
        <w:rPr>
          <w:sz w:val="28"/>
          <w:szCs w:val="28"/>
          <w:lang w:val="uk-UA"/>
        </w:rPr>
        <w:t xml:space="preserve"> Р</w:t>
      </w:r>
      <w:proofErr w:type="gramEnd"/>
      <w:r>
        <w:rPr>
          <w:sz w:val="28"/>
          <w:szCs w:val="28"/>
          <w:lang w:val="uk-UA"/>
        </w:rPr>
        <w:t>ешетилівської міської територіальної громади на 2020-2023 роки, взяти до відома (додається).</w:t>
      </w:r>
    </w:p>
    <w:p w:rsidR="004B42A7" w:rsidRDefault="00C8672E" w:rsidP="00A517C9">
      <w:pPr>
        <w:pStyle w:val="a7"/>
        <w:widowControl w:val="0"/>
        <w:tabs>
          <w:tab w:val="left" w:pos="567"/>
        </w:tabs>
        <w:suppressAutoHyphens/>
        <w:jc w:val="both"/>
      </w:pPr>
      <w:r>
        <w:rPr>
          <w:szCs w:val="28"/>
        </w:rPr>
        <w:tab/>
        <w:t>2. Затвердити Програму забезпечення</w:t>
      </w:r>
      <w:r>
        <w:rPr>
          <w:bCs w:val="0"/>
          <w:szCs w:val="28"/>
        </w:rPr>
        <w:t xml:space="preserve"> цивільного захисту Решетилівської  міської  територіальної громади на 2024-2027 роки (додається).</w:t>
      </w:r>
    </w:p>
    <w:p w:rsidR="004B42A7" w:rsidRDefault="00C8672E" w:rsidP="00A517C9">
      <w:pPr>
        <w:pStyle w:val="a7"/>
        <w:tabs>
          <w:tab w:val="left" w:pos="567"/>
        </w:tabs>
        <w:suppressAutoHyphens/>
        <w:jc w:val="both"/>
      </w:pPr>
      <w:r>
        <w:tab/>
        <w:t xml:space="preserve">3. </w:t>
      </w:r>
      <w:r w:rsidR="00526F24">
        <w:rPr>
          <w:color w:val="000000"/>
        </w:rPr>
        <w:t>В</w:t>
      </w:r>
      <w:r>
        <w:rPr>
          <w:color w:val="000000"/>
        </w:rPr>
        <w:t>иконання</w:t>
      </w:r>
      <w:r w:rsidR="00526F24">
        <w:rPr>
          <w:color w:val="000000"/>
        </w:rPr>
        <w:t xml:space="preserve"> даного </w:t>
      </w:r>
      <w:r>
        <w:rPr>
          <w:color w:val="000000"/>
        </w:rPr>
        <w:t xml:space="preserve">рішення покласти на виконавчий комітет міської ради, а контроль за </w:t>
      </w:r>
      <w:r w:rsidR="00526F24">
        <w:rPr>
          <w:color w:val="000000"/>
        </w:rPr>
        <w:t xml:space="preserve">його </w:t>
      </w:r>
      <w:r>
        <w:rPr>
          <w:color w:val="000000"/>
        </w:rPr>
        <w:t>виконанням</w:t>
      </w:r>
      <w:r w:rsidR="00A517C9">
        <w:rPr>
          <w:color w:val="000000"/>
        </w:rPr>
        <w:t xml:space="preserve"> -</w:t>
      </w:r>
      <w:r>
        <w:rPr>
          <w:color w:val="000000"/>
        </w:rPr>
        <w:t xml:space="preserve"> </w:t>
      </w:r>
      <w:r>
        <w:rPr>
          <w:color w:val="000000"/>
          <w:szCs w:val="28"/>
        </w:rPr>
        <w:t>на постійну комісію з питань депутатської діяльності, етики, регламенту, забезпечення законності, правопорядку та запобігання корупції (Лугова Наталія).</w:t>
      </w:r>
    </w:p>
    <w:p w:rsidR="004B42A7" w:rsidRDefault="004B42A7">
      <w:pPr>
        <w:suppressAutoHyphens/>
        <w:jc w:val="both"/>
        <w:rPr>
          <w:sz w:val="28"/>
          <w:szCs w:val="28"/>
        </w:rPr>
      </w:pPr>
    </w:p>
    <w:p w:rsidR="004B42A7" w:rsidRDefault="004B42A7">
      <w:pPr>
        <w:suppressAutoHyphens/>
        <w:jc w:val="both"/>
        <w:rPr>
          <w:sz w:val="28"/>
          <w:szCs w:val="28"/>
        </w:rPr>
      </w:pPr>
    </w:p>
    <w:p w:rsidR="004B42A7" w:rsidRDefault="004B42A7">
      <w:pPr>
        <w:suppressAutoHyphens/>
        <w:jc w:val="both"/>
        <w:rPr>
          <w:sz w:val="28"/>
          <w:szCs w:val="28"/>
        </w:rPr>
      </w:pPr>
    </w:p>
    <w:p w:rsidR="004B42A7" w:rsidRDefault="004B42A7">
      <w:pPr>
        <w:suppressAutoHyphens/>
        <w:jc w:val="both"/>
        <w:rPr>
          <w:sz w:val="28"/>
          <w:szCs w:val="28"/>
        </w:rPr>
      </w:pPr>
    </w:p>
    <w:p w:rsidR="004B42A7" w:rsidRDefault="004B42A7">
      <w:pPr>
        <w:suppressAutoHyphens/>
        <w:jc w:val="both"/>
        <w:rPr>
          <w:sz w:val="28"/>
          <w:szCs w:val="28"/>
        </w:rPr>
      </w:pPr>
    </w:p>
    <w:p w:rsidR="004B42A7" w:rsidRDefault="00C8672E">
      <w:pPr>
        <w:suppressAutoHyphens/>
      </w:pPr>
      <w:r>
        <w:rPr>
          <w:sz w:val="28"/>
          <w:lang w:val="uk-UA"/>
        </w:rPr>
        <w:t>Міський голова                                                                         Оксана ДЯДЮНОВА</w:t>
      </w:r>
    </w:p>
    <w:p w:rsidR="004B42A7" w:rsidRDefault="004B42A7">
      <w:pPr>
        <w:suppressAutoHyphens/>
        <w:rPr>
          <w:sz w:val="28"/>
          <w:lang w:val="uk-UA"/>
        </w:rPr>
      </w:pPr>
    </w:p>
    <w:p w:rsidR="004B42A7" w:rsidRDefault="004B42A7">
      <w:pPr>
        <w:suppressAutoHyphens/>
        <w:rPr>
          <w:sz w:val="28"/>
          <w:lang w:val="uk-UA"/>
        </w:rPr>
      </w:pPr>
    </w:p>
    <w:p w:rsidR="004B42A7" w:rsidRDefault="00C8672E">
      <w:pPr>
        <w:suppressAutoHyphens/>
        <w:rPr>
          <w:sz w:val="28"/>
          <w:lang w:val="uk-UA"/>
        </w:rPr>
      </w:pPr>
      <w:r>
        <w:br w:type="page"/>
      </w:r>
    </w:p>
    <w:p w:rsidR="004B42A7" w:rsidRDefault="00C8672E" w:rsidP="00A517C9">
      <w:pPr>
        <w:ind w:firstLine="5670"/>
        <w:rPr>
          <w:sz w:val="28"/>
          <w:szCs w:val="28"/>
          <w:lang w:val="uk-UA"/>
        </w:rPr>
      </w:pPr>
      <w:bookmarkStart w:id="0" w:name="_GoBack"/>
      <w:bookmarkEnd w:id="0"/>
      <w:r>
        <w:rPr>
          <w:sz w:val="28"/>
          <w:szCs w:val="28"/>
          <w:lang w:val="uk-UA"/>
        </w:rPr>
        <w:lastRenderedPageBreak/>
        <w:t>ЗАТВЕРДЖЕНО</w:t>
      </w:r>
    </w:p>
    <w:p w:rsidR="004B42A7" w:rsidRDefault="00C8672E" w:rsidP="00A517C9">
      <w:pPr>
        <w:ind w:firstLine="5670"/>
        <w:rPr>
          <w:sz w:val="28"/>
          <w:szCs w:val="28"/>
          <w:lang w:val="uk-UA"/>
        </w:rPr>
      </w:pPr>
      <w:r>
        <w:rPr>
          <w:sz w:val="28"/>
          <w:szCs w:val="28"/>
          <w:lang w:val="uk-UA"/>
        </w:rPr>
        <w:t>рішення Решетилівської міської</w:t>
      </w:r>
    </w:p>
    <w:p w:rsidR="004B42A7" w:rsidRDefault="00C8672E" w:rsidP="00A517C9">
      <w:pPr>
        <w:ind w:firstLine="5670"/>
        <w:rPr>
          <w:sz w:val="28"/>
          <w:szCs w:val="28"/>
          <w:lang w:val="uk-UA"/>
        </w:rPr>
      </w:pPr>
      <w:r>
        <w:rPr>
          <w:sz w:val="28"/>
          <w:szCs w:val="28"/>
          <w:lang w:val="uk-UA"/>
        </w:rPr>
        <w:t>ради восьмого скликання</w:t>
      </w:r>
    </w:p>
    <w:p w:rsidR="00E9576A" w:rsidRDefault="00E9576A" w:rsidP="00A517C9">
      <w:pPr>
        <w:ind w:firstLine="5670"/>
        <w:rPr>
          <w:sz w:val="28"/>
          <w:szCs w:val="28"/>
          <w:lang w:val="uk-UA"/>
        </w:rPr>
      </w:pPr>
      <w:r>
        <w:rPr>
          <w:sz w:val="28"/>
          <w:szCs w:val="28"/>
          <w:lang w:val="uk-UA"/>
        </w:rPr>
        <w:t xml:space="preserve">24 </w:t>
      </w:r>
      <w:r w:rsidR="00C8672E">
        <w:rPr>
          <w:sz w:val="28"/>
          <w:szCs w:val="28"/>
          <w:lang w:val="uk-UA"/>
        </w:rPr>
        <w:t>листопада 2023  року</w:t>
      </w:r>
    </w:p>
    <w:p w:rsidR="004B42A7" w:rsidRDefault="00E9576A" w:rsidP="00A517C9">
      <w:pPr>
        <w:ind w:firstLine="5670"/>
      </w:pPr>
      <w:r>
        <w:rPr>
          <w:sz w:val="28"/>
          <w:szCs w:val="28"/>
          <w:lang w:val="uk-UA"/>
        </w:rPr>
        <w:t>№</w:t>
      </w:r>
      <w:r w:rsidR="00CF4459" w:rsidRPr="00734678">
        <w:rPr>
          <w:sz w:val="28"/>
          <w:szCs w:val="28"/>
        </w:rPr>
        <w:t>1688</w:t>
      </w:r>
      <w:r w:rsidR="00C8672E">
        <w:rPr>
          <w:sz w:val="28"/>
          <w:szCs w:val="28"/>
          <w:lang w:val="uk-UA"/>
        </w:rPr>
        <w:t>-41-</w:t>
      </w:r>
      <w:r w:rsidR="00C8672E">
        <w:rPr>
          <w:sz w:val="28"/>
          <w:szCs w:val="28"/>
          <w:lang w:val="en-US"/>
        </w:rPr>
        <w:t>VIII</w:t>
      </w:r>
      <w:r w:rsidR="00C8672E">
        <w:rPr>
          <w:sz w:val="28"/>
          <w:szCs w:val="28"/>
          <w:lang w:val="uk-UA"/>
        </w:rPr>
        <w:t xml:space="preserve"> </w:t>
      </w:r>
    </w:p>
    <w:p w:rsidR="004B42A7" w:rsidRDefault="00C8672E" w:rsidP="00A517C9">
      <w:pPr>
        <w:ind w:firstLine="5670"/>
      </w:pPr>
      <w:r>
        <w:rPr>
          <w:sz w:val="28"/>
          <w:szCs w:val="28"/>
          <w:lang w:val="uk-UA"/>
        </w:rPr>
        <w:t>(4</w:t>
      </w:r>
      <w:r w:rsidR="00A517C9">
        <w:rPr>
          <w:sz w:val="28"/>
          <w:szCs w:val="28"/>
          <w:lang w:val="uk-UA"/>
        </w:rPr>
        <w:t>1</w:t>
      </w:r>
      <w:r w:rsidRPr="00C8672E">
        <w:rPr>
          <w:sz w:val="28"/>
          <w:szCs w:val="28"/>
        </w:rPr>
        <w:t xml:space="preserve"> </w:t>
      </w:r>
      <w:r w:rsidR="00E9576A">
        <w:rPr>
          <w:sz w:val="28"/>
          <w:szCs w:val="28"/>
          <w:lang w:val="uk-UA"/>
        </w:rPr>
        <w:t xml:space="preserve">позачергова </w:t>
      </w:r>
      <w:r>
        <w:rPr>
          <w:sz w:val="28"/>
          <w:szCs w:val="28"/>
          <w:lang w:val="uk-UA"/>
        </w:rPr>
        <w:t>сесія)</w:t>
      </w: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C8672E">
      <w:pPr>
        <w:jc w:val="center"/>
        <w:rPr>
          <w:b/>
          <w:sz w:val="40"/>
          <w:szCs w:val="40"/>
          <w:lang w:val="uk-UA"/>
        </w:rPr>
      </w:pPr>
      <w:r>
        <w:rPr>
          <w:b/>
          <w:sz w:val="40"/>
          <w:szCs w:val="40"/>
          <w:lang w:val="uk-UA"/>
        </w:rPr>
        <w:t>ПРОГРАМА</w:t>
      </w:r>
    </w:p>
    <w:p w:rsidR="004B42A7" w:rsidRDefault="00C8672E">
      <w:pPr>
        <w:jc w:val="center"/>
        <w:rPr>
          <w:b/>
          <w:sz w:val="36"/>
          <w:szCs w:val="36"/>
          <w:lang w:val="uk-UA"/>
        </w:rPr>
      </w:pPr>
      <w:r>
        <w:rPr>
          <w:b/>
          <w:sz w:val="36"/>
          <w:szCs w:val="36"/>
          <w:lang w:val="uk-UA"/>
        </w:rPr>
        <w:t>забезпечення цивільного захисту Решетилівської  міської  територіальної громади</w:t>
      </w:r>
    </w:p>
    <w:p w:rsidR="004B42A7" w:rsidRDefault="00C8672E">
      <w:pPr>
        <w:jc w:val="center"/>
        <w:rPr>
          <w:b/>
          <w:sz w:val="36"/>
          <w:szCs w:val="36"/>
          <w:lang w:val="uk-UA"/>
        </w:rPr>
      </w:pPr>
      <w:r>
        <w:rPr>
          <w:b/>
          <w:sz w:val="36"/>
          <w:szCs w:val="36"/>
          <w:lang w:val="uk-UA"/>
        </w:rPr>
        <w:t>на 2024-2027 роки</w:t>
      </w:r>
    </w:p>
    <w:p w:rsidR="004B42A7" w:rsidRDefault="004B42A7">
      <w:pPr>
        <w:jc w:val="center"/>
        <w:rPr>
          <w:b/>
          <w:sz w:val="40"/>
          <w:szCs w:val="40"/>
          <w:lang w:val="uk-UA"/>
        </w:rPr>
      </w:pPr>
    </w:p>
    <w:p w:rsidR="004B42A7" w:rsidRDefault="004B42A7">
      <w:pPr>
        <w:jc w:val="center"/>
        <w:rPr>
          <w:b/>
          <w:sz w:val="40"/>
          <w:szCs w:val="40"/>
          <w:lang w:val="uk-UA"/>
        </w:rPr>
      </w:pPr>
    </w:p>
    <w:p w:rsidR="004B42A7" w:rsidRDefault="00C8672E">
      <w:pPr>
        <w:jc w:val="center"/>
        <w:rPr>
          <w:b/>
          <w:sz w:val="40"/>
          <w:szCs w:val="40"/>
          <w:lang w:val="uk-UA"/>
        </w:rPr>
      </w:pPr>
      <w:r>
        <w:rPr>
          <w:b/>
          <w:sz w:val="40"/>
          <w:szCs w:val="40"/>
          <w:lang w:val="uk-UA"/>
        </w:rPr>
        <w:tab/>
      </w:r>
      <w:r>
        <w:rPr>
          <w:b/>
          <w:sz w:val="40"/>
          <w:szCs w:val="40"/>
          <w:lang w:val="uk-UA"/>
        </w:rPr>
        <w:tab/>
      </w:r>
      <w:r>
        <w:rPr>
          <w:b/>
          <w:sz w:val="40"/>
          <w:szCs w:val="40"/>
          <w:lang w:val="uk-UA"/>
        </w:rPr>
        <w:tab/>
      </w:r>
      <w:r>
        <w:rPr>
          <w:b/>
          <w:sz w:val="40"/>
          <w:szCs w:val="40"/>
          <w:lang w:val="uk-UA"/>
        </w:rPr>
        <w:tab/>
      </w: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C8672E">
      <w:pPr>
        <w:jc w:val="center"/>
        <w:rPr>
          <w:b/>
          <w:sz w:val="40"/>
          <w:szCs w:val="40"/>
          <w:lang w:val="uk-UA"/>
        </w:rPr>
      </w:pPr>
      <w:r>
        <w:rPr>
          <w:b/>
          <w:sz w:val="40"/>
          <w:szCs w:val="40"/>
          <w:lang w:val="uk-UA"/>
        </w:rPr>
        <w:tab/>
      </w:r>
      <w:r>
        <w:rPr>
          <w:b/>
          <w:sz w:val="40"/>
          <w:szCs w:val="40"/>
          <w:lang w:val="uk-UA"/>
        </w:rPr>
        <w:tab/>
      </w:r>
      <w:r>
        <w:rPr>
          <w:b/>
          <w:sz w:val="40"/>
          <w:szCs w:val="40"/>
          <w:lang w:val="uk-UA"/>
        </w:rPr>
        <w:tab/>
      </w: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4B42A7">
      <w:pPr>
        <w:jc w:val="center"/>
        <w:rPr>
          <w:b/>
          <w:sz w:val="40"/>
          <w:szCs w:val="40"/>
          <w:lang w:val="uk-UA"/>
        </w:rPr>
      </w:pPr>
    </w:p>
    <w:p w:rsidR="004B42A7" w:rsidRDefault="00C8672E">
      <w:pPr>
        <w:jc w:val="center"/>
        <w:rPr>
          <w:sz w:val="28"/>
          <w:szCs w:val="28"/>
          <w:lang w:val="uk-UA"/>
        </w:rPr>
      </w:pPr>
      <w:r>
        <w:rPr>
          <w:sz w:val="28"/>
          <w:szCs w:val="28"/>
          <w:lang w:val="uk-UA"/>
        </w:rPr>
        <w:t>м. Решетилівка</w:t>
      </w:r>
    </w:p>
    <w:p w:rsidR="004B42A7" w:rsidRDefault="00C8672E">
      <w:pPr>
        <w:jc w:val="center"/>
        <w:rPr>
          <w:sz w:val="28"/>
          <w:szCs w:val="28"/>
          <w:lang w:val="uk-UA"/>
        </w:rPr>
      </w:pPr>
      <w:r>
        <w:rPr>
          <w:sz w:val="28"/>
          <w:szCs w:val="28"/>
          <w:lang w:val="uk-UA"/>
        </w:rPr>
        <w:t>2023</w:t>
      </w:r>
      <w:r>
        <w:br w:type="page"/>
      </w:r>
    </w:p>
    <w:p w:rsidR="004B42A7" w:rsidRDefault="00C8672E">
      <w:pPr>
        <w:jc w:val="center"/>
        <w:rPr>
          <w:b/>
          <w:bCs/>
          <w:sz w:val="28"/>
          <w:szCs w:val="28"/>
          <w:lang w:val="uk-UA"/>
        </w:rPr>
      </w:pPr>
      <w:r>
        <w:rPr>
          <w:b/>
          <w:bCs/>
          <w:sz w:val="28"/>
          <w:szCs w:val="28"/>
          <w:lang w:val="uk-UA"/>
        </w:rPr>
        <w:lastRenderedPageBreak/>
        <w:t>ЗМІСТ</w:t>
      </w:r>
    </w:p>
    <w:p w:rsidR="004B42A7" w:rsidRDefault="004B42A7">
      <w:pPr>
        <w:jc w:val="center"/>
        <w:rPr>
          <w:b/>
          <w:bCs/>
          <w:sz w:val="28"/>
          <w:szCs w:val="28"/>
          <w:lang w:val="uk-UA"/>
        </w:rPr>
      </w:pPr>
    </w:p>
    <w:p w:rsidR="004B42A7" w:rsidRDefault="00C8672E">
      <w:pPr>
        <w:jc w:val="both"/>
      </w:pPr>
      <w:proofErr w:type="gramStart"/>
      <w:r>
        <w:rPr>
          <w:sz w:val="28"/>
          <w:szCs w:val="28"/>
          <w:lang w:val="en-US"/>
        </w:rPr>
        <w:t>I</w:t>
      </w:r>
      <w:r w:rsidRPr="00C8672E">
        <w:rPr>
          <w:sz w:val="28"/>
          <w:szCs w:val="28"/>
        </w:rPr>
        <w:t xml:space="preserve">.  </w:t>
      </w:r>
      <w:r>
        <w:rPr>
          <w:sz w:val="28"/>
          <w:szCs w:val="28"/>
          <w:lang w:val="uk-UA"/>
        </w:rPr>
        <w:t>ПАСПОРТ</w:t>
      </w:r>
      <w:proofErr w:type="gramEnd"/>
      <w:r w:rsidR="00A517C9">
        <w:rPr>
          <w:sz w:val="28"/>
          <w:szCs w:val="28"/>
          <w:lang w:val="uk-UA"/>
        </w:rPr>
        <w:t xml:space="preserve"> ПРОГРАМИ</w:t>
      </w:r>
      <w:r>
        <w:rPr>
          <w:sz w:val="28"/>
          <w:szCs w:val="28"/>
          <w:lang w:val="uk-UA"/>
        </w:rPr>
        <w:t>.</w:t>
      </w:r>
    </w:p>
    <w:p w:rsidR="004B42A7" w:rsidRDefault="00C8672E">
      <w:pPr>
        <w:jc w:val="both"/>
      </w:pPr>
      <w:r>
        <w:rPr>
          <w:sz w:val="28"/>
          <w:szCs w:val="28"/>
          <w:lang w:val="en-US"/>
        </w:rPr>
        <w:t>II</w:t>
      </w:r>
      <w:r w:rsidRPr="00C8672E">
        <w:rPr>
          <w:sz w:val="28"/>
          <w:szCs w:val="28"/>
        </w:rPr>
        <w:t>.</w:t>
      </w:r>
      <w:r>
        <w:rPr>
          <w:sz w:val="28"/>
          <w:szCs w:val="28"/>
          <w:lang w:val="uk-UA"/>
        </w:rPr>
        <w:t xml:space="preserve"> ВИЗНАЧЕННЯ ПРОБЛЕМИ, НА РОЗВ’ЯЗАННЯ ЯКОЇ СПРЯМОВАНА ПРОГРАМА.</w:t>
      </w:r>
    </w:p>
    <w:p w:rsidR="004B42A7" w:rsidRDefault="00C8672E">
      <w:pPr>
        <w:jc w:val="both"/>
        <w:rPr>
          <w:sz w:val="28"/>
          <w:szCs w:val="28"/>
          <w:lang w:val="uk-UA"/>
        </w:rPr>
      </w:pPr>
      <w:r>
        <w:rPr>
          <w:sz w:val="28"/>
          <w:szCs w:val="28"/>
          <w:lang w:val="uk-UA"/>
        </w:rPr>
        <w:t>ІІІ. МЕТА ПРОГРАМИ.</w:t>
      </w:r>
    </w:p>
    <w:p w:rsidR="004B42A7" w:rsidRDefault="00C8672E">
      <w:pPr>
        <w:shd w:val="clear" w:color="auto" w:fill="FFFFFF"/>
        <w:suppressAutoHyphens/>
        <w:jc w:val="both"/>
      </w:pPr>
      <w:r>
        <w:rPr>
          <w:sz w:val="28"/>
          <w:szCs w:val="28"/>
          <w:lang w:val="en-US"/>
        </w:rPr>
        <w:t>IV</w:t>
      </w:r>
      <w:proofErr w:type="gramStart"/>
      <w:r w:rsidRPr="00C8672E">
        <w:rPr>
          <w:sz w:val="28"/>
          <w:szCs w:val="28"/>
        </w:rPr>
        <w:t>.</w:t>
      </w:r>
      <w:r>
        <w:rPr>
          <w:sz w:val="28"/>
          <w:szCs w:val="28"/>
          <w:lang w:val="uk-UA"/>
        </w:rPr>
        <w:t xml:space="preserve">  ОБГРУНТУВАННЯ</w:t>
      </w:r>
      <w:proofErr w:type="gramEnd"/>
      <w:r>
        <w:rPr>
          <w:sz w:val="28"/>
          <w:szCs w:val="28"/>
          <w:lang w:val="uk-UA"/>
        </w:rPr>
        <w:t xml:space="preserve"> ШЛЯХІВ І ЗАСОБІВ РОЗВ’ЯЗАННЯ ПРОБЛЕМИ ЗАБЕЗПЕЧЕННЯ ЦИВІЛЬНОГО ЗАХИСТУ.</w:t>
      </w:r>
    </w:p>
    <w:p w:rsidR="004B42A7" w:rsidRDefault="00C8672E">
      <w:pPr>
        <w:shd w:val="clear" w:color="auto" w:fill="FFFFFF"/>
        <w:tabs>
          <w:tab w:val="left" w:pos="461"/>
        </w:tabs>
        <w:suppressAutoHyphens/>
        <w:ind w:right="426"/>
        <w:jc w:val="both"/>
        <w:rPr>
          <w:sz w:val="28"/>
          <w:szCs w:val="28"/>
          <w:lang w:val="uk-UA"/>
        </w:rPr>
      </w:pPr>
      <w:r>
        <w:rPr>
          <w:sz w:val="28"/>
          <w:szCs w:val="28"/>
          <w:lang w:val="uk-UA"/>
        </w:rPr>
        <w:t>V. ОБСЯГИ ТА ДЖЕРЕЛА ФІНАНСУВАННЯ.</w:t>
      </w:r>
    </w:p>
    <w:p w:rsidR="004B42A7" w:rsidRDefault="00C8672E">
      <w:pPr>
        <w:shd w:val="clear" w:color="auto" w:fill="FFFFFF"/>
        <w:tabs>
          <w:tab w:val="left" w:pos="461"/>
        </w:tabs>
        <w:suppressAutoHyphens/>
        <w:ind w:right="426"/>
        <w:jc w:val="both"/>
      </w:pPr>
      <w:r>
        <w:rPr>
          <w:color w:val="000000"/>
          <w:spacing w:val="-19"/>
          <w:sz w:val="28"/>
          <w:szCs w:val="28"/>
          <w:lang w:val="uk-UA"/>
        </w:rPr>
        <w:t>V</w:t>
      </w:r>
      <w:r>
        <w:rPr>
          <w:color w:val="000000"/>
          <w:spacing w:val="-19"/>
          <w:sz w:val="28"/>
          <w:szCs w:val="28"/>
          <w:lang w:val="en-US"/>
        </w:rPr>
        <w:t>I</w:t>
      </w:r>
      <w:r>
        <w:rPr>
          <w:color w:val="000000"/>
          <w:spacing w:val="-19"/>
          <w:sz w:val="28"/>
          <w:szCs w:val="28"/>
          <w:lang w:val="uk-UA"/>
        </w:rPr>
        <w:t xml:space="preserve">.  ЗАВДАННЯ  ТА  ЗАХОДИ  ПРОГРАМИ  </w:t>
      </w:r>
    </w:p>
    <w:p w:rsidR="004B42A7" w:rsidRDefault="00C8672E">
      <w:pPr>
        <w:widowControl/>
        <w:shd w:val="clear" w:color="auto" w:fill="FFFFFF"/>
        <w:tabs>
          <w:tab w:val="left" w:pos="461"/>
        </w:tabs>
        <w:suppressAutoHyphens/>
        <w:jc w:val="both"/>
      </w:pPr>
      <w:r>
        <w:rPr>
          <w:color w:val="000000"/>
          <w:spacing w:val="-19"/>
          <w:sz w:val="28"/>
          <w:szCs w:val="28"/>
          <w:lang w:val="uk-UA"/>
        </w:rPr>
        <w:t>VI</w:t>
      </w:r>
      <w:r>
        <w:rPr>
          <w:color w:val="000000"/>
          <w:spacing w:val="-19"/>
          <w:sz w:val="28"/>
          <w:szCs w:val="28"/>
          <w:lang w:val="en-US"/>
        </w:rPr>
        <w:t>I</w:t>
      </w:r>
      <w:r w:rsidRPr="00C8672E">
        <w:rPr>
          <w:color w:val="000000"/>
          <w:spacing w:val="-19"/>
          <w:sz w:val="28"/>
          <w:szCs w:val="28"/>
        </w:rPr>
        <w:t>.</w:t>
      </w:r>
      <w:r>
        <w:rPr>
          <w:color w:val="000000"/>
          <w:spacing w:val="-19"/>
          <w:sz w:val="28"/>
          <w:szCs w:val="28"/>
          <w:lang w:val="uk-UA"/>
        </w:rPr>
        <w:t xml:space="preserve"> КООРДИНАЦІЯ ТА КОНТРОЛЬ ЗА ВИКОНАННЯМ  ПРОГРАМИ</w:t>
      </w:r>
      <w:r>
        <w:br w:type="page"/>
      </w:r>
    </w:p>
    <w:p w:rsidR="004B42A7" w:rsidRDefault="00A517C9" w:rsidP="00A517C9">
      <w:pPr>
        <w:ind w:left="7788" w:hanging="7788"/>
        <w:jc w:val="center"/>
      </w:pPr>
      <w:r>
        <w:rPr>
          <w:b/>
          <w:sz w:val="36"/>
          <w:szCs w:val="36"/>
          <w:lang w:val="uk-UA"/>
        </w:rPr>
        <w:lastRenderedPageBreak/>
        <w:t xml:space="preserve">І. </w:t>
      </w:r>
      <w:r w:rsidR="00C8672E">
        <w:rPr>
          <w:b/>
          <w:sz w:val="36"/>
          <w:szCs w:val="36"/>
          <w:lang w:val="uk-UA"/>
        </w:rPr>
        <w:t>ПАСПОРТ</w:t>
      </w:r>
      <w:r>
        <w:rPr>
          <w:b/>
          <w:sz w:val="36"/>
          <w:szCs w:val="36"/>
          <w:lang w:val="uk-UA"/>
        </w:rPr>
        <w:t xml:space="preserve"> </w:t>
      </w:r>
      <w:r w:rsidR="00C8672E">
        <w:rPr>
          <w:b/>
          <w:sz w:val="36"/>
          <w:szCs w:val="36"/>
          <w:lang w:val="uk-UA"/>
        </w:rPr>
        <w:t>П</w:t>
      </w:r>
      <w:r>
        <w:rPr>
          <w:b/>
          <w:sz w:val="36"/>
          <w:szCs w:val="36"/>
          <w:lang w:val="uk-UA"/>
        </w:rPr>
        <w:t>РОГРАМИ</w:t>
      </w:r>
      <w:r w:rsidR="00C8672E">
        <w:rPr>
          <w:b/>
          <w:sz w:val="36"/>
          <w:szCs w:val="36"/>
          <w:lang w:val="uk-UA"/>
        </w:rPr>
        <w:t xml:space="preserve"> </w:t>
      </w:r>
    </w:p>
    <w:p w:rsidR="004B42A7" w:rsidRDefault="004B42A7">
      <w:pPr>
        <w:rPr>
          <w:sz w:val="24"/>
          <w:szCs w:val="24"/>
          <w:lang w:val="uk-UA"/>
        </w:rPr>
      </w:pPr>
    </w:p>
    <w:tbl>
      <w:tblPr>
        <w:tblW w:w="9544" w:type="dxa"/>
        <w:tblLook w:val="0000" w:firstRow="0" w:lastRow="0" w:firstColumn="0" w:lastColumn="0" w:noHBand="0" w:noVBand="0"/>
      </w:tblPr>
      <w:tblGrid>
        <w:gridCol w:w="648"/>
        <w:gridCol w:w="3995"/>
        <w:gridCol w:w="4901"/>
      </w:tblGrid>
      <w:tr w:rsidR="004B42A7">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1.</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Ініціатор розроблення прогр</w:t>
            </w:r>
            <w:r>
              <w:rPr>
                <w:sz w:val="28"/>
                <w:szCs w:val="28"/>
                <w:lang w:val="uk-UA"/>
              </w:rPr>
              <w:t>а</w:t>
            </w:r>
            <w:r>
              <w:rPr>
                <w:sz w:val="28"/>
                <w:szCs w:val="28"/>
                <w:lang w:val="uk-UA"/>
              </w:rPr>
              <w:t>ми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4B42A7" w:rsidRDefault="00C8672E">
            <w:pPr>
              <w:jc w:val="both"/>
            </w:pPr>
            <w:r>
              <w:rPr>
                <w:sz w:val="28"/>
                <w:szCs w:val="28"/>
                <w:lang w:val="uk-UA"/>
              </w:rPr>
              <w:t>Виконавчий комітет Решетилівської міської ради</w:t>
            </w:r>
          </w:p>
        </w:tc>
      </w:tr>
      <w:tr w:rsidR="004B42A7">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2.</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4B42A7" w:rsidRDefault="00C8672E">
            <w:pPr>
              <w:jc w:val="both"/>
              <w:rPr>
                <w:sz w:val="28"/>
                <w:szCs w:val="28"/>
                <w:lang w:val="uk-UA"/>
              </w:rPr>
            </w:pPr>
            <w:r>
              <w:rPr>
                <w:sz w:val="28"/>
                <w:szCs w:val="28"/>
                <w:lang w:val="uk-UA"/>
              </w:rPr>
              <w:t>Відділ з питань оборонної роб</w:t>
            </w:r>
            <w:r>
              <w:rPr>
                <w:sz w:val="28"/>
                <w:szCs w:val="28"/>
                <w:lang w:val="uk-UA"/>
              </w:rPr>
              <w:t>о</w:t>
            </w:r>
            <w:r>
              <w:rPr>
                <w:sz w:val="28"/>
                <w:szCs w:val="28"/>
                <w:lang w:val="uk-UA"/>
              </w:rPr>
              <w:t>ти,цивільного захисту та взаємодії з правоохоронними органами викона</w:t>
            </w:r>
            <w:r>
              <w:rPr>
                <w:sz w:val="28"/>
                <w:szCs w:val="28"/>
                <w:lang w:val="uk-UA"/>
              </w:rPr>
              <w:t>в</w:t>
            </w:r>
            <w:r>
              <w:rPr>
                <w:sz w:val="28"/>
                <w:szCs w:val="28"/>
                <w:lang w:val="uk-UA"/>
              </w:rPr>
              <w:t xml:space="preserve">чого комітету Решетилівської міської ради </w:t>
            </w:r>
          </w:p>
        </w:tc>
      </w:tr>
      <w:tr w:rsidR="004B42A7" w:rsidRPr="00734678">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3.</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4B42A7" w:rsidRPr="00E9576A" w:rsidRDefault="00C8672E">
            <w:pPr>
              <w:jc w:val="both"/>
              <w:rPr>
                <w:lang w:val="uk-UA"/>
              </w:rPr>
            </w:pPr>
            <w:bookmarkStart w:id="1" w:name="__DdeLink__1426_326423474"/>
            <w:r>
              <w:rPr>
                <w:sz w:val="28"/>
                <w:szCs w:val="28"/>
                <w:lang w:val="uk-UA"/>
              </w:rPr>
              <w:t>Виконавчий комітет Решетилівської міської ради</w:t>
            </w:r>
            <w:bookmarkEnd w:id="1"/>
            <w:r>
              <w:rPr>
                <w:sz w:val="28"/>
                <w:szCs w:val="28"/>
                <w:lang w:val="uk-UA"/>
              </w:rPr>
              <w:t>, ДПРЗ-1 ГУ ДСНС Укр</w:t>
            </w:r>
            <w:r>
              <w:rPr>
                <w:sz w:val="28"/>
                <w:szCs w:val="28"/>
                <w:lang w:val="uk-UA"/>
              </w:rPr>
              <w:t>а</w:t>
            </w:r>
            <w:r>
              <w:rPr>
                <w:sz w:val="28"/>
                <w:szCs w:val="28"/>
                <w:lang w:val="uk-UA"/>
              </w:rPr>
              <w:t>їни в Полтавській області, відділ осв</w:t>
            </w:r>
            <w:r>
              <w:rPr>
                <w:sz w:val="28"/>
                <w:szCs w:val="28"/>
                <w:lang w:val="uk-UA"/>
              </w:rPr>
              <w:t>і</w:t>
            </w:r>
            <w:r w:rsidR="00E9576A">
              <w:rPr>
                <w:sz w:val="28"/>
                <w:szCs w:val="28"/>
                <w:lang w:val="uk-UA"/>
              </w:rPr>
              <w:t>ти Решетилівської міської ради,</w:t>
            </w:r>
            <w:r>
              <w:rPr>
                <w:sz w:val="28"/>
                <w:szCs w:val="28"/>
                <w:lang w:val="uk-UA"/>
              </w:rPr>
              <w:t xml:space="preserve"> КП “Ефект” Решетилівської міської ради</w:t>
            </w:r>
          </w:p>
        </w:tc>
      </w:tr>
      <w:tr w:rsidR="004B42A7" w:rsidRPr="00734678">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4.</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Учасники програми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4B42A7" w:rsidRPr="00C8672E" w:rsidRDefault="00C8672E">
            <w:pPr>
              <w:jc w:val="both"/>
              <w:rPr>
                <w:lang w:val="uk-UA"/>
              </w:rPr>
            </w:pPr>
            <w:r>
              <w:rPr>
                <w:rStyle w:val="FontStyle87"/>
                <w:rFonts w:ascii="Times New Roman" w:hAnsi="Times New Roman" w:cs="Times New Roman"/>
                <w:sz w:val="28"/>
                <w:szCs w:val="28"/>
                <w:lang w:val="uk-UA" w:eastAsia="uk-UA"/>
              </w:rPr>
              <w:t>Решетилівська міська рада, Викона</w:t>
            </w:r>
            <w:r>
              <w:rPr>
                <w:rStyle w:val="FontStyle87"/>
                <w:rFonts w:ascii="Times New Roman" w:hAnsi="Times New Roman" w:cs="Times New Roman"/>
                <w:sz w:val="28"/>
                <w:szCs w:val="28"/>
                <w:lang w:val="uk-UA" w:eastAsia="uk-UA"/>
              </w:rPr>
              <w:t>в</w:t>
            </w:r>
            <w:r>
              <w:rPr>
                <w:rStyle w:val="FontStyle87"/>
                <w:rFonts w:ascii="Times New Roman" w:hAnsi="Times New Roman" w:cs="Times New Roman"/>
                <w:sz w:val="28"/>
                <w:szCs w:val="28"/>
                <w:lang w:val="uk-UA" w:eastAsia="uk-UA"/>
              </w:rPr>
              <w:t>чий комітет Решетилівської міської ради, ДПРЗ-1 ГУ ДСНС України в Полтавській області, відділ освіти Р</w:t>
            </w:r>
            <w:r>
              <w:rPr>
                <w:rStyle w:val="FontStyle87"/>
                <w:rFonts w:ascii="Times New Roman" w:hAnsi="Times New Roman" w:cs="Times New Roman"/>
                <w:sz w:val="28"/>
                <w:szCs w:val="28"/>
                <w:lang w:val="uk-UA" w:eastAsia="uk-UA"/>
              </w:rPr>
              <w:t>е</w:t>
            </w:r>
            <w:r>
              <w:rPr>
                <w:rStyle w:val="FontStyle87"/>
                <w:rFonts w:ascii="Times New Roman" w:hAnsi="Times New Roman" w:cs="Times New Roman"/>
                <w:sz w:val="28"/>
                <w:szCs w:val="28"/>
                <w:lang w:val="uk-UA" w:eastAsia="uk-UA"/>
              </w:rPr>
              <w:t>шетилівської міської ради</w:t>
            </w:r>
            <w:r w:rsidR="00E9576A">
              <w:rPr>
                <w:rStyle w:val="FontStyle87"/>
                <w:rFonts w:ascii="Times New Roman" w:hAnsi="Times New Roman" w:cs="Times New Roman"/>
                <w:sz w:val="28"/>
                <w:szCs w:val="28"/>
                <w:lang w:val="uk-UA" w:eastAsia="uk-UA"/>
              </w:rPr>
              <w:t>,</w:t>
            </w:r>
            <w:r>
              <w:rPr>
                <w:rStyle w:val="FontStyle87"/>
                <w:rFonts w:ascii="Times New Roman" w:hAnsi="Times New Roman" w:cs="Times New Roman"/>
                <w:sz w:val="28"/>
                <w:szCs w:val="28"/>
                <w:lang w:val="uk-UA" w:eastAsia="uk-UA"/>
              </w:rPr>
              <w:t xml:space="preserve"> КП “Ефект” Решетилівської міської ради</w:t>
            </w:r>
          </w:p>
        </w:tc>
      </w:tr>
      <w:tr w:rsidR="004B42A7">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5.</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4B42A7" w:rsidRDefault="00C8672E">
            <w:pPr>
              <w:jc w:val="both"/>
              <w:rPr>
                <w:sz w:val="28"/>
                <w:szCs w:val="28"/>
                <w:lang w:val="uk-UA"/>
              </w:rPr>
            </w:pPr>
            <w:r>
              <w:rPr>
                <w:sz w:val="28"/>
                <w:szCs w:val="28"/>
                <w:lang w:val="uk-UA"/>
              </w:rPr>
              <w:t>2024 – 2027 роки</w:t>
            </w:r>
          </w:p>
        </w:tc>
      </w:tr>
      <w:tr w:rsidR="004B42A7">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6.</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Перелік місцевих бюджетів, які беруть участь у виконані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A7" w:rsidRDefault="00C8672E">
            <w:pPr>
              <w:jc w:val="both"/>
              <w:rPr>
                <w:sz w:val="28"/>
                <w:szCs w:val="28"/>
                <w:lang w:val="uk-UA"/>
              </w:rPr>
            </w:pPr>
            <w:r>
              <w:rPr>
                <w:sz w:val="28"/>
                <w:szCs w:val="28"/>
                <w:lang w:val="uk-UA"/>
              </w:rPr>
              <w:t>Місцевий  бюджет та інші джерела не заборонені законодавством</w:t>
            </w:r>
          </w:p>
        </w:tc>
      </w:tr>
      <w:tr w:rsidR="004B42A7">
        <w:tc>
          <w:tcPr>
            <w:tcW w:w="648" w:type="dxa"/>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7.</w:t>
            </w:r>
          </w:p>
        </w:tc>
        <w:tc>
          <w:tcPr>
            <w:tcW w:w="3995" w:type="dxa"/>
            <w:tcBorders>
              <w:top w:val="single" w:sz="4" w:space="0" w:color="000000"/>
              <w:left w:val="single" w:sz="4" w:space="0" w:color="000000"/>
              <w:bottom w:val="single" w:sz="4" w:space="0" w:color="000000"/>
            </w:tcBorders>
            <w:shd w:val="clear" w:color="auto" w:fill="auto"/>
          </w:tcPr>
          <w:p w:rsidR="004B42A7" w:rsidRDefault="00C8672E">
            <w:pPr>
              <w:jc w:val="both"/>
              <w:rPr>
                <w:sz w:val="28"/>
                <w:szCs w:val="28"/>
                <w:lang w:val="uk-UA"/>
              </w:rPr>
            </w:pPr>
            <w:r>
              <w:rPr>
                <w:sz w:val="28"/>
                <w:szCs w:val="28"/>
                <w:lang w:val="uk-UA"/>
              </w:rPr>
              <w:t>Загальний обсяг фінансових ресурсів, необхідних для реал</w:t>
            </w:r>
            <w:r>
              <w:rPr>
                <w:sz w:val="28"/>
                <w:szCs w:val="28"/>
                <w:lang w:val="uk-UA"/>
              </w:rPr>
              <w:t>і</w:t>
            </w:r>
            <w:r>
              <w:rPr>
                <w:sz w:val="28"/>
                <w:szCs w:val="28"/>
                <w:lang w:val="uk-UA"/>
              </w:rPr>
              <w:t>зації програми, всього, у тому числі :</w:t>
            </w:r>
          </w:p>
        </w:tc>
        <w:tc>
          <w:tcPr>
            <w:tcW w:w="4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2A7" w:rsidRDefault="00C8672E" w:rsidP="004B4DB7">
            <w:pPr>
              <w:jc w:val="both"/>
              <w:rPr>
                <w:sz w:val="28"/>
                <w:szCs w:val="28"/>
                <w:lang w:val="uk-UA"/>
              </w:rPr>
            </w:pPr>
            <w:r>
              <w:rPr>
                <w:sz w:val="28"/>
                <w:szCs w:val="28"/>
                <w:lang w:val="uk-UA"/>
              </w:rPr>
              <w:t>Згідно бюджетних асигнувань</w:t>
            </w:r>
          </w:p>
        </w:tc>
      </w:tr>
    </w:tbl>
    <w:p w:rsidR="004B42A7" w:rsidRDefault="004B42A7">
      <w:pPr>
        <w:ind w:left="45" w:firstLine="675"/>
        <w:jc w:val="center"/>
        <w:rPr>
          <w:sz w:val="28"/>
          <w:szCs w:val="28"/>
          <w:lang w:val="uk-UA"/>
        </w:rPr>
      </w:pPr>
    </w:p>
    <w:p w:rsidR="004B42A7" w:rsidRDefault="004B42A7">
      <w:pPr>
        <w:ind w:left="45" w:firstLine="675"/>
        <w:jc w:val="both"/>
        <w:rPr>
          <w:sz w:val="28"/>
          <w:szCs w:val="28"/>
          <w:lang w:val="uk-UA"/>
        </w:rPr>
      </w:pPr>
    </w:p>
    <w:p w:rsidR="004B42A7" w:rsidRDefault="004B42A7">
      <w:pPr>
        <w:ind w:left="45" w:firstLine="675"/>
        <w:jc w:val="both"/>
        <w:rPr>
          <w:sz w:val="28"/>
          <w:szCs w:val="28"/>
          <w:lang w:val="uk-UA"/>
        </w:rPr>
      </w:pPr>
    </w:p>
    <w:p w:rsidR="004B42A7" w:rsidRDefault="004B42A7">
      <w:pPr>
        <w:ind w:left="45" w:firstLine="675"/>
        <w:jc w:val="both"/>
        <w:rPr>
          <w:sz w:val="28"/>
          <w:szCs w:val="28"/>
          <w:lang w:val="uk-UA"/>
        </w:rPr>
      </w:pPr>
    </w:p>
    <w:p w:rsidR="004B42A7" w:rsidRDefault="004B42A7">
      <w:pPr>
        <w:ind w:left="45" w:firstLine="675"/>
        <w:jc w:val="both"/>
        <w:rPr>
          <w:sz w:val="28"/>
          <w:szCs w:val="28"/>
          <w:lang w:val="uk-UA"/>
        </w:rPr>
      </w:pPr>
    </w:p>
    <w:p w:rsidR="004B42A7" w:rsidRDefault="004B42A7">
      <w:pPr>
        <w:ind w:left="45" w:firstLine="675"/>
        <w:jc w:val="both"/>
        <w:rPr>
          <w:sz w:val="28"/>
          <w:szCs w:val="28"/>
          <w:lang w:val="uk-UA"/>
        </w:rPr>
      </w:pPr>
    </w:p>
    <w:p w:rsidR="004B42A7" w:rsidRDefault="004B42A7">
      <w:pPr>
        <w:ind w:left="45" w:firstLine="675"/>
        <w:jc w:val="both"/>
        <w:rPr>
          <w:sz w:val="28"/>
          <w:szCs w:val="28"/>
          <w:lang w:val="uk-UA"/>
        </w:rPr>
      </w:pPr>
    </w:p>
    <w:p w:rsidR="004B42A7" w:rsidRDefault="004B42A7">
      <w:pPr>
        <w:jc w:val="both"/>
        <w:rPr>
          <w:sz w:val="28"/>
          <w:szCs w:val="28"/>
          <w:lang w:val="uk-UA"/>
        </w:rPr>
      </w:pPr>
    </w:p>
    <w:p w:rsidR="004B42A7" w:rsidRDefault="004B42A7">
      <w:pPr>
        <w:jc w:val="both"/>
      </w:pPr>
    </w:p>
    <w:p w:rsidR="004B42A7" w:rsidRDefault="004B42A7">
      <w:pPr>
        <w:jc w:val="both"/>
      </w:pPr>
    </w:p>
    <w:p w:rsidR="00A517C9" w:rsidRDefault="00A517C9">
      <w:pPr>
        <w:jc w:val="both"/>
      </w:pPr>
      <w:r>
        <w:br w:type="page"/>
      </w:r>
    </w:p>
    <w:p w:rsidR="00E9576A" w:rsidRDefault="00E9576A" w:rsidP="00A517C9">
      <w:pPr>
        <w:pStyle w:val="a7"/>
        <w:ind w:firstLine="567"/>
        <w:jc w:val="both"/>
      </w:pPr>
      <w:r>
        <w:lastRenderedPageBreak/>
        <w:t xml:space="preserve">Програма розроблена відповідно до Кодексу цивільного захисту України. </w:t>
      </w:r>
    </w:p>
    <w:p w:rsidR="004B42A7" w:rsidRPr="00E9576A" w:rsidRDefault="00C8672E">
      <w:pPr>
        <w:jc w:val="both"/>
        <w:rPr>
          <w:lang w:val="uk-UA"/>
        </w:rPr>
      </w:pPr>
      <w:r>
        <w:rPr>
          <w:sz w:val="28"/>
          <w:szCs w:val="28"/>
          <w:lang w:val="uk-UA"/>
        </w:rPr>
        <w:t xml:space="preserve">Розробник програми </w:t>
      </w:r>
      <w:proofErr w:type="spellStart"/>
      <w:r>
        <w:rPr>
          <w:sz w:val="28"/>
          <w:szCs w:val="28"/>
          <w:lang w:val="uk-UA"/>
        </w:rPr>
        <w:t>„Програма</w:t>
      </w:r>
      <w:proofErr w:type="spellEnd"/>
      <w:r>
        <w:rPr>
          <w:sz w:val="28"/>
          <w:szCs w:val="28"/>
          <w:lang w:val="uk-UA"/>
        </w:rPr>
        <w:t xml:space="preserve"> забезпечення цивільного захисту Решетилівс</w:t>
      </w:r>
      <w:r>
        <w:rPr>
          <w:sz w:val="28"/>
          <w:szCs w:val="28"/>
          <w:lang w:val="uk-UA"/>
        </w:rPr>
        <w:t>ь</w:t>
      </w:r>
      <w:r>
        <w:rPr>
          <w:sz w:val="28"/>
          <w:szCs w:val="28"/>
          <w:lang w:val="uk-UA"/>
        </w:rPr>
        <w:t>кої  міської територіальної громади на 2024-2027 роки” (далі - Програ</w:t>
      </w:r>
      <w:r w:rsidR="00E9576A">
        <w:rPr>
          <w:sz w:val="28"/>
          <w:szCs w:val="28"/>
          <w:lang w:val="uk-UA"/>
        </w:rPr>
        <w:t>ма) є</w:t>
      </w:r>
      <w:r>
        <w:rPr>
          <w:sz w:val="28"/>
          <w:szCs w:val="28"/>
          <w:lang w:val="uk-UA"/>
        </w:rPr>
        <w:t xml:space="preserve"> ві</w:t>
      </w:r>
      <w:r>
        <w:rPr>
          <w:sz w:val="28"/>
          <w:szCs w:val="28"/>
          <w:lang w:val="uk-UA"/>
        </w:rPr>
        <w:t>д</w:t>
      </w:r>
      <w:r>
        <w:rPr>
          <w:sz w:val="28"/>
          <w:szCs w:val="28"/>
          <w:lang w:val="uk-UA"/>
        </w:rPr>
        <w:t>діл з питань оборонної роботи, цивільного захисту та взаємодії з правоохоро</w:t>
      </w:r>
      <w:r>
        <w:rPr>
          <w:sz w:val="28"/>
          <w:szCs w:val="28"/>
          <w:lang w:val="uk-UA"/>
        </w:rPr>
        <w:t>н</w:t>
      </w:r>
      <w:r>
        <w:rPr>
          <w:sz w:val="28"/>
          <w:szCs w:val="28"/>
          <w:lang w:val="uk-UA"/>
        </w:rPr>
        <w:t xml:space="preserve">ними органами  виконавчого комітету Решетилівської міської ради. </w:t>
      </w:r>
    </w:p>
    <w:p w:rsidR="004B42A7" w:rsidRDefault="00C8672E" w:rsidP="00A517C9">
      <w:pPr>
        <w:pStyle w:val="a7"/>
        <w:ind w:firstLine="567"/>
        <w:jc w:val="both"/>
        <w:rPr>
          <w:szCs w:val="28"/>
        </w:rPr>
      </w:pPr>
      <w:r>
        <w:rPr>
          <w:szCs w:val="28"/>
        </w:rPr>
        <w:t>В основу реалізації Програми покладений принцип об’єднання зусиль державних і недержавних органів усіх рівнів для розв’язання проблеми  забе</w:t>
      </w:r>
      <w:r>
        <w:rPr>
          <w:szCs w:val="28"/>
        </w:rPr>
        <w:t>з</w:t>
      </w:r>
      <w:r>
        <w:rPr>
          <w:szCs w:val="28"/>
        </w:rPr>
        <w:t>печення цивільного захисту населення на території Решетилівської міської т</w:t>
      </w:r>
      <w:r>
        <w:rPr>
          <w:szCs w:val="28"/>
        </w:rPr>
        <w:t>е</w:t>
      </w:r>
      <w:r>
        <w:rPr>
          <w:szCs w:val="28"/>
        </w:rPr>
        <w:t xml:space="preserve">риторіальної громади. </w:t>
      </w:r>
    </w:p>
    <w:p w:rsidR="004B42A7" w:rsidRDefault="004B42A7">
      <w:pPr>
        <w:jc w:val="center"/>
        <w:rPr>
          <w:sz w:val="27"/>
          <w:szCs w:val="27"/>
          <w:lang w:val="uk-UA"/>
        </w:rPr>
      </w:pPr>
    </w:p>
    <w:p w:rsidR="004B42A7" w:rsidRDefault="00E9576A">
      <w:pPr>
        <w:tabs>
          <w:tab w:val="left" w:pos="1418"/>
        </w:tabs>
        <w:suppressAutoHyphens/>
        <w:ind w:left="567"/>
        <w:jc w:val="center"/>
        <w:rPr>
          <w:b/>
          <w:sz w:val="28"/>
          <w:szCs w:val="28"/>
          <w:lang w:val="uk-UA"/>
        </w:rPr>
      </w:pPr>
      <w:r>
        <w:rPr>
          <w:b/>
          <w:sz w:val="28"/>
          <w:szCs w:val="28"/>
          <w:lang w:val="uk-UA"/>
        </w:rPr>
        <w:t>ІІ. ВИЗНАЧЕННЯ ПРОБЛЕМИ</w:t>
      </w:r>
      <w:r w:rsidR="00A517C9">
        <w:rPr>
          <w:b/>
          <w:sz w:val="28"/>
          <w:szCs w:val="28"/>
          <w:lang w:val="uk-UA"/>
        </w:rPr>
        <w:t>,</w:t>
      </w:r>
      <w:r w:rsidR="00C8672E">
        <w:rPr>
          <w:b/>
          <w:sz w:val="28"/>
          <w:szCs w:val="28"/>
          <w:lang w:val="uk-UA"/>
        </w:rPr>
        <w:t xml:space="preserve"> НА РОЗВ’ЯЗАННЯ ЯКОЇ СПРЯМОВАНА ПРОГРАМА </w:t>
      </w:r>
    </w:p>
    <w:p w:rsidR="004B42A7" w:rsidRDefault="004B42A7">
      <w:pPr>
        <w:suppressAutoHyphens/>
        <w:ind w:left="567"/>
        <w:jc w:val="center"/>
        <w:rPr>
          <w:b/>
          <w:sz w:val="28"/>
          <w:szCs w:val="28"/>
          <w:lang w:val="uk-UA"/>
        </w:rPr>
      </w:pPr>
    </w:p>
    <w:p w:rsidR="004B42A7" w:rsidRDefault="00C8672E" w:rsidP="00A517C9">
      <w:pPr>
        <w:suppressAutoHyphens/>
        <w:ind w:firstLine="567"/>
        <w:jc w:val="both"/>
        <w:rPr>
          <w:sz w:val="28"/>
          <w:szCs w:val="28"/>
          <w:lang w:val="uk-UA"/>
        </w:rPr>
      </w:pPr>
      <w:r>
        <w:rPr>
          <w:sz w:val="28"/>
          <w:szCs w:val="28"/>
          <w:lang w:val="uk-UA"/>
        </w:rPr>
        <w:t xml:space="preserve">Наявність на території громади промислових комплексів, концентрація на них агрегатів і установок великої потужності, використання у виробництві     потенційно-небезпечних речовин збільшує вірогідність виникнення техногенних небезпек. Також у зв’язку з особливостями географічного   розташування Решетилівської </w:t>
      </w:r>
      <w:r w:rsidR="00E9576A">
        <w:rPr>
          <w:sz w:val="28"/>
          <w:szCs w:val="28"/>
          <w:lang w:val="uk-UA"/>
        </w:rPr>
        <w:t>громади</w:t>
      </w:r>
      <w:r>
        <w:rPr>
          <w:sz w:val="28"/>
          <w:szCs w:val="28"/>
          <w:lang w:val="uk-UA"/>
        </w:rPr>
        <w:t xml:space="preserve"> на перетині автодоріг державного значення  можливе поширення епідемій, що час від часу виникають на території нашої країни.</w:t>
      </w:r>
    </w:p>
    <w:p w:rsidR="004B42A7" w:rsidRDefault="00C8672E" w:rsidP="00A517C9">
      <w:pPr>
        <w:suppressAutoHyphens/>
        <w:ind w:firstLine="567"/>
        <w:jc w:val="both"/>
        <w:rPr>
          <w:sz w:val="28"/>
          <w:szCs w:val="28"/>
          <w:lang w:val="uk-UA"/>
        </w:rPr>
      </w:pPr>
      <w:r>
        <w:rPr>
          <w:sz w:val="28"/>
          <w:szCs w:val="28"/>
          <w:lang w:val="uk-UA"/>
        </w:rPr>
        <w:t xml:space="preserve">Потенційна небезпека техногенних аварій в громаді внаслідок воєнної агресії російської федерації та під впливом збільшення рівня зношеності основних фондів, ступеня складності   великих технічних систем. Тому безпека населення громади, середовища його проживання стає найважливішою характеристикою якості життя. Аналіз місця і ролі потенційно-небезпечних виробництв в господарському комплексі Решетилівської територіальної громади показує, що вони інтегровані в загальну структуру економіки, прямо чи опосередковано пов’язані з усіма видами людської діяльності і їх неможливо виключити із сфери виробництва.  </w:t>
      </w:r>
    </w:p>
    <w:p w:rsidR="004B42A7" w:rsidRDefault="00C8672E" w:rsidP="00A517C9">
      <w:pPr>
        <w:suppressAutoHyphens/>
        <w:ind w:firstLine="567"/>
        <w:jc w:val="both"/>
        <w:rPr>
          <w:sz w:val="28"/>
          <w:szCs w:val="28"/>
          <w:lang w:val="uk-UA"/>
        </w:rPr>
      </w:pPr>
      <w:r>
        <w:rPr>
          <w:sz w:val="28"/>
          <w:szCs w:val="28"/>
          <w:lang w:val="uk-UA"/>
        </w:rPr>
        <w:t xml:space="preserve">Найбільш поширеними надзвичайними подіями  є пожежі, дорожньо-транспортні пригоди, нещасні випадки з людьми на воді  та події пов’язані з погіршенням </w:t>
      </w:r>
      <w:r w:rsidR="00E9576A">
        <w:rPr>
          <w:sz w:val="28"/>
          <w:szCs w:val="28"/>
          <w:lang w:val="uk-UA"/>
        </w:rPr>
        <w:t>погодних</w:t>
      </w:r>
      <w:r>
        <w:rPr>
          <w:sz w:val="28"/>
          <w:szCs w:val="28"/>
          <w:lang w:val="uk-UA"/>
        </w:rPr>
        <w:t xml:space="preserve"> умов. </w:t>
      </w:r>
    </w:p>
    <w:p w:rsidR="004B42A7" w:rsidRDefault="004B42A7">
      <w:pPr>
        <w:suppressAutoHyphens/>
        <w:ind w:firstLine="709"/>
        <w:jc w:val="both"/>
        <w:rPr>
          <w:sz w:val="28"/>
          <w:szCs w:val="28"/>
          <w:lang w:val="uk-UA"/>
        </w:rPr>
      </w:pPr>
    </w:p>
    <w:p w:rsidR="004B42A7" w:rsidRDefault="00C8672E">
      <w:pPr>
        <w:suppressAutoHyphens/>
        <w:jc w:val="center"/>
        <w:rPr>
          <w:b/>
          <w:sz w:val="28"/>
          <w:szCs w:val="28"/>
          <w:lang w:val="uk-UA"/>
        </w:rPr>
      </w:pPr>
      <w:r>
        <w:rPr>
          <w:b/>
          <w:sz w:val="28"/>
          <w:szCs w:val="28"/>
          <w:lang w:val="uk-UA"/>
        </w:rPr>
        <w:t>Основні проблемні питання:</w:t>
      </w:r>
    </w:p>
    <w:p w:rsidR="004B42A7" w:rsidRDefault="00C8672E">
      <w:pPr>
        <w:widowControl/>
        <w:numPr>
          <w:ilvl w:val="0"/>
          <w:numId w:val="2"/>
        </w:numPr>
        <w:suppressAutoHyphens/>
        <w:jc w:val="both"/>
        <w:rPr>
          <w:sz w:val="28"/>
          <w:szCs w:val="28"/>
          <w:lang w:val="uk-UA"/>
        </w:rPr>
      </w:pPr>
      <w:r>
        <w:rPr>
          <w:sz w:val="28"/>
          <w:szCs w:val="28"/>
          <w:lang w:val="uk-UA"/>
        </w:rPr>
        <w:t>не повне функціонування системи оперативного доведення до відома населення інформації про виникнення або можливу загрозу виникнення надзвичайних ситуацій, у тому числі через загальнод</w:t>
      </w:r>
      <w:r w:rsidR="00E9576A">
        <w:rPr>
          <w:sz w:val="28"/>
          <w:szCs w:val="28"/>
          <w:lang w:val="uk-UA"/>
        </w:rPr>
        <w:t xml:space="preserve">ержавну, територіальні та </w:t>
      </w:r>
      <w:r>
        <w:rPr>
          <w:sz w:val="28"/>
          <w:szCs w:val="28"/>
          <w:lang w:val="uk-UA"/>
        </w:rPr>
        <w:t>локальні автоматизовані системи централізованого оповіщення;</w:t>
      </w:r>
    </w:p>
    <w:p w:rsidR="004B42A7" w:rsidRDefault="00C8672E">
      <w:pPr>
        <w:widowControl/>
        <w:numPr>
          <w:ilvl w:val="0"/>
          <w:numId w:val="2"/>
        </w:numPr>
        <w:suppressAutoHyphens/>
        <w:jc w:val="both"/>
        <w:rPr>
          <w:sz w:val="28"/>
          <w:szCs w:val="28"/>
          <w:lang w:val="uk-UA"/>
        </w:rPr>
      </w:pPr>
      <w:r>
        <w:rPr>
          <w:sz w:val="28"/>
          <w:szCs w:val="28"/>
          <w:lang w:val="uk-UA"/>
        </w:rPr>
        <w:t>недостатня укомплектованіс</w:t>
      </w:r>
      <w:r w:rsidR="00E9576A">
        <w:rPr>
          <w:sz w:val="28"/>
          <w:szCs w:val="28"/>
          <w:lang w:val="uk-UA"/>
        </w:rPr>
        <w:t>ть спеціальною технікою, паливо-</w:t>
      </w:r>
      <w:r>
        <w:rPr>
          <w:sz w:val="28"/>
          <w:szCs w:val="28"/>
          <w:lang w:val="uk-UA"/>
        </w:rPr>
        <w:t>мастильними матеріалами та  аварійно-рятувальним обладнанням ДПРЧ-10 ДПРЗ-1 ГУ ДСН України в Полтавській області ;</w:t>
      </w:r>
    </w:p>
    <w:p w:rsidR="004B42A7" w:rsidRDefault="00C8672E">
      <w:pPr>
        <w:widowControl/>
        <w:numPr>
          <w:ilvl w:val="0"/>
          <w:numId w:val="2"/>
        </w:numPr>
        <w:suppressAutoHyphens/>
        <w:jc w:val="both"/>
        <w:rPr>
          <w:sz w:val="28"/>
          <w:szCs w:val="28"/>
          <w:lang w:val="uk-UA"/>
        </w:rPr>
      </w:pPr>
      <w:r>
        <w:rPr>
          <w:sz w:val="28"/>
          <w:szCs w:val="28"/>
          <w:lang w:val="uk-UA"/>
        </w:rPr>
        <w:t>недостатня кількість спеціального обладнання для забезпечення життєдіяльності важливих закладів інфраструктури в умовах надзвичайної ситуації та надзвичайного стану;</w:t>
      </w:r>
    </w:p>
    <w:p w:rsidR="004B42A7" w:rsidRDefault="00C8672E">
      <w:pPr>
        <w:widowControl/>
        <w:numPr>
          <w:ilvl w:val="0"/>
          <w:numId w:val="2"/>
        </w:numPr>
        <w:suppressAutoHyphens/>
        <w:jc w:val="both"/>
        <w:rPr>
          <w:sz w:val="28"/>
          <w:szCs w:val="28"/>
          <w:lang w:val="uk-UA"/>
        </w:rPr>
      </w:pPr>
      <w:r>
        <w:rPr>
          <w:sz w:val="28"/>
          <w:szCs w:val="28"/>
          <w:lang w:val="uk-UA"/>
        </w:rPr>
        <w:lastRenderedPageBreak/>
        <w:t>недостатня кількість місцевих пожежно-рятувальних підрозділів для повноцінного протипожежного захисту території Решетилівської міської  територіальної громади;</w:t>
      </w:r>
    </w:p>
    <w:p w:rsidR="004B42A7" w:rsidRDefault="00C8672E">
      <w:pPr>
        <w:widowControl/>
        <w:numPr>
          <w:ilvl w:val="0"/>
          <w:numId w:val="2"/>
        </w:numPr>
        <w:suppressAutoHyphens/>
        <w:jc w:val="both"/>
        <w:rPr>
          <w:sz w:val="28"/>
          <w:szCs w:val="28"/>
          <w:lang w:val="uk-UA"/>
        </w:rPr>
      </w:pPr>
      <w:r>
        <w:rPr>
          <w:sz w:val="28"/>
          <w:szCs w:val="28"/>
          <w:lang w:val="uk-UA"/>
        </w:rPr>
        <w:t xml:space="preserve">відсутність в достатній кількості пожежних пірсів для забезпечення цілей пожежогасіння; </w:t>
      </w:r>
    </w:p>
    <w:p w:rsidR="004B42A7" w:rsidRDefault="00C8672E">
      <w:pPr>
        <w:widowControl/>
        <w:numPr>
          <w:ilvl w:val="0"/>
          <w:numId w:val="2"/>
        </w:numPr>
        <w:suppressAutoHyphens/>
        <w:jc w:val="both"/>
        <w:rPr>
          <w:sz w:val="28"/>
          <w:szCs w:val="28"/>
          <w:lang w:val="uk-UA"/>
        </w:rPr>
      </w:pPr>
      <w:r>
        <w:rPr>
          <w:sz w:val="28"/>
          <w:szCs w:val="28"/>
          <w:lang w:val="uk-UA"/>
        </w:rPr>
        <w:t>недостатня кількість захисних споруд цивільного захисту на території громади;</w:t>
      </w:r>
    </w:p>
    <w:p w:rsidR="004B42A7" w:rsidRDefault="00C8672E">
      <w:pPr>
        <w:widowControl/>
        <w:numPr>
          <w:ilvl w:val="0"/>
          <w:numId w:val="2"/>
        </w:numPr>
        <w:suppressAutoHyphens/>
        <w:jc w:val="both"/>
        <w:rPr>
          <w:sz w:val="28"/>
          <w:szCs w:val="28"/>
          <w:lang w:val="uk-UA"/>
        </w:rPr>
      </w:pPr>
      <w:r>
        <w:rPr>
          <w:sz w:val="28"/>
          <w:szCs w:val="28"/>
          <w:lang w:val="uk-UA"/>
        </w:rPr>
        <w:t>відсутність в достатній кількості засобів для забезпечення дотримання протиепідемічного режиму пожежно-рятувальним підрозділом.</w:t>
      </w:r>
    </w:p>
    <w:p w:rsidR="004B42A7" w:rsidRDefault="004B42A7">
      <w:pPr>
        <w:widowControl/>
        <w:suppressAutoHyphens/>
        <w:ind w:left="360"/>
        <w:jc w:val="both"/>
        <w:rPr>
          <w:lang w:val="uk-UA"/>
        </w:rPr>
      </w:pPr>
    </w:p>
    <w:p w:rsidR="004B42A7" w:rsidRDefault="00E9576A">
      <w:pPr>
        <w:ind w:firstLine="709"/>
        <w:jc w:val="center"/>
        <w:rPr>
          <w:b/>
          <w:bCs/>
          <w:sz w:val="28"/>
          <w:szCs w:val="28"/>
          <w:lang w:val="uk-UA"/>
        </w:rPr>
      </w:pPr>
      <w:r>
        <w:rPr>
          <w:b/>
          <w:bCs/>
          <w:sz w:val="28"/>
          <w:szCs w:val="28"/>
          <w:lang w:val="uk-UA"/>
        </w:rPr>
        <w:t>ІІІ. МЕТА ПРОГРАМИ</w:t>
      </w:r>
    </w:p>
    <w:p w:rsidR="004B42A7" w:rsidRDefault="004B42A7">
      <w:pPr>
        <w:suppressAutoHyphens/>
        <w:ind w:left="720"/>
        <w:jc w:val="both"/>
        <w:rPr>
          <w:lang w:val="uk-UA"/>
        </w:rPr>
      </w:pPr>
    </w:p>
    <w:p w:rsidR="004B42A7" w:rsidRDefault="00C8672E" w:rsidP="006C4BDD">
      <w:pPr>
        <w:numPr>
          <w:ilvl w:val="0"/>
          <w:numId w:val="3"/>
        </w:numPr>
        <w:tabs>
          <w:tab w:val="left" w:pos="567"/>
          <w:tab w:val="left" w:pos="851"/>
        </w:tabs>
        <w:suppressAutoHyphens/>
        <w:ind w:left="0" w:firstLine="567"/>
        <w:jc w:val="both"/>
        <w:rPr>
          <w:sz w:val="28"/>
          <w:szCs w:val="28"/>
          <w:lang w:val="uk-UA"/>
        </w:rPr>
      </w:pPr>
      <w:r>
        <w:rPr>
          <w:sz w:val="28"/>
          <w:szCs w:val="28"/>
          <w:lang w:val="uk-UA"/>
        </w:rPr>
        <w:t xml:space="preserve">Забезпечення підвищення рівня цивільного захисту на території Решетилівської міської  </w:t>
      </w:r>
      <w:r w:rsidR="00E9576A">
        <w:rPr>
          <w:sz w:val="28"/>
          <w:szCs w:val="28"/>
          <w:lang w:val="uk-UA"/>
        </w:rPr>
        <w:t>територіальної громади на 2024 -</w:t>
      </w:r>
      <w:r>
        <w:rPr>
          <w:sz w:val="28"/>
          <w:szCs w:val="28"/>
          <w:lang w:val="uk-UA"/>
        </w:rPr>
        <w:t xml:space="preserve"> 2027 роки.</w:t>
      </w:r>
    </w:p>
    <w:p w:rsidR="004B42A7" w:rsidRDefault="00C8672E" w:rsidP="006C4BDD">
      <w:pPr>
        <w:numPr>
          <w:ilvl w:val="0"/>
          <w:numId w:val="3"/>
        </w:numPr>
        <w:tabs>
          <w:tab w:val="left" w:pos="567"/>
          <w:tab w:val="left" w:pos="851"/>
        </w:tabs>
        <w:suppressAutoHyphens/>
        <w:ind w:left="0" w:firstLine="567"/>
        <w:jc w:val="both"/>
        <w:rPr>
          <w:sz w:val="28"/>
          <w:szCs w:val="28"/>
          <w:lang w:val="uk-UA"/>
        </w:rPr>
      </w:pPr>
      <w:r>
        <w:rPr>
          <w:sz w:val="28"/>
          <w:szCs w:val="28"/>
          <w:lang w:val="uk-UA"/>
        </w:rPr>
        <w:t>Створення умов  необхідних для реалізації заходів щодо вирішення проблем громади та створення умов для ефективної реалізації завдань цивільного захисту.</w:t>
      </w:r>
    </w:p>
    <w:p w:rsidR="004B42A7" w:rsidRDefault="00C8672E" w:rsidP="006C4BDD">
      <w:pPr>
        <w:numPr>
          <w:ilvl w:val="0"/>
          <w:numId w:val="3"/>
        </w:numPr>
        <w:tabs>
          <w:tab w:val="left" w:pos="567"/>
          <w:tab w:val="left" w:pos="851"/>
        </w:tabs>
        <w:suppressAutoHyphens/>
        <w:ind w:left="0" w:firstLine="567"/>
        <w:jc w:val="both"/>
        <w:rPr>
          <w:sz w:val="28"/>
          <w:szCs w:val="28"/>
          <w:lang w:val="uk-UA"/>
        </w:rPr>
      </w:pPr>
      <w:r>
        <w:rPr>
          <w:sz w:val="28"/>
          <w:szCs w:val="28"/>
          <w:lang w:val="uk-UA"/>
        </w:rPr>
        <w:t xml:space="preserve">Зменшення матеріальних втрат та недопущення шкоди об'єктам, матеріально-культурним цінностям та довкіллю в разі виникнення надзвичайних ситуацій, зменшення ризику виникнення надзвичайних ситуацій та досягнення гарантованого рівня захисту населення і території громади від їх наслідків. </w:t>
      </w:r>
    </w:p>
    <w:p w:rsidR="004B42A7" w:rsidRDefault="00C8672E">
      <w:pPr>
        <w:suppressAutoHyphens/>
        <w:ind w:firstLine="709"/>
        <w:jc w:val="both"/>
        <w:rPr>
          <w:b/>
          <w:color w:val="000000"/>
          <w:sz w:val="28"/>
          <w:szCs w:val="28"/>
          <w:lang w:val="uk-UA"/>
        </w:rPr>
      </w:pPr>
      <w:r>
        <w:rPr>
          <w:b/>
          <w:color w:val="000000"/>
          <w:sz w:val="28"/>
          <w:szCs w:val="28"/>
          <w:lang w:val="uk-UA"/>
        </w:rPr>
        <w:t xml:space="preserve"> </w:t>
      </w:r>
    </w:p>
    <w:p w:rsidR="004B42A7" w:rsidRPr="00C8672E" w:rsidRDefault="00C8672E">
      <w:pPr>
        <w:shd w:val="clear" w:color="auto" w:fill="FFFFFF"/>
        <w:suppressAutoHyphens/>
        <w:ind w:right="426"/>
        <w:jc w:val="center"/>
        <w:rPr>
          <w:lang w:val="uk-UA"/>
        </w:rPr>
      </w:pPr>
      <w:r>
        <w:rPr>
          <w:b/>
          <w:sz w:val="28"/>
          <w:szCs w:val="28"/>
          <w:lang w:val="en-US"/>
        </w:rPr>
        <w:t>IV</w:t>
      </w:r>
      <w:proofErr w:type="gramStart"/>
      <w:r w:rsidRPr="00C8672E">
        <w:rPr>
          <w:b/>
          <w:sz w:val="28"/>
          <w:szCs w:val="28"/>
          <w:lang w:val="uk-UA"/>
        </w:rPr>
        <w:t>.</w:t>
      </w:r>
      <w:r>
        <w:rPr>
          <w:b/>
          <w:sz w:val="28"/>
          <w:szCs w:val="28"/>
          <w:lang w:val="uk-UA"/>
        </w:rPr>
        <w:t xml:space="preserve">  ОБГРУНТУВАННЯ</w:t>
      </w:r>
      <w:proofErr w:type="gramEnd"/>
      <w:r>
        <w:rPr>
          <w:b/>
          <w:sz w:val="28"/>
          <w:szCs w:val="28"/>
          <w:lang w:val="uk-UA"/>
        </w:rPr>
        <w:t xml:space="preserve"> ШЛЯХІВ І ЗАСОБІВ РОЗВ’ЯЗАННЯ  ПРОБЛЕМИ </w:t>
      </w:r>
      <w:r w:rsidR="00E9576A">
        <w:rPr>
          <w:b/>
          <w:sz w:val="28"/>
          <w:szCs w:val="28"/>
          <w:lang w:val="uk-UA"/>
        </w:rPr>
        <w:t>ЗАБЕЗПЕЧЕННЯ ЦИВІЛЬНОГО ЗАХИСТУ</w:t>
      </w:r>
    </w:p>
    <w:p w:rsidR="004B42A7" w:rsidRDefault="004B42A7">
      <w:pPr>
        <w:shd w:val="clear" w:color="auto" w:fill="FFFFFF"/>
        <w:suppressAutoHyphens/>
        <w:ind w:right="426"/>
        <w:jc w:val="center"/>
        <w:rPr>
          <w:b/>
          <w:sz w:val="28"/>
          <w:szCs w:val="28"/>
          <w:lang w:val="uk-UA"/>
        </w:rPr>
      </w:pPr>
    </w:p>
    <w:p w:rsidR="004B42A7" w:rsidRDefault="00C8672E" w:rsidP="006C4BDD">
      <w:pPr>
        <w:pStyle w:val="a7"/>
        <w:shd w:val="clear" w:color="auto" w:fill="FFFFFF"/>
        <w:tabs>
          <w:tab w:val="left" w:pos="567"/>
        </w:tabs>
        <w:suppressAutoHyphens/>
        <w:jc w:val="both"/>
        <w:rPr>
          <w:bCs w:val="0"/>
          <w:color w:val="000000"/>
          <w:szCs w:val="28"/>
        </w:rPr>
      </w:pPr>
      <w:r>
        <w:rPr>
          <w:bCs w:val="0"/>
          <w:color w:val="000000"/>
          <w:szCs w:val="28"/>
        </w:rPr>
        <w:tab/>
        <w:t>Оптимальним варіантом розв’язання проблеми захисту населення і території від надзвичайних ситуацій техногенного та природного характеру є реалізація державної політики у сфері цивільного захисту шляхом здійснення першочергових заходів щодо захисту населення і територій від надзвичайних ситуацій з використанням ресурсів держави, громади, суб’єктів господарювання та інших джерел, не заборонених законодавством.</w:t>
      </w:r>
    </w:p>
    <w:p w:rsidR="004B42A7" w:rsidRDefault="00C8672E" w:rsidP="006C4BDD">
      <w:pPr>
        <w:pStyle w:val="a7"/>
        <w:tabs>
          <w:tab w:val="left" w:pos="567"/>
        </w:tabs>
        <w:suppressAutoHyphens/>
        <w:jc w:val="both"/>
        <w:rPr>
          <w:color w:val="000000"/>
          <w:szCs w:val="28"/>
        </w:rPr>
      </w:pPr>
      <w:r>
        <w:rPr>
          <w:color w:val="000000"/>
          <w:szCs w:val="28"/>
        </w:rPr>
        <w:tab/>
        <w:t>Забезпечення органами місцевого самоврядування ефективної реалізації державної політики у сфері цивільного захисту здійснюється шляхом виконання комплексу організаційних, управлінських та практичних заходів, зокрема:</w:t>
      </w:r>
    </w:p>
    <w:p w:rsidR="004B42A7" w:rsidRDefault="00C8672E" w:rsidP="006C4BDD">
      <w:pPr>
        <w:pStyle w:val="a7"/>
        <w:tabs>
          <w:tab w:val="left" w:pos="567"/>
        </w:tabs>
        <w:suppressAutoHyphens/>
        <w:jc w:val="both"/>
        <w:rPr>
          <w:color w:val="000000"/>
          <w:szCs w:val="28"/>
        </w:rPr>
      </w:pPr>
      <w:r>
        <w:rPr>
          <w:color w:val="000000"/>
          <w:szCs w:val="28"/>
        </w:rPr>
        <w:tab/>
        <w:t>- запобігання виникненню надзвичайних ситуацій;</w:t>
      </w:r>
    </w:p>
    <w:p w:rsidR="004B42A7" w:rsidRDefault="00C8672E" w:rsidP="006C4BDD">
      <w:pPr>
        <w:pStyle w:val="a7"/>
        <w:tabs>
          <w:tab w:val="left" w:pos="567"/>
        </w:tabs>
        <w:suppressAutoHyphens/>
        <w:jc w:val="both"/>
        <w:rPr>
          <w:color w:val="000000"/>
          <w:szCs w:val="28"/>
        </w:rPr>
      </w:pPr>
      <w:r>
        <w:rPr>
          <w:color w:val="000000"/>
          <w:szCs w:val="28"/>
        </w:rPr>
        <w:tab/>
        <w:t>- реагування на надзвичайні ситуації та їх ліквідацію;</w:t>
      </w:r>
    </w:p>
    <w:p w:rsidR="004B42A7" w:rsidRDefault="00C8672E" w:rsidP="006C4BDD">
      <w:pPr>
        <w:pStyle w:val="a7"/>
        <w:tabs>
          <w:tab w:val="left" w:pos="567"/>
        </w:tabs>
        <w:suppressAutoHyphens/>
        <w:jc w:val="both"/>
        <w:rPr>
          <w:color w:val="000000"/>
          <w:szCs w:val="28"/>
        </w:rPr>
      </w:pPr>
      <w:r>
        <w:rPr>
          <w:color w:val="000000"/>
          <w:szCs w:val="28"/>
        </w:rPr>
        <w:tab/>
        <w:t>- здійснення захисту населення і територій від надзвичайних ситуацій;</w:t>
      </w:r>
    </w:p>
    <w:p w:rsidR="004B42A7" w:rsidRDefault="00C8672E" w:rsidP="006C4BDD">
      <w:pPr>
        <w:pStyle w:val="a7"/>
        <w:tabs>
          <w:tab w:val="left" w:pos="567"/>
        </w:tabs>
        <w:suppressAutoHyphens/>
        <w:jc w:val="both"/>
        <w:rPr>
          <w:color w:val="000000"/>
          <w:szCs w:val="28"/>
        </w:rPr>
      </w:pPr>
      <w:r>
        <w:rPr>
          <w:color w:val="000000"/>
          <w:szCs w:val="28"/>
        </w:rPr>
        <w:tab/>
        <w:t>- підготовка керівного складу, органів управління, сил цивільного захисту і населення до дій в умовах загрози та виникнення можливих надзвичайних ситуацій.</w:t>
      </w:r>
    </w:p>
    <w:p w:rsidR="004B42A7" w:rsidRDefault="00C8672E" w:rsidP="006C4BDD">
      <w:pPr>
        <w:pStyle w:val="a7"/>
        <w:tabs>
          <w:tab w:val="left" w:pos="567"/>
        </w:tabs>
        <w:suppressAutoHyphens/>
        <w:jc w:val="both"/>
        <w:rPr>
          <w:color w:val="000000"/>
          <w:szCs w:val="28"/>
        </w:rPr>
      </w:pPr>
      <w:r>
        <w:rPr>
          <w:color w:val="000000"/>
          <w:szCs w:val="28"/>
        </w:rPr>
        <w:tab/>
        <w:t>Зазначені заходи реалізуються шляхом:</w:t>
      </w:r>
    </w:p>
    <w:p w:rsidR="004B42A7" w:rsidRDefault="00C8672E" w:rsidP="006C4BDD">
      <w:pPr>
        <w:pStyle w:val="a7"/>
        <w:tabs>
          <w:tab w:val="left" w:pos="567"/>
        </w:tabs>
        <w:suppressAutoHyphens/>
        <w:jc w:val="both"/>
        <w:rPr>
          <w:color w:val="000000"/>
          <w:szCs w:val="28"/>
        </w:rPr>
      </w:pPr>
      <w:r>
        <w:rPr>
          <w:color w:val="000000"/>
          <w:szCs w:val="28"/>
        </w:rPr>
        <w:tab/>
        <w:t>- оповіщення та інформування органів місцевого самоврядування та населення;</w:t>
      </w:r>
    </w:p>
    <w:p w:rsidR="004B42A7" w:rsidRDefault="00C8672E">
      <w:pPr>
        <w:pStyle w:val="a7"/>
        <w:suppressAutoHyphens/>
        <w:jc w:val="both"/>
        <w:rPr>
          <w:color w:val="000000"/>
          <w:szCs w:val="28"/>
        </w:rPr>
      </w:pPr>
      <w:r>
        <w:rPr>
          <w:color w:val="000000"/>
          <w:szCs w:val="28"/>
        </w:rPr>
        <w:lastRenderedPageBreak/>
        <w:tab/>
        <w:t>- укриття людей у захисних спорудах цивільного захисту;</w:t>
      </w:r>
    </w:p>
    <w:p w:rsidR="004B42A7" w:rsidRDefault="00C8672E">
      <w:pPr>
        <w:pStyle w:val="a7"/>
        <w:suppressAutoHyphens/>
        <w:jc w:val="both"/>
        <w:rPr>
          <w:color w:val="000000"/>
          <w:szCs w:val="28"/>
        </w:rPr>
      </w:pPr>
      <w:r>
        <w:rPr>
          <w:color w:val="000000"/>
          <w:szCs w:val="28"/>
        </w:rPr>
        <w:tab/>
        <w:t>- здійснення евакуаційних заходів;</w:t>
      </w:r>
    </w:p>
    <w:p w:rsidR="004B42A7" w:rsidRDefault="00C8672E">
      <w:pPr>
        <w:pStyle w:val="a7"/>
        <w:suppressAutoHyphens/>
        <w:jc w:val="both"/>
        <w:rPr>
          <w:color w:val="000000"/>
          <w:szCs w:val="28"/>
        </w:rPr>
      </w:pPr>
      <w:r>
        <w:rPr>
          <w:color w:val="000000"/>
          <w:szCs w:val="28"/>
        </w:rPr>
        <w:tab/>
        <w:t>- інженерного захисту територій;</w:t>
      </w:r>
    </w:p>
    <w:p w:rsidR="004B42A7" w:rsidRDefault="00C8672E">
      <w:pPr>
        <w:pStyle w:val="a7"/>
        <w:suppressAutoHyphens/>
        <w:jc w:val="both"/>
        <w:rPr>
          <w:color w:val="000000"/>
          <w:szCs w:val="28"/>
        </w:rPr>
      </w:pPr>
      <w:r>
        <w:rPr>
          <w:color w:val="000000"/>
          <w:szCs w:val="28"/>
        </w:rPr>
        <w:tab/>
        <w:t>- медичного захисту людей;</w:t>
      </w:r>
    </w:p>
    <w:p w:rsidR="004B42A7" w:rsidRDefault="00C8672E">
      <w:pPr>
        <w:pStyle w:val="a7"/>
        <w:suppressAutoHyphens/>
        <w:jc w:val="both"/>
        <w:rPr>
          <w:color w:val="000000"/>
          <w:szCs w:val="28"/>
        </w:rPr>
      </w:pPr>
      <w:r>
        <w:rPr>
          <w:color w:val="000000"/>
          <w:szCs w:val="28"/>
        </w:rPr>
        <w:tab/>
        <w:t>- радіаційного і хімічного захисту людей та майна;</w:t>
      </w:r>
    </w:p>
    <w:p w:rsidR="004B42A7" w:rsidRDefault="00C8672E">
      <w:pPr>
        <w:pStyle w:val="a7"/>
        <w:suppressAutoHyphens/>
        <w:jc w:val="both"/>
        <w:rPr>
          <w:color w:val="000000"/>
          <w:szCs w:val="28"/>
        </w:rPr>
      </w:pPr>
      <w:r>
        <w:rPr>
          <w:color w:val="000000"/>
          <w:szCs w:val="28"/>
        </w:rPr>
        <w:tab/>
        <w:t>- навчання населення діям у надзвичайних ситуаціях;</w:t>
      </w:r>
    </w:p>
    <w:p w:rsidR="004B42A7" w:rsidRDefault="00C8672E">
      <w:pPr>
        <w:pStyle w:val="a7"/>
        <w:suppressAutoHyphens/>
        <w:jc w:val="both"/>
        <w:rPr>
          <w:color w:val="000000"/>
          <w:szCs w:val="28"/>
        </w:rPr>
      </w:pPr>
      <w:r>
        <w:rPr>
          <w:color w:val="000000"/>
          <w:szCs w:val="28"/>
        </w:rPr>
        <w:tab/>
        <w:t>- моніторингу і прогнозування надзвичайних ситуацій;</w:t>
      </w:r>
    </w:p>
    <w:p w:rsidR="004B42A7" w:rsidRDefault="00C8672E">
      <w:pPr>
        <w:pStyle w:val="a7"/>
        <w:suppressAutoHyphens/>
        <w:jc w:val="both"/>
        <w:rPr>
          <w:color w:val="000000"/>
          <w:szCs w:val="28"/>
        </w:rPr>
      </w:pPr>
      <w:r>
        <w:rPr>
          <w:color w:val="000000"/>
          <w:szCs w:val="28"/>
        </w:rPr>
        <w:tab/>
        <w:t>- забезпечення техногенної та пожежної безпеки;</w:t>
      </w:r>
    </w:p>
    <w:p w:rsidR="004B42A7" w:rsidRDefault="00C8672E">
      <w:pPr>
        <w:pStyle w:val="a7"/>
        <w:suppressAutoHyphens/>
        <w:jc w:val="both"/>
        <w:rPr>
          <w:color w:val="000000"/>
          <w:szCs w:val="28"/>
        </w:rPr>
      </w:pPr>
      <w:r>
        <w:rPr>
          <w:color w:val="000000"/>
          <w:szCs w:val="28"/>
        </w:rPr>
        <w:tab/>
        <w:t>- управління та координація діями суб’єктів, залучених до запобігання або ліквідації надзвичайних ситуацій;</w:t>
      </w:r>
    </w:p>
    <w:p w:rsidR="004B42A7" w:rsidRDefault="00C8672E">
      <w:pPr>
        <w:pStyle w:val="a7"/>
        <w:suppressAutoHyphens/>
        <w:jc w:val="both"/>
        <w:rPr>
          <w:color w:val="000000"/>
          <w:szCs w:val="28"/>
        </w:rPr>
      </w:pPr>
      <w:r>
        <w:rPr>
          <w:color w:val="000000"/>
          <w:szCs w:val="28"/>
        </w:rPr>
        <w:tab/>
        <w:t>- організації життєзабезпечення постраждалого населення;</w:t>
      </w:r>
    </w:p>
    <w:p w:rsidR="004B42A7" w:rsidRDefault="00C8672E">
      <w:pPr>
        <w:pStyle w:val="a7"/>
        <w:suppressAutoHyphens/>
        <w:jc w:val="both"/>
        <w:rPr>
          <w:color w:val="000000"/>
          <w:szCs w:val="28"/>
        </w:rPr>
      </w:pPr>
      <w:r>
        <w:rPr>
          <w:color w:val="000000"/>
          <w:szCs w:val="28"/>
        </w:rPr>
        <w:tab/>
        <w:t>- проведення аварійно-відновлювальних робіт;</w:t>
      </w:r>
    </w:p>
    <w:p w:rsidR="004B42A7" w:rsidRDefault="00C8672E">
      <w:pPr>
        <w:pStyle w:val="a7"/>
        <w:suppressAutoHyphens/>
        <w:jc w:val="both"/>
        <w:rPr>
          <w:color w:val="000000"/>
          <w:szCs w:val="28"/>
        </w:rPr>
      </w:pPr>
      <w:r>
        <w:rPr>
          <w:color w:val="000000"/>
          <w:szCs w:val="28"/>
        </w:rPr>
        <w:tab/>
        <w:t>- відшкодування шкоди та надання допомоги особам, які постраждали внаслідок надзвичайної ситуації;</w:t>
      </w:r>
    </w:p>
    <w:p w:rsidR="004B42A7" w:rsidRDefault="00C8672E">
      <w:pPr>
        <w:pStyle w:val="a7"/>
        <w:suppressAutoHyphens/>
        <w:jc w:val="both"/>
        <w:rPr>
          <w:color w:val="000000"/>
          <w:szCs w:val="28"/>
        </w:rPr>
      </w:pPr>
      <w:r>
        <w:rPr>
          <w:color w:val="000000"/>
          <w:szCs w:val="28"/>
        </w:rPr>
        <w:tab/>
        <w:t>- організації підготовки та інформаційного забезпечення у сфері цивільного захисту;</w:t>
      </w:r>
    </w:p>
    <w:p w:rsidR="004B42A7" w:rsidRDefault="00C8672E">
      <w:pPr>
        <w:pStyle w:val="a7"/>
        <w:suppressAutoHyphens/>
        <w:jc w:val="both"/>
        <w:rPr>
          <w:color w:val="000000"/>
          <w:szCs w:val="28"/>
        </w:rPr>
      </w:pPr>
      <w:r>
        <w:rPr>
          <w:color w:val="000000"/>
          <w:szCs w:val="28"/>
        </w:rPr>
        <w:tab/>
        <w:t>- забезпечення наповнення матеріального резерву.</w:t>
      </w:r>
    </w:p>
    <w:p w:rsidR="004B42A7" w:rsidRDefault="00C8672E">
      <w:pPr>
        <w:pStyle w:val="a7"/>
        <w:suppressAutoHyphens/>
        <w:jc w:val="both"/>
        <w:rPr>
          <w:color w:val="000000"/>
          <w:szCs w:val="28"/>
        </w:rPr>
      </w:pPr>
      <w:r>
        <w:rPr>
          <w:color w:val="000000"/>
          <w:szCs w:val="28"/>
        </w:rPr>
        <w:tab/>
      </w:r>
    </w:p>
    <w:p w:rsidR="004B42A7" w:rsidRDefault="00C8672E">
      <w:pPr>
        <w:shd w:val="clear" w:color="auto" w:fill="FFFFFF"/>
        <w:tabs>
          <w:tab w:val="left" w:pos="461"/>
        </w:tabs>
        <w:jc w:val="center"/>
        <w:rPr>
          <w:b/>
          <w:sz w:val="28"/>
          <w:szCs w:val="28"/>
          <w:lang w:val="uk-UA"/>
        </w:rPr>
      </w:pPr>
      <w:r>
        <w:rPr>
          <w:b/>
          <w:sz w:val="28"/>
          <w:szCs w:val="28"/>
          <w:lang w:val="uk-UA"/>
        </w:rPr>
        <w:t xml:space="preserve">V. ОБСЯГИ ТА ДЖЕРЕЛА </w:t>
      </w:r>
      <w:r w:rsidR="00E9576A">
        <w:rPr>
          <w:b/>
          <w:sz w:val="28"/>
          <w:szCs w:val="28"/>
          <w:lang w:val="uk-UA"/>
        </w:rPr>
        <w:t>ФІНАНСУВАННЯ</w:t>
      </w:r>
    </w:p>
    <w:p w:rsidR="004B42A7" w:rsidRDefault="004B42A7">
      <w:pPr>
        <w:shd w:val="clear" w:color="auto" w:fill="FFFFFF"/>
        <w:tabs>
          <w:tab w:val="left" w:pos="461"/>
        </w:tabs>
        <w:jc w:val="center"/>
        <w:rPr>
          <w:b/>
          <w:color w:val="000000"/>
          <w:spacing w:val="-19"/>
          <w:sz w:val="28"/>
          <w:szCs w:val="28"/>
          <w:lang w:val="uk-UA"/>
        </w:rPr>
      </w:pPr>
    </w:p>
    <w:p w:rsidR="004B42A7" w:rsidRDefault="00C8672E">
      <w:pPr>
        <w:suppressAutoHyphens/>
        <w:ind w:firstLine="709"/>
        <w:jc w:val="both"/>
        <w:rPr>
          <w:sz w:val="28"/>
          <w:lang w:val="uk-UA"/>
        </w:rPr>
      </w:pPr>
      <w:r>
        <w:rPr>
          <w:sz w:val="28"/>
          <w:lang w:val="uk-UA"/>
        </w:rPr>
        <w:t>Програма реалізується протягом чотирьох років виконавчим комітето</w:t>
      </w:r>
      <w:r w:rsidR="00E9576A">
        <w:rPr>
          <w:sz w:val="28"/>
          <w:lang w:val="uk-UA"/>
        </w:rPr>
        <w:t xml:space="preserve">м Решетилівської міської ради, </w:t>
      </w:r>
      <w:r>
        <w:rPr>
          <w:sz w:val="28"/>
          <w:lang w:val="uk-UA"/>
        </w:rPr>
        <w:t>іншими виконавцями за рахунок коштів місцевого бюджету, а також за раху</w:t>
      </w:r>
      <w:r w:rsidR="00E9576A">
        <w:rPr>
          <w:sz w:val="28"/>
          <w:lang w:val="uk-UA"/>
        </w:rPr>
        <w:t xml:space="preserve">нок добровільних пожертвувань </w:t>
      </w:r>
      <w:r>
        <w:rPr>
          <w:sz w:val="28"/>
          <w:lang w:val="uk-UA"/>
        </w:rPr>
        <w:t>фізичних і юридичних осіб та інших не заборонених законодавством джерел.</w:t>
      </w:r>
    </w:p>
    <w:p w:rsidR="004B42A7" w:rsidRPr="00C8672E" w:rsidRDefault="00C8672E">
      <w:pPr>
        <w:tabs>
          <w:tab w:val="right" w:pos="0"/>
        </w:tabs>
        <w:jc w:val="both"/>
        <w:rPr>
          <w:lang w:val="uk-UA"/>
        </w:rPr>
      </w:pPr>
      <w:r>
        <w:rPr>
          <w:sz w:val="28"/>
          <w:lang w:val="uk-UA"/>
        </w:rPr>
        <w:tab/>
      </w:r>
      <w:r>
        <w:rPr>
          <w:i/>
          <w:iCs/>
          <w:color w:val="000000"/>
          <w:spacing w:val="-5"/>
          <w:sz w:val="28"/>
          <w:szCs w:val="28"/>
          <w:lang w:val="uk-UA"/>
        </w:rPr>
        <w:t xml:space="preserve"> </w:t>
      </w:r>
    </w:p>
    <w:p w:rsidR="004B42A7" w:rsidRDefault="00C8672E">
      <w:pPr>
        <w:jc w:val="center"/>
      </w:pPr>
      <w:r>
        <w:rPr>
          <w:b/>
          <w:sz w:val="28"/>
          <w:szCs w:val="28"/>
          <w:lang w:val="uk-UA"/>
        </w:rPr>
        <w:t xml:space="preserve">Фінансове забезпечення </w:t>
      </w:r>
      <w:r>
        <w:rPr>
          <w:b/>
          <w:bCs/>
          <w:sz w:val="28"/>
          <w:szCs w:val="28"/>
          <w:lang w:val="uk-UA"/>
        </w:rPr>
        <w:t>Програми забезпечення цивільного захисту</w:t>
      </w:r>
    </w:p>
    <w:p w:rsidR="004B42A7" w:rsidRDefault="00C8672E">
      <w:pPr>
        <w:jc w:val="center"/>
      </w:pPr>
      <w:r>
        <w:rPr>
          <w:b/>
          <w:bCs/>
          <w:sz w:val="28"/>
          <w:szCs w:val="28"/>
          <w:lang w:val="uk-UA"/>
        </w:rPr>
        <w:t xml:space="preserve"> Решетилівської  міської об’єднаної територіальної громади </w:t>
      </w:r>
    </w:p>
    <w:p w:rsidR="004B42A7" w:rsidRDefault="00C8672E">
      <w:pPr>
        <w:jc w:val="center"/>
        <w:rPr>
          <w:b/>
          <w:bCs/>
          <w:sz w:val="28"/>
          <w:szCs w:val="28"/>
          <w:lang w:val="uk-UA"/>
        </w:rPr>
      </w:pPr>
      <w:r>
        <w:rPr>
          <w:b/>
          <w:bCs/>
          <w:sz w:val="28"/>
          <w:szCs w:val="28"/>
          <w:lang w:val="uk-UA"/>
        </w:rPr>
        <w:t>на 202</w:t>
      </w:r>
      <w:r w:rsidR="006C4BDD">
        <w:rPr>
          <w:b/>
          <w:bCs/>
          <w:sz w:val="28"/>
          <w:szCs w:val="28"/>
          <w:lang w:val="uk-UA"/>
        </w:rPr>
        <w:t>4</w:t>
      </w:r>
      <w:r>
        <w:rPr>
          <w:b/>
          <w:bCs/>
          <w:sz w:val="28"/>
          <w:szCs w:val="28"/>
          <w:lang w:val="uk-UA"/>
        </w:rPr>
        <w:t>-202</w:t>
      </w:r>
      <w:r w:rsidR="006C4BDD">
        <w:rPr>
          <w:b/>
          <w:bCs/>
          <w:sz w:val="28"/>
          <w:szCs w:val="28"/>
          <w:lang w:val="uk-UA"/>
        </w:rPr>
        <w:t>7</w:t>
      </w:r>
      <w:r>
        <w:rPr>
          <w:b/>
          <w:bCs/>
          <w:sz w:val="28"/>
          <w:szCs w:val="28"/>
          <w:lang w:val="uk-UA"/>
        </w:rPr>
        <w:t xml:space="preserve"> роки</w:t>
      </w:r>
    </w:p>
    <w:p w:rsidR="004B42A7" w:rsidRDefault="004B42A7">
      <w:pPr>
        <w:tabs>
          <w:tab w:val="center" w:pos="6657"/>
          <w:tab w:val="right" w:pos="9355"/>
        </w:tabs>
        <w:jc w:val="center"/>
        <w:rPr>
          <w:b/>
          <w:sz w:val="28"/>
          <w:lang w:val="uk-UA"/>
        </w:rPr>
      </w:pPr>
    </w:p>
    <w:tbl>
      <w:tblPr>
        <w:tblW w:w="9682" w:type="dxa"/>
        <w:jc w:val="center"/>
        <w:tblLook w:val="0000" w:firstRow="0" w:lastRow="0" w:firstColumn="0" w:lastColumn="0" w:noHBand="0" w:noVBand="0"/>
      </w:tblPr>
      <w:tblGrid>
        <w:gridCol w:w="1936"/>
        <w:gridCol w:w="1630"/>
        <w:gridCol w:w="1843"/>
        <w:gridCol w:w="1701"/>
        <w:gridCol w:w="2572"/>
      </w:tblGrid>
      <w:tr w:rsidR="004B42A7">
        <w:trPr>
          <w:trHeight w:val="345"/>
          <w:jc w:val="center"/>
        </w:trPr>
        <w:tc>
          <w:tcPr>
            <w:tcW w:w="1936" w:type="dxa"/>
            <w:vMerge w:val="restart"/>
            <w:tcBorders>
              <w:top w:val="single" w:sz="4" w:space="0" w:color="000000"/>
              <w:left w:val="single" w:sz="4" w:space="0" w:color="000000"/>
              <w:bottom w:val="single" w:sz="4" w:space="0" w:color="000000"/>
            </w:tcBorders>
            <w:shd w:val="clear" w:color="auto" w:fill="auto"/>
          </w:tcPr>
          <w:p w:rsidR="004B42A7" w:rsidRDefault="00C8672E">
            <w:pPr>
              <w:jc w:val="center"/>
              <w:rPr>
                <w:sz w:val="28"/>
                <w:szCs w:val="28"/>
                <w:lang w:val="uk-UA"/>
              </w:rPr>
            </w:pPr>
            <w:r>
              <w:rPr>
                <w:sz w:val="28"/>
                <w:szCs w:val="28"/>
                <w:lang w:val="uk-UA"/>
              </w:rPr>
              <w:t xml:space="preserve">Обсяг коштів, які </w:t>
            </w:r>
          </w:p>
          <w:p w:rsidR="004B42A7" w:rsidRDefault="00C8672E">
            <w:pPr>
              <w:jc w:val="center"/>
              <w:rPr>
                <w:sz w:val="28"/>
                <w:szCs w:val="28"/>
                <w:lang w:val="uk-UA"/>
              </w:rPr>
            </w:pPr>
            <w:r>
              <w:rPr>
                <w:sz w:val="28"/>
                <w:szCs w:val="28"/>
                <w:lang w:val="uk-UA"/>
              </w:rPr>
              <w:t>пропонується залучити  на виконання Програми</w:t>
            </w:r>
          </w:p>
          <w:p w:rsidR="004B42A7" w:rsidRDefault="004B42A7">
            <w:pPr>
              <w:jc w:val="center"/>
              <w:rPr>
                <w:sz w:val="28"/>
                <w:szCs w:val="28"/>
                <w:lang w:val="uk-UA"/>
              </w:rPr>
            </w:pPr>
          </w:p>
        </w:tc>
        <w:tc>
          <w:tcPr>
            <w:tcW w:w="7746" w:type="dxa"/>
            <w:gridSpan w:val="4"/>
            <w:tcBorders>
              <w:top w:val="single" w:sz="4" w:space="0" w:color="000000"/>
              <w:left w:val="single" w:sz="4" w:space="0" w:color="000000"/>
              <w:bottom w:val="single" w:sz="4" w:space="0" w:color="000000"/>
              <w:right w:val="single" w:sz="4" w:space="0" w:color="000000"/>
            </w:tcBorders>
            <w:shd w:val="clear" w:color="auto" w:fill="auto"/>
          </w:tcPr>
          <w:p w:rsidR="004B42A7" w:rsidRDefault="00C8672E">
            <w:pPr>
              <w:jc w:val="center"/>
              <w:rPr>
                <w:sz w:val="28"/>
                <w:szCs w:val="28"/>
                <w:lang w:val="uk-UA"/>
              </w:rPr>
            </w:pPr>
            <w:r>
              <w:rPr>
                <w:sz w:val="28"/>
                <w:szCs w:val="28"/>
                <w:lang w:val="uk-UA"/>
              </w:rPr>
              <w:t>У тому числі за роками тис.грн</w:t>
            </w:r>
          </w:p>
        </w:tc>
      </w:tr>
      <w:tr w:rsidR="004B42A7" w:rsidTr="006C4BDD">
        <w:trPr>
          <w:trHeight w:val="765"/>
          <w:jc w:val="center"/>
        </w:trPr>
        <w:tc>
          <w:tcPr>
            <w:tcW w:w="1936" w:type="dxa"/>
            <w:vMerge/>
            <w:tcBorders>
              <w:top w:val="single" w:sz="4" w:space="0" w:color="000000"/>
              <w:left w:val="single" w:sz="4" w:space="0" w:color="000000"/>
              <w:bottom w:val="single" w:sz="4" w:space="0" w:color="000000"/>
            </w:tcBorders>
            <w:shd w:val="clear" w:color="auto" w:fill="auto"/>
          </w:tcPr>
          <w:p w:rsidR="004B42A7" w:rsidRDefault="004B42A7">
            <w:pPr>
              <w:snapToGrid w:val="0"/>
              <w:jc w:val="center"/>
              <w:rPr>
                <w:b/>
                <w:sz w:val="28"/>
                <w:szCs w:val="28"/>
                <w:lang w:val="uk-UA"/>
              </w:rPr>
            </w:pPr>
          </w:p>
        </w:tc>
        <w:tc>
          <w:tcPr>
            <w:tcW w:w="1630" w:type="dxa"/>
            <w:tcBorders>
              <w:top w:val="single" w:sz="4" w:space="0" w:color="000000"/>
              <w:left w:val="single" w:sz="4" w:space="0" w:color="000000"/>
              <w:bottom w:val="single" w:sz="4" w:space="0" w:color="000000"/>
            </w:tcBorders>
            <w:shd w:val="clear" w:color="auto" w:fill="auto"/>
          </w:tcPr>
          <w:p w:rsidR="004B42A7" w:rsidRDefault="004B42A7">
            <w:pPr>
              <w:snapToGrid w:val="0"/>
              <w:jc w:val="center"/>
              <w:rPr>
                <w:b/>
                <w:sz w:val="28"/>
                <w:szCs w:val="28"/>
                <w:lang w:val="uk-UA"/>
              </w:rPr>
            </w:pPr>
          </w:p>
          <w:p w:rsidR="004B42A7" w:rsidRDefault="00C8672E">
            <w:pPr>
              <w:jc w:val="center"/>
              <w:rPr>
                <w:sz w:val="28"/>
                <w:szCs w:val="28"/>
                <w:lang w:val="uk-UA"/>
              </w:rPr>
            </w:pPr>
            <w:r>
              <w:rPr>
                <w:sz w:val="28"/>
                <w:szCs w:val="28"/>
                <w:lang w:val="uk-UA"/>
              </w:rPr>
              <w:t>2024</w:t>
            </w:r>
          </w:p>
        </w:tc>
        <w:tc>
          <w:tcPr>
            <w:tcW w:w="1843" w:type="dxa"/>
            <w:tcBorders>
              <w:top w:val="single" w:sz="4" w:space="0" w:color="000000"/>
              <w:left w:val="single" w:sz="4" w:space="0" w:color="000000"/>
              <w:bottom w:val="single" w:sz="4" w:space="0" w:color="000000"/>
            </w:tcBorders>
            <w:shd w:val="clear" w:color="auto" w:fill="auto"/>
          </w:tcPr>
          <w:p w:rsidR="004B42A7" w:rsidRDefault="004B42A7">
            <w:pPr>
              <w:snapToGrid w:val="0"/>
              <w:jc w:val="center"/>
              <w:rPr>
                <w:sz w:val="28"/>
                <w:szCs w:val="28"/>
                <w:lang w:val="uk-UA"/>
              </w:rPr>
            </w:pPr>
          </w:p>
          <w:p w:rsidR="004B42A7" w:rsidRDefault="00C8672E">
            <w:pPr>
              <w:jc w:val="center"/>
              <w:rPr>
                <w:sz w:val="28"/>
                <w:szCs w:val="28"/>
                <w:lang w:val="uk-UA"/>
              </w:rPr>
            </w:pPr>
            <w:r>
              <w:rPr>
                <w:sz w:val="28"/>
                <w:szCs w:val="28"/>
                <w:lang w:val="uk-UA"/>
              </w:rPr>
              <w:t xml:space="preserve">2025 </w:t>
            </w:r>
          </w:p>
        </w:tc>
        <w:tc>
          <w:tcPr>
            <w:tcW w:w="1701" w:type="dxa"/>
            <w:tcBorders>
              <w:top w:val="single" w:sz="4" w:space="0" w:color="000000"/>
              <w:left w:val="single" w:sz="4" w:space="0" w:color="000000"/>
              <w:bottom w:val="single" w:sz="4" w:space="0" w:color="000000"/>
            </w:tcBorders>
            <w:shd w:val="clear" w:color="auto" w:fill="auto"/>
          </w:tcPr>
          <w:p w:rsidR="004B42A7" w:rsidRDefault="004B42A7">
            <w:pPr>
              <w:snapToGrid w:val="0"/>
              <w:jc w:val="center"/>
              <w:rPr>
                <w:sz w:val="28"/>
                <w:szCs w:val="28"/>
                <w:lang w:val="uk-UA"/>
              </w:rPr>
            </w:pPr>
          </w:p>
          <w:p w:rsidR="004B42A7" w:rsidRDefault="00C8672E">
            <w:pPr>
              <w:jc w:val="center"/>
              <w:rPr>
                <w:sz w:val="28"/>
                <w:szCs w:val="28"/>
                <w:lang w:val="uk-UA"/>
              </w:rPr>
            </w:pPr>
            <w:r>
              <w:rPr>
                <w:sz w:val="28"/>
                <w:szCs w:val="28"/>
                <w:lang w:val="uk-UA"/>
              </w:rPr>
              <w:t>2026</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4B42A7" w:rsidRDefault="004B42A7">
            <w:pPr>
              <w:snapToGrid w:val="0"/>
              <w:jc w:val="center"/>
              <w:rPr>
                <w:sz w:val="28"/>
                <w:szCs w:val="28"/>
                <w:lang w:val="uk-UA"/>
              </w:rPr>
            </w:pPr>
          </w:p>
          <w:p w:rsidR="004B42A7" w:rsidRDefault="00C8672E">
            <w:pPr>
              <w:jc w:val="center"/>
              <w:rPr>
                <w:sz w:val="28"/>
                <w:szCs w:val="28"/>
                <w:lang w:val="uk-UA"/>
              </w:rPr>
            </w:pPr>
            <w:r>
              <w:rPr>
                <w:sz w:val="28"/>
                <w:szCs w:val="28"/>
                <w:lang w:val="uk-UA"/>
              </w:rPr>
              <w:t xml:space="preserve">2027  </w:t>
            </w:r>
          </w:p>
        </w:tc>
      </w:tr>
      <w:tr w:rsidR="004B42A7">
        <w:trPr>
          <w:trHeight w:val="345"/>
          <w:jc w:val="center"/>
        </w:trPr>
        <w:tc>
          <w:tcPr>
            <w:tcW w:w="1936" w:type="dxa"/>
            <w:tcBorders>
              <w:top w:val="single" w:sz="4" w:space="0" w:color="000000"/>
              <w:left w:val="single" w:sz="4" w:space="0" w:color="000000"/>
              <w:bottom w:val="single" w:sz="4" w:space="0" w:color="000000"/>
            </w:tcBorders>
            <w:shd w:val="clear" w:color="auto" w:fill="auto"/>
          </w:tcPr>
          <w:p w:rsidR="004B42A7" w:rsidRDefault="00C8672E">
            <w:pPr>
              <w:rPr>
                <w:sz w:val="28"/>
                <w:szCs w:val="28"/>
                <w:lang w:val="uk-UA"/>
              </w:rPr>
            </w:pPr>
            <w:r>
              <w:rPr>
                <w:sz w:val="28"/>
                <w:szCs w:val="28"/>
                <w:lang w:val="uk-UA"/>
              </w:rPr>
              <w:t>Міський б</w:t>
            </w:r>
            <w:r>
              <w:rPr>
                <w:sz w:val="28"/>
                <w:szCs w:val="28"/>
                <w:lang w:val="uk-UA"/>
              </w:rPr>
              <w:t>ю</w:t>
            </w:r>
            <w:r>
              <w:rPr>
                <w:sz w:val="28"/>
                <w:szCs w:val="28"/>
                <w:lang w:val="uk-UA"/>
              </w:rPr>
              <w:t>джет</w:t>
            </w:r>
          </w:p>
        </w:tc>
        <w:tc>
          <w:tcPr>
            <w:tcW w:w="7746" w:type="dxa"/>
            <w:gridSpan w:val="4"/>
            <w:tcBorders>
              <w:top w:val="single" w:sz="4" w:space="0" w:color="000000"/>
              <w:left w:val="single" w:sz="4" w:space="0" w:color="000000"/>
              <w:bottom w:val="single" w:sz="4" w:space="0" w:color="000000"/>
              <w:right w:val="single" w:sz="4" w:space="0" w:color="000000"/>
            </w:tcBorders>
            <w:shd w:val="clear" w:color="auto" w:fill="auto"/>
          </w:tcPr>
          <w:p w:rsidR="004B42A7" w:rsidRDefault="00E9576A">
            <w:pPr>
              <w:snapToGrid w:val="0"/>
              <w:jc w:val="center"/>
              <w:rPr>
                <w:sz w:val="28"/>
                <w:szCs w:val="28"/>
                <w:lang w:val="uk-UA"/>
              </w:rPr>
            </w:pPr>
            <w:r>
              <w:rPr>
                <w:sz w:val="28"/>
                <w:szCs w:val="28"/>
                <w:lang w:val="uk-UA"/>
              </w:rPr>
              <w:t>В межах бюджетних асигнуван</w:t>
            </w:r>
            <w:r w:rsidR="00C8672E">
              <w:rPr>
                <w:sz w:val="28"/>
                <w:szCs w:val="28"/>
                <w:lang w:val="uk-UA"/>
              </w:rPr>
              <w:t>ь</w:t>
            </w:r>
          </w:p>
        </w:tc>
      </w:tr>
      <w:tr w:rsidR="004B42A7">
        <w:trPr>
          <w:trHeight w:val="345"/>
          <w:jc w:val="center"/>
        </w:trPr>
        <w:tc>
          <w:tcPr>
            <w:tcW w:w="1936" w:type="dxa"/>
            <w:tcBorders>
              <w:top w:val="single" w:sz="4" w:space="0" w:color="000000"/>
              <w:left w:val="single" w:sz="4" w:space="0" w:color="000000"/>
              <w:bottom w:val="single" w:sz="4" w:space="0" w:color="000000"/>
            </w:tcBorders>
            <w:shd w:val="clear" w:color="auto" w:fill="auto"/>
          </w:tcPr>
          <w:p w:rsidR="004B42A7" w:rsidRDefault="00C8672E">
            <w:pPr>
              <w:rPr>
                <w:sz w:val="28"/>
                <w:szCs w:val="28"/>
                <w:lang w:val="uk-UA"/>
              </w:rPr>
            </w:pPr>
            <w:r>
              <w:rPr>
                <w:sz w:val="28"/>
                <w:szCs w:val="28"/>
                <w:lang w:val="uk-UA"/>
              </w:rPr>
              <w:t xml:space="preserve">Інші джерела </w:t>
            </w:r>
          </w:p>
          <w:p w:rsidR="004B42A7" w:rsidRDefault="00C8672E">
            <w:pPr>
              <w:rPr>
                <w:sz w:val="28"/>
                <w:szCs w:val="28"/>
                <w:lang w:val="uk-UA"/>
              </w:rPr>
            </w:pPr>
            <w:r>
              <w:rPr>
                <w:sz w:val="28"/>
                <w:szCs w:val="28"/>
                <w:lang w:val="uk-UA"/>
              </w:rPr>
              <w:t>фінансування</w:t>
            </w:r>
          </w:p>
        </w:tc>
        <w:tc>
          <w:tcPr>
            <w:tcW w:w="77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42A7" w:rsidRDefault="00C8672E">
            <w:pPr>
              <w:jc w:val="center"/>
              <w:rPr>
                <w:sz w:val="28"/>
                <w:szCs w:val="28"/>
                <w:lang w:val="uk-UA"/>
              </w:rPr>
            </w:pPr>
            <w:r>
              <w:rPr>
                <w:sz w:val="28"/>
                <w:szCs w:val="28"/>
                <w:lang w:val="uk-UA"/>
              </w:rPr>
              <w:t>В межах надходжень</w:t>
            </w:r>
          </w:p>
        </w:tc>
      </w:tr>
    </w:tbl>
    <w:p w:rsidR="004B42A7" w:rsidRDefault="004B42A7">
      <w:pPr>
        <w:ind w:left="567"/>
        <w:rPr>
          <w:b/>
          <w:sz w:val="28"/>
          <w:szCs w:val="28"/>
          <w:lang w:val="uk-UA"/>
        </w:rPr>
      </w:pPr>
    </w:p>
    <w:p w:rsidR="004B42A7" w:rsidRDefault="004B42A7">
      <w:pPr>
        <w:ind w:left="567"/>
        <w:rPr>
          <w:b/>
          <w:sz w:val="28"/>
          <w:szCs w:val="28"/>
          <w:lang w:val="uk-UA"/>
        </w:rPr>
      </w:pPr>
    </w:p>
    <w:p w:rsidR="004B42A7" w:rsidRDefault="004B42A7">
      <w:pPr>
        <w:ind w:left="567"/>
        <w:rPr>
          <w:b/>
          <w:sz w:val="28"/>
          <w:szCs w:val="28"/>
          <w:lang w:val="uk-UA"/>
        </w:rPr>
      </w:pPr>
    </w:p>
    <w:p w:rsidR="004B42A7" w:rsidRDefault="004B42A7">
      <w:pPr>
        <w:ind w:left="567"/>
        <w:rPr>
          <w:b/>
          <w:sz w:val="28"/>
          <w:szCs w:val="28"/>
          <w:lang w:val="uk-UA"/>
        </w:rPr>
      </w:pPr>
    </w:p>
    <w:p w:rsidR="004B42A7" w:rsidRDefault="004B42A7">
      <w:pPr>
        <w:ind w:left="567"/>
        <w:rPr>
          <w:b/>
          <w:sz w:val="28"/>
          <w:szCs w:val="28"/>
          <w:lang w:val="uk-UA"/>
        </w:rPr>
      </w:pPr>
    </w:p>
    <w:p w:rsidR="004B42A7" w:rsidRDefault="00C8672E">
      <w:pPr>
        <w:shd w:val="clear" w:color="auto" w:fill="FFFFFF"/>
        <w:tabs>
          <w:tab w:val="left" w:pos="461"/>
        </w:tabs>
        <w:jc w:val="center"/>
      </w:pPr>
      <w:r>
        <w:rPr>
          <w:b/>
          <w:color w:val="000000"/>
          <w:spacing w:val="-19"/>
          <w:sz w:val="28"/>
          <w:szCs w:val="28"/>
          <w:lang w:val="uk-UA"/>
        </w:rPr>
        <w:lastRenderedPageBreak/>
        <w:t>V</w:t>
      </w:r>
      <w:r>
        <w:rPr>
          <w:b/>
          <w:color w:val="000000"/>
          <w:spacing w:val="-19"/>
          <w:sz w:val="28"/>
          <w:szCs w:val="28"/>
          <w:lang w:val="en-US"/>
        </w:rPr>
        <w:t>I</w:t>
      </w:r>
      <w:r>
        <w:rPr>
          <w:b/>
          <w:color w:val="000000"/>
          <w:spacing w:val="-19"/>
          <w:sz w:val="28"/>
          <w:szCs w:val="28"/>
          <w:lang w:val="uk-UA"/>
        </w:rPr>
        <w:t xml:space="preserve">.  ЗАВДАННЯ  ТА  ЗАХОДИ  ПРОГРАМИ  </w:t>
      </w:r>
    </w:p>
    <w:p w:rsidR="004B42A7" w:rsidRDefault="004B42A7">
      <w:pPr>
        <w:shd w:val="clear" w:color="auto" w:fill="FFFFFF"/>
        <w:tabs>
          <w:tab w:val="left" w:pos="461"/>
        </w:tabs>
        <w:jc w:val="center"/>
        <w:rPr>
          <w:b/>
          <w:color w:val="000000"/>
          <w:spacing w:val="-19"/>
          <w:sz w:val="28"/>
          <w:szCs w:val="28"/>
          <w:lang w:val="uk-UA"/>
        </w:rPr>
      </w:pPr>
    </w:p>
    <w:p w:rsidR="004B42A7" w:rsidRDefault="00C8672E" w:rsidP="006C4BDD">
      <w:pPr>
        <w:tabs>
          <w:tab w:val="right" w:pos="0"/>
        </w:tabs>
        <w:suppressAutoHyphens/>
        <w:ind w:firstLine="567"/>
        <w:jc w:val="both"/>
        <w:rPr>
          <w:sz w:val="28"/>
          <w:szCs w:val="28"/>
          <w:lang w:val="uk-UA"/>
        </w:rPr>
      </w:pPr>
      <w:r>
        <w:rPr>
          <w:sz w:val="28"/>
          <w:szCs w:val="28"/>
          <w:lang w:val="uk-UA"/>
        </w:rPr>
        <w:t>Для досягнення зазначеної мети необхідно вирішити такі основні завдання:</w:t>
      </w:r>
    </w:p>
    <w:p w:rsidR="004B42A7" w:rsidRDefault="00C8672E" w:rsidP="006C4BDD">
      <w:pPr>
        <w:widowControl/>
        <w:suppressAutoHyphens/>
        <w:ind w:firstLine="567"/>
        <w:jc w:val="both"/>
      </w:pPr>
      <w:r>
        <w:rPr>
          <w:sz w:val="28"/>
          <w:szCs w:val="28"/>
          <w:lang w:val="uk-UA"/>
        </w:rPr>
        <w:tab/>
        <w:t>1. забезпечити побудову та роботу місцевої автоматизовано системи централізованого оповіщення</w:t>
      </w:r>
      <w:r>
        <w:rPr>
          <w:color w:val="000000"/>
          <w:spacing w:val="3"/>
          <w:sz w:val="28"/>
          <w:szCs w:val="28"/>
          <w:lang w:val="uk-UA"/>
        </w:rPr>
        <w:t>;</w:t>
      </w:r>
    </w:p>
    <w:p w:rsidR="004B42A7" w:rsidRDefault="00C8672E" w:rsidP="006C4BDD">
      <w:pPr>
        <w:widowControl/>
        <w:suppressAutoHyphens/>
        <w:ind w:firstLine="567"/>
        <w:jc w:val="both"/>
      </w:pPr>
      <w:r>
        <w:rPr>
          <w:sz w:val="28"/>
          <w:szCs w:val="28"/>
          <w:lang w:val="uk-UA"/>
        </w:rPr>
        <w:tab/>
        <w:t>2. забезпечити гарантований рівень захисту населення і територій від надзвичайних ситуацій у мирний час та в особливий період</w:t>
      </w:r>
      <w:r>
        <w:rPr>
          <w:color w:val="000000"/>
          <w:spacing w:val="3"/>
          <w:sz w:val="28"/>
          <w:szCs w:val="28"/>
          <w:lang w:val="uk-UA"/>
        </w:rPr>
        <w:t>;</w:t>
      </w:r>
    </w:p>
    <w:p w:rsidR="004B42A7" w:rsidRDefault="00C8672E" w:rsidP="006C4BDD">
      <w:pPr>
        <w:widowControl/>
        <w:shd w:val="clear" w:color="auto" w:fill="FFFFFF"/>
        <w:suppressAutoHyphens/>
        <w:ind w:firstLine="567"/>
        <w:jc w:val="both"/>
        <w:rPr>
          <w:color w:val="000000"/>
          <w:spacing w:val="3"/>
          <w:sz w:val="28"/>
          <w:szCs w:val="28"/>
          <w:lang w:val="uk-UA"/>
        </w:rPr>
      </w:pPr>
      <w:r>
        <w:rPr>
          <w:color w:val="000000"/>
          <w:spacing w:val="3"/>
          <w:sz w:val="28"/>
          <w:szCs w:val="28"/>
          <w:lang w:val="uk-UA"/>
        </w:rPr>
        <w:tab/>
        <w:t>3. забезпечити ДПРЧ-10 ДПРЗ-1  ГУ ДСНС України в Полтавській       області паливо-мастильними матеріалами, аварійно-рятувальним  обладнанням та оснащенням;</w:t>
      </w:r>
    </w:p>
    <w:p w:rsidR="004B42A7" w:rsidRPr="00C8672E" w:rsidRDefault="00C8672E" w:rsidP="006C4BDD">
      <w:pPr>
        <w:widowControl/>
        <w:suppressAutoHyphens/>
        <w:ind w:firstLine="567"/>
        <w:jc w:val="both"/>
        <w:rPr>
          <w:lang w:val="uk-UA"/>
        </w:rPr>
      </w:pPr>
      <w:r>
        <w:rPr>
          <w:sz w:val="28"/>
          <w:szCs w:val="28"/>
          <w:lang w:val="uk-UA"/>
        </w:rPr>
        <w:tab/>
        <w:t>4. з</w:t>
      </w:r>
      <w:r>
        <w:rPr>
          <w:color w:val="000000"/>
          <w:spacing w:val="3"/>
          <w:sz w:val="28"/>
          <w:szCs w:val="28"/>
          <w:lang w:val="uk-UA"/>
        </w:rPr>
        <w:t xml:space="preserve">абезпечити ДПРЧ-10 ДПРЗ-1  ГУ ДСНС України в Полтавській       області </w:t>
      </w:r>
      <w:r>
        <w:rPr>
          <w:sz w:val="28"/>
          <w:szCs w:val="28"/>
          <w:lang w:val="uk-UA"/>
        </w:rPr>
        <w:t>засобами індивідуального захисту та обладнанням для проведення протиепідемічних заходів;</w:t>
      </w:r>
    </w:p>
    <w:p w:rsidR="004B42A7" w:rsidRDefault="00C8672E" w:rsidP="006C4BDD">
      <w:pPr>
        <w:widowControl/>
        <w:suppressAutoHyphens/>
        <w:ind w:firstLine="567"/>
        <w:jc w:val="both"/>
      </w:pPr>
      <w:r>
        <w:rPr>
          <w:sz w:val="28"/>
          <w:szCs w:val="28"/>
          <w:lang w:val="uk-UA"/>
        </w:rPr>
        <w:tab/>
        <w:t>5. наростити фонд захисних споруд на території громади</w:t>
      </w:r>
      <w:r>
        <w:rPr>
          <w:color w:val="000000"/>
          <w:spacing w:val="3"/>
          <w:sz w:val="28"/>
          <w:szCs w:val="28"/>
          <w:lang w:val="uk-UA"/>
        </w:rPr>
        <w:t>;</w:t>
      </w:r>
    </w:p>
    <w:p w:rsidR="004B42A7" w:rsidRDefault="00C8672E" w:rsidP="006C4BDD">
      <w:pPr>
        <w:widowControl/>
        <w:suppressAutoHyphens/>
        <w:ind w:firstLine="567"/>
        <w:jc w:val="both"/>
        <w:rPr>
          <w:sz w:val="28"/>
          <w:szCs w:val="28"/>
          <w:lang w:val="uk-UA"/>
        </w:rPr>
      </w:pPr>
      <w:r>
        <w:rPr>
          <w:sz w:val="28"/>
          <w:szCs w:val="28"/>
          <w:lang w:val="uk-UA"/>
        </w:rPr>
        <w:tab/>
        <w:t xml:space="preserve">6. забезпечити під’їзди до </w:t>
      </w:r>
      <w:proofErr w:type="spellStart"/>
      <w:r>
        <w:rPr>
          <w:sz w:val="28"/>
          <w:szCs w:val="28"/>
          <w:lang w:val="uk-UA"/>
        </w:rPr>
        <w:t>вододжерел</w:t>
      </w:r>
      <w:proofErr w:type="spellEnd"/>
      <w:r>
        <w:rPr>
          <w:sz w:val="28"/>
          <w:szCs w:val="28"/>
          <w:lang w:val="uk-UA"/>
        </w:rPr>
        <w:t xml:space="preserve">  для забору води пожежними автомобілями та ефективної роботи пожежної частини, інших служб для ліквідації пожеж на території громади.</w:t>
      </w:r>
    </w:p>
    <w:p w:rsidR="004B42A7" w:rsidRDefault="00C8672E" w:rsidP="006C4BDD">
      <w:pPr>
        <w:widowControl/>
        <w:suppressAutoHyphens/>
        <w:ind w:firstLine="567"/>
        <w:jc w:val="both"/>
      </w:pPr>
      <w:r>
        <w:rPr>
          <w:sz w:val="28"/>
          <w:szCs w:val="28"/>
          <w:lang w:val="uk-UA"/>
        </w:rPr>
        <w:tab/>
        <w:t>Р</w:t>
      </w:r>
      <w:r>
        <w:rPr>
          <w:color w:val="000000"/>
          <w:sz w:val="28"/>
          <w:szCs w:val="28"/>
          <w:lang w:val="uk-UA"/>
        </w:rPr>
        <w:t>еалізація заходів цивільного захисту (додаються) потребують залучення бюджетних коштів.</w:t>
      </w:r>
    </w:p>
    <w:p w:rsidR="004B42A7" w:rsidRDefault="004B42A7">
      <w:pPr>
        <w:widowControl/>
        <w:suppressAutoHyphens/>
        <w:ind w:firstLine="709"/>
        <w:rPr>
          <w:sz w:val="28"/>
          <w:szCs w:val="28"/>
          <w:lang w:val="uk-UA"/>
        </w:rPr>
      </w:pPr>
    </w:p>
    <w:p w:rsidR="004B42A7" w:rsidRDefault="00C8672E">
      <w:pPr>
        <w:widowControl/>
        <w:suppressAutoHyphens/>
        <w:ind w:firstLine="709"/>
        <w:jc w:val="center"/>
      </w:pPr>
      <w:r>
        <w:rPr>
          <w:b/>
          <w:bCs/>
          <w:sz w:val="28"/>
          <w:szCs w:val="28"/>
          <w:lang w:val="uk-UA"/>
        </w:rPr>
        <w:t>VI</w:t>
      </w:r>
      <w:r>
        <w:rPr>
          <w:b/>
          <w:bCs/>
          <w:sz w:val="28"/>
          <w:szCs w:val="28"/>
          <w:lang w:val="en-US"/>
        </w:rPr>
        <w:t>I</w:t>
      </w:r>
      <w:r w:rsidRPr="00C8672E">
        <w:rPr>
          <w:b/>
          <w:bCs/>
          <w:sz w:val="28"/>
          <w:szCs w:val="28"/>
        </w:rPr>
        <w:t>.</w:t>
      </w:r>
      <w:r>
        <w:rPr>
          <w:b/>
          <w:bCs/>
          <w:sz w:val="28"/>
          <w:szCs w:val="28"/>
          <w:lang w:val="uk-UA"/>
        </w:rPr>
        <w:t xml:space="preserve"> КООРДИНАЦІЯ ТА КОНТРОЛЬ ЗА ВИКОНАННЯМ ПРОГРАМИ</w:t>
      </w:r>
    </w:p>
    <w:p w:rsidR="004B42A7" w:rsidRDefault="004B42A7">
      <w:pPr>
        <w:pStyle w:val="a7"/>
        <w:suppressAutoHyphens/>
        <w:jc w:val="center"/>
        <w:rPr>
          <w:b/>
          <w:color w:val="000000"/>
          <w:szCs w:val="28"/>
        </w:rPr>
      </w:pPr>
    </w:p>
    <w:p w:rsidR="004B42A7" w:rsidRDefault="00C8672E" w:rsidP="006C4BDD">
      <w:pPr>
        <w:pStyle w:val="a7"/>
        <w:suppressAutoHyphens/>
        <w:ind w:firstLine="567"/>
        <w:jc w:val="both"/>
        <w:rPr>
          <w:bCs w:val="0"/>
          <w:color w:val="000000"/>
          <w:szCs w:val="28"/>
        </w:rPr>
      </w:pPr>
      <w:r>
        <w:rPr>
          <w:bCs w:val="0"/>
          <w:color w:val="000000"/>
          <w:szCs w:val="28"/>
        </w:rPr>
        <w:t>1. Організаційна робота щодо виконання визначених Програмою заходів покладається на відповідального виконавця.</w:t>
      </w:r>
    </w:p>
    <w:p w:rsidR="004B42A7" w:rsidRDefault="00C8672E" w:rsidP="006C4BDD">
      <w:pPr>
        <w:pStyle w:val="a7"/>
        <w:suppressAutoHyphens/>
        <w:ind w:firstLine="567"/>
        <w:jc w:val="both"/>
      </w:pPr>
      <w:r>
        <w:rPr>
          <w:bCs w:val="0"/>
          <w:color w:val="000000"/>
          <w:szCs w:val="28"/>
        </w:rPr>
        <w:t xml:space="preserve">2. Координацію заходів Програми та </w:t>
      </w:r>
      <w:r>
        <w:rPr>
          <w:color w:val="000000"/>
          <w:szCs w:val="28"/>
        </w:rPr>
        <w:t xml:space="preserve">підготовку пропозицій щодо обсягів її фінансування забезпечує відділ з питань оборонної роботи,цивільного захисту та взаємодії з правоохоронними органами </w:t>
      </w:r>
      <w:r>
        <w:rPr>
          <w:color w:val="000000"/>
          <w:szCs w:val="28"/>
          <w:highlight w:val="white"/>
        </w:rPr>
        <w:t>виконавчого комітету міської ради.</w:t>
      </w:r>
    </w:p>
    <w:p w:rsidR="004B42A7" w:rsidRDefault="004B42A7">
      <w:pPr>
        <w:pStyle w:val="a7"/>
        <w:ind w:firstLine="737"/>
        <w:jc w:val="both"/>
        <w:rPr>
          <w:rStyle w:val="a4"/>
          <w:b w:val="0"/>
          <w:color w:val="000000"/>
          <w:szCs w:val="28"/>
        </w:rPr>
      </w:pPr>
    </w:p>
    <w:p w:rsidR="004B42A7" w:rsidRDefault="004B42A7">
      <w:pPr>
        <w:pStyle w:val="a7"/>
        <w:ind w:left="720"/>
        <w:jc w:val="both"/>
        <w:rPr>
          <w:szCs w:val="28"/>
        </w:rPr>
      </w:pPr>
    </w:p>
    <w:p w:rsidR="004B42A7" w:rsidRDefault="004B42A7">
      <w:pPr>
        <w:pStyle w:val="a7"/>
        <w:ind w:left="720"/>
        <w:jc w:val="both"/>
        <w:rPr>
          <w:szCs w:val="28"/>
        </w:rPr>
      </w:pPr>
    </w:p>
    <w:p w:rsidR="004B42A7" w:rsidRDefault="004B42A7">
      <w:pPr>
        <w:widowControl/>
        <w:jc w:val="both"/>
        <w:rPr>
          <w:sz w:val="28"/>
          <w:szCs w:val="28"/>
          <w:lang w:val="uk-UA"/>
        </w:rPr>
      </w:pPr>
    </w:p>
    <w:p w:rsidR="004B42A7" w:rsidRDefault="00C8672E">
      <w:pPr>
        <w:widowControl/>
        <w:jc w:val="both"/>
      </w:pPr>
      <w:r>
        <w:rPr>
          <w:sz w:val="28"/>
          <w:szCs w:val="28"/>
          <w:lang w:val="uk-UA"/>
        </w:rPr>
        <w:t>Головний спеціаліст  відділу з питань</w:t>
      </w:r>
    </w:p>
    <w:p w:rsidR="004B42A7" w:rsidRDefault="00C8672E">
      <w:pPr>
        <w:widowControl/>
        <w:jc w:val="both"/>
      </w:pPr>
      <w:r>
        <w:rPr>
          <w:sz w:val="28"/>
          <w:szCs w:val="28"/>
          <w:lang w:val="uk-UA"/>
        </w:rPr>
        <w:t>оборонної роботи,цивільного захисту</w:t>
      </w:r>
    </w:p>
    <w:p w:rsidR="004B42A7" w:rsidRDefault="00C8672E">
      <w:pPr>
        <w:widowControl/>
        <w:jc w:val="both"/>
        <w:sectPr w:rsidR="004B42A7">
          <w:pgSz w:w="11906" w:h="16838"/>
          <w:pgMar w:top="1134" w:right="567" w:bottom="1134" w:left="1701" w:header="0" w:footer="0" w:gutter="0"/>
          <w:cols w:space="720"/>
          <w:formProt w:val="0"/>
          <w:docGrid w:linePitch="360"/>
        </w:sectPr>
      </w:pPr>
      <w:r>
        <w:rPr>
          <w:sz w:val="28"/>
          <w:szCs w:val="28"/>
          <w:lang w:val="uk-UA"/>
        </w:rPr>
        <w:t xml:space="preserve">та взаємодії з правоохоронними органами  </w:t>
      </w:r>
      <w:r>
        <w:rPr>
          <w:color w:val="000000"/>
          <w:sz w:val="28"/>
          <w:szCs w:val="28"/>
          <w:lang w:val="uk-UA"/>
        </w:rPr>
        <w:tab/>
      </w:r>
      <w:r>
        <w:rPr>
          <w:color w:val="000000"/>
          <w:sz w:val="28"/>
          <w:szCs w:val="28"/>
          <w:lang w:val="uk-UA"/>
        </w:rPr>
        <w:tab/>
      </w:r>
      <w:bookmarkStart w:id="2" w:name="__DdeLink__852_673082450"/>
      <w:r>
        <w:rPr>
          <w:color w:val="000000"/>
          <w:sz w:val="28"/>
          <w:szCs w:val="28"/>
          <w:lang w:val="uk-UA"/>
        </w:rPr>
        <w:t>Максим ЛЮБИЧЕНКО</w:t>
      </w:r>
      <w:bookmarkEnd w:id="2"/>
    </w:p>
    <w:p w:rsidR="006C4BDD" w:rsidRDefault="006C4BDD">
      <w:pPr>
        <w:widowControl/>
        <w:ind w:firstLine="10545"/>
        <w:rPr>
          <w:sz w:val="28"/>
          <w:szCs w:val="28"/>
          <w:lang w:val="uk-UA"/>
        </w:rPr>
      </w:pPr>
    </w:p>
    <w:p w:rsidR="006C4BDD" w:rsidRDefault="006C4BDD">
      <w:pPr>
        <w:widowControl/>
        <w:ind w:firstLine="10545"/>
        <w:rPr>
          <w:sz w:val="28"/>
          <w:szCs w:val="28"/>
          <w:lang w:val="uk-UA"/>
        </w:rPr>
      </w:pPr>
    </w:p>
    <w:p w:rsidR="004B42A7" w:rsidRDefault="00C8672E">
      <w:pPr>
        <w:widowControl/>
        <w:ind w:firstLine="10545"/>
        <w:rPr>
          <w:sz w:val="28"/>
          <w:szCs w:val="28"/>
          <w:lang w:val="uk-UA"/>
        </w:rPr>
      </w:pPr>
      <w:r>
        <w:rPr>
          <w:sz w:val="28"/>
          <w:szCs w:val="28"/>
          <w:lang w:val="uk-UA"/>
        </w:rPr>
        <w:t>Додаток</w:t>
      </w:r>
    </w:p>
    <w:p w:rsidR="004B42A7" w:rsidRDefault="00C8672E">
      <w:pPr>
        <w:widowControl/>
        <w:ind w:firstLine="10545"/>
      </w:pPr>
      <w:r>
        <w:rPr>
          <w:sz w:val="28"/>
          <w:szCs w:val="28"/>
          <w:lang w:val="uk-UA"/>
        </w:rPr>
        <w:t xml:space="preserve">до  Програми </w:t>
      </w:r>
      <w:r>
        <w:rPr>
          <w:sz w:val="28"/>
          <w:szCs w:val="28"/>
          <w:highlight w:val="white"/>
          <w:lang w:val="uk-UA"/>
        </w:rPr>
        <w:t xml:space="preserve">забезпечення </w:t>
      </w:r>
    </w:p>
    <w:p w:rsidR="004B42A7" w:rsidRDefault="00C8672E">
      <w:pPr>
        <w:widowControl/>
        <w:ind w:firstLine="10545"/>
        <w:rPr>
          <w:sz w:val="28"/>
          <w:szCs w:val="28"/>
          <w:highlight w:val="white"/>
          <w:lang w:val="uk-UA"/>
        </w:rPr>
      </w:pPr>
      <w:r>
        <w:rPr>
          <w:sz w:val="28"/>
          <w:szCs w:val="28"/>
          <w:highlight w:val="white"/>
          <w:lang w:val="uk-UA"/>
        </w:rPr>
        <w:t>цивільного захисту Решетилівської</w:t>
      </w:r>
    </w:p>
    <w:p w:rsidR="004B42A7" w:rsidRDefault="00C8672E">
      <w:pPr>
        <w:widowControl/>
        <w:ind w:firstLine="10545"/>
      </w:pPr>
      <w:r>
        <w:rPr>
          <w:sz w:val="28"/>
          <w:szCs w:val="28"/>
          <w:highlight w:val="white"/>
          <w:lang w:val="uk-UA"/>
        </w:rPr>
        <w:t>міської  територіальної</w:t>
      </w:r>
    </w:p>
    <w:p w:rsidR="004B42A7" w:rsidRDefault="00C8672E">
      <w:pPr>
        <w:widowControl/>
        <w:ind w:firstLine="10545"/>
      </w:pPr>
      <w:r>
        <w:rPr>
          <w:sz w:val="28"/>
          <w:szCs w:val="28"/>
          <w:highlight w:val="white"/>
          <w:lang w:val="uk-UA"/>
        </w:rPr>
        <w:t>громади на 2024-2027 роки</w:t>
      </w:r>
    </w:p>
    <w:p w:rsidR="004B42A7" w:rsidRDefault="00C8672E">
      <w:pPr>
        <w:widowControl/>
        <w:ind w:firstLine="10545"/>
      </w:pPr>
      <w:r>
        <w:rPr>
          <w:sz w:val="28"/>
          <w:szCs w:val="28"/>
          <w:lang w:val="uk-UA"/>
        </w:rPr>
        <w:t xml:space="preserve">(розділ </w:t>
      </w:r>
      <w:r>
        <w:rPr>
          <w:sz w:val="28"/>
          <w:szCs w:val="28"/>
          <w:lang w:val="en-US"/>
        </w:rPr>
        <w:t>VI</w:t>
      </w:r>
      <w:r>
        <w:rPr>
          <w:sz w:val="28"/>
          <w:szCs w:val="28"/>
          <w:lang w:val="uk-UA"/>
        </w:rPr>
        <w:t>)</w:t>
      </w:r>
    </w:p>
    <w:p w:rsidR="004B42A7" w:rsidRDefault="004B42A7">
      <w:pPr>
        <w:widowControl/>
        <w:ind w:firstLine="709"/>
        <w:jc w:val="center"/>
        <w:rPr>
          <w:b/>
          <w:sz w:val="28"/>
          <w:szCs w:val="28"/>
          <w:lang w:val="uk-UA"/>
        </w:rPr>
      </w:pPr>
    </w:p>
    <w:p w:rsidR="004B42A7" w:rsidRDefault="00C8672E">
      <w:pPr>
        <w:widowControl/>
        <w:ind w:firstLine="709"/>
        <w:jc w:val="center"/>
        <w:rPr>
          <w:b/>
          <w:sz w:val="28"/>
          <w:szCs w:val="28"/>
          <w:lang w:val="uk-UA"/>
        </w:rPr>
      </w:pPr>
      <w:r>
        <w:rPr>
          <w:b/>
          <w:sz w:val="28"/>
          <w:szCs w:val="28"/>
          <w:lang w:val="uk-UA"/>
        </w:rPr>
        <w:t>Заходи щодо реалізації Програми</w:t>
      </w:r>
    </w:p>
    <w:tbl>
      <w:tblPr>
        <w:tblStyle w:val="af7"/>
        <w:tblW w:w="15309" w:type="dxa"/>
        <w:tblInd w:w="108" w:type="dxa"/>
        <w:tblLayout w:type="fixed"/>
        <w:tblLook w:val="04A0" w:firstRow="1" w:lastRow="0" w:firstColumn="1" w:lastColumn="0" w:noHBand="0" w:noVBand="1"/>
      </w:tblPr>
      <w:tblGrid>
        <w:gridCol w:w="683"/>
        <w:gridCol w:w="4704"/>
        <w:gridCol w:w="1276"/>
        <w:gridCol w:w="1984"/>
        <w:gridCol w:w="1632"/>
        <w:gridCol w:w="833"/>
        <w:gridCol w:w="776"/>
        <w:gridCol w:w="776"/>
        <w:gridCol w:w="812"/>
        <w:gridCol w:w="1833"/>
      </w:tblGrid>
      <w:tr w:rsidR="00B847FB" w:rsidTr="00EB634A">
        <w:tc>
          <w:tcPr>
            <w:tcW w:w="683" w:type="dxa"/>
            <w:vMerge w:val="restart"/>
            <w:vAlign w:val="center"/>
          </w:tcPr>
          <w:p w:rsidR="00B847FB" w:rsidRDefault="00B847FB" w:rsidP="00EB634A">
            <w:pPr>
              <w:widowControl/>
              <w:jc w:val="center"/>
            </w:pPr>
            <w:r>
              <w:rPr>
                <w:sz w:val="28"/>
                <w:szCs w:val="28"/>
                <w:lang w:val="uk-UA"/>
              </w:rPr>
              <w:t>№ з/п</w:t>
            </w:r>
          </w:p>
        </w:tc>
        <w:tc>
          <w:tcPr>
            <w:tcW w:w="4704" w:type="dxa"/>
            <w:vMerge w:val="restart"/>
            <w:vAlign w:val="center"/>
          </w:tcPr>
          <w:p w:rsidR="00B847FB" w:rsidRDefault="00B847FB" w:rsidP="00EB634A">
            <w:pPr>
              <w:widowControl/>
              <w:jc w:val="center"/>
              <w:rPr>
                <w:sz w:val="28"/>
                <w:szCs w:val="28"/>
                <w:lang w:val="uk-UA"/>
              </w:rPr>
            </w:pPr>
            <w:r>
              <w:rPr>
                <w:sz w:val="28"/>
                <w:szCs w:val="28"/>
                <w:lang w:val="uk-UA"/>
              </w:rPr>
              <w:t>Заходи</w:t>
            </w:r>
          </w:p>
        </w:tc>
        <w:tc>
          <w:tcPr>
            <w:tcW w:w="1276" w:type="dxa"/>
            <w:vMerge w:val="restart"/>
            <w:vAlign w:val="center"/>
          </w:tcPr>
          <w:p w:rsidR="00B847FB" w:rsidRDefault="00B847FB" w:rsidP="00EB634A">
            <w:pPr>
              <w:widowControl/>
              <w:jc w:val="center"/>
              <w:rPr>
                <w:sz w:val="28"/>
                <w:szCs w:val="28"/>
                <w:lang w:val="uk-UA"/>
              </w:rPr>
            </w:pPr>
            <w:r>
              <w:rPr>
                <w:sz w:val="28"/>
                <w:szCs w:val="28"/>
                <w:lang w:val="uk-UA"/>
              </w:rPr>
              <w:t>Термін  вик</w:t>
            </w:r>
            <w:r>
              <w:rPr>
                <w:sz w:val="28"/>
                <w:szCs w:val="28"/>
                <w:lang w:val="uk-UA"/>
              </w:rPr>
              <w:t>о</w:t>
            </w:r>
            <w:r>
              <w:rPr>
                <w:sz w:val="28"/>
                <w:szCs w:val="28"/>
                <w:lang w:val="uk-UA"/>
              </w:rPr>
              <w:t>нання</w:t>
            </w:r>
          </w:p>
        </w:tc>
        <w:tc>
          <w:tcPr>
            <w:tcW w:w="1984" w:type="dxa"/>
            <w:vMerge w:val="restart"/>
            <w:vAlign w:val="center"/>
          </w:tcPr>
          <w:p w:rsidR="00B847FB" w:rsidRDefault="00B847FB" w:rsidP="00EB634A">
            <w:pPr>
              <w:widowControl/>
              <w:jc w:val="center"/>
              <w:rPr>
                <w:sz w:val="28"/>
                <w:szCs w:val="28"/>
                <w:lang w:val="uk-UA"/>
              </w:rPr>
            </w:pPr>
            <w:r>
              <w:rPr>
                <w:sz w:val="28"/>
                <w:szCs w:val="28"/>
                <w:lang w:val="uk-UA"/>
              </w:rPr>
              <w:t>Виконавці</w:t>
            </w:r>
          </w:p>
        </w:tc>
        <w:tc>
          <w:tcPr>
            <w:tcW w:w="1632" w:type="dxa"/>
            <w:vMerge w:val="restart"/>
            <w:vAlign w:val="center"/>
          </w:tcPr>
          <w:p w:rsidR="00B847FB" w:rsidRDefault="00B847FB" w:rsidP="00EB634A">
            <w:pPr>
              <w:widowControl/>
              <w:jc w:val="center"/>
              <w:rPr>
                <w:sz w:val="28"/>
                <w:szCs w:val="28"/>
                <w:lang w:val="uk-UA"/>
              </w:rPr>
            </w:pPr>
            <w:r>
              <w:rPr>
                <w:sz w:val="28"/>
                <w:szCs w:val="28"/>
                <w:lang w:val="uk-UA"/>
              </w:rPr>
              <w:t>Джерела фінанс</w:t>
            </w:r>
            <w:r>
              <w:rPr>
                <w:sz w:val="28"/>
                <w:szCs w:val="28"/>
                <w:lang w:val="uk-UA"/>
              </w:rPr>
              <w:t>у</w:t>
            </w:r>
            <w:r>
              <w:rPr>
                <w:sz w:val="28"/>
                <w:szCs w:val="28"/>
                <w:lang w:val="uk-UA"/>
              </w:rPr>
              <w:t>вання</w:t>
            </w:r>
          </w:p>
        </w:tc>
        <w:tc>
          <w:tcPr>
            <w:tcW w:w="3197" w:type="dxa"/>
            <w:gridSpan w:val="4"/>
            <w:vAlign w:val="center"/>
          </w:tcPr>
          <w:p w:rsidR="00B847FB" w:rsidRDefault="00B847FB" w:rsidP="00EB634A">
            <w:pPr>
              <w:widowControl/>
              <w:jc w:val="center"/>
              <w:rPr>
                <w:sz w:val="28"/>
                <w:szCs w:val="28"/>
                <w:lang w:val="uk-UA"/>
              </w:rPr>
            </w:pPr>
            <w:r>
              <w:rPr>
                <w:sz w:val="28"/>
                <w:szCs w:val="28"/>
                <w:lang w:val="uk-UA"/>
              </w:rPr>
              <w:t xml:space="preserve">Орієнтовні обсяги </w:t>
            </w:r>
          </w:p>
          <w:p w:rsidR="00B847FB" w:rsidRDefault="00B847FB" w:rsidP="00EB634A">
            <w:pPr>
              <w:widowControl/>
              <w:jc w:val="center"/>
              <w:rPr>
                <w:sz w:val="28"/>
                <w:szCs w:val="28"/>
                <w:lang w:val="uk-UA"/>
              </w:rPr>
            </w:pPr>
            <w:r>
              <w:rPr>
                <w:sz w:val="28"/>
                <w:szCs w:val="28"/>
                <w:lang w:val="uk-UA"/>
              </w:rPr>
              <w:t xml:space="preserve">фінансування, тис. </w:t>
            </w:r>
            <w:proofErr w:type="spellStart"/>
            <w:r>
              <w:rPr>
                <w:sz w:val="28"/>
                <w:szCs w:val="28"/>
                <w:lang w:val="uk-UA"/>
              </w:rPr>
              <w:t>грн</w:t>
            </w:r>
            <w:proofErr w:type="spellEnd"/>
          </w:p>
        </w:tc>
        <w:tc>
          <w:tcPr>
            <w:tcW w:w="1833" w:type="dxa"/>
            <w:vMerge w:val="restart"/>
            <w:vAlign w:val="center"/>
          </w:tcPr>
          <w:p w:rsidR="00B847FB" w:rsidRDefault="00B847FB" w:rsidP="00EB634A">
            <w:pPr>
              <w:widowControl/>
              <w:jc w:val="center"/>
              <w:rPr>
                <w:sz w:val="28"/>
                <w:szCs w:val="28"/>
                <w:lang w:val="uk-UA"/>
              </w:rPr>
            </w:pPr>
            <w:r>
              <w:rPr>
                <w:sz w:val="28"/>
                <w:szCs w:val="28"/>
                <w:lang w:val="uk-UA"/>
              </w:rPr>
              <w:t>Очікуваний результат</w:t>
            </w:r>
          </w:p>
        </w:tc>
      </w:tr>
      <w:tr w:rsidR="00B847FB" w:rsidTr="004B4DB7">
        <w:trPr>
          <w:trHeight w:val="786"/>
        </w:trPr>
        <w:tc>
          <w:tcPr>
            <w:tcW w:w="683" w:type="dxa"/>
            <w:vMerge/>
          </w:tcPr>
          <w:p w:rsidR="00B847FB" w:rsidRDefault="00B847FB">
            <w:pPr>
              <w:widowControl/>
              <w:jc w:val="center"/>
              <w:rPr>
                <w:b/>
                <w:color w:val="FF0000"/>
                <w:sz w:val="28"/>
                <w:szCs w:val="28"/>
                <w:lang w:val="uk-UA"/>
              </w:rPr>
            </w:pPr>
          </w:p>
        </w:tc>
        <w:tc>
          <w:tcPr>
            <w:tcW w:w="4704" w:type="dxa"/>
            <w:vMerge/>
          </w:tcPr>
          <w:p w:rsidR="00B847FB" w:rsidRDefault="00B847FB">
            <w:pPr>
              <w:widowControl/>
              <w:jc w:val="center"/>
              <w:rPr>
                <w:b/>
                <w:color w:val="FF0000"/>
                <w:sz w:val="28"/>
                <w:szCs w:val="28"/>
                <w:lang w:val="uk-UA"/>
              </w:rPr>
            </w:pPr>
          </w:p>
        </w:tc>
        <w:tc>
          <w:tcPr>
            <w:tcW w:w="1276" w:type="dxa"/>
            <w:vMerge/>
          </w:tcPr>
          <w:p w:rsidR="00B847FB" w:rsidRDefault="00B847FB">
            <w:pPr>
              <w:widowControl/>
              <w:jc w:val="center"/>
              <w:rPr>
                <w:b/>
                <w:color w:val="FF0000"/>
                <w:sz w:val="28"/>
                <w:szCs w:val="28"/>
                <w:lang w:val="uk-UA"/>
              </w:rPr>
            </w:pPr>
          </w:p>
        </w:tc>
        <w:tc>
          <w:tcPr>
            <w:tcW w:w="1984" w:type="dxa"/>
            <w:vMerge/>
          </w:tcPr>
          <w:p w:rsidR="00B847FB" w:rsidRDefault="00B847FB">
            <w:pPr>
              <w:widowControl/>
              <w:jc w:val="center"/>
              <w:rPr>
                <w:b/>
                <w:color w:val="FF0000"/>
                <w:sz w:val="28"/>
                <w:szCs w:val="28"/>
                <w:lang w:val="uk-UA"/>
              </w:rPr>
            </w:pPr>
          </w:p>
        </w:tc>
        <w:tc>
          <w:tcPr>
            <w:tcW w:w="1632" w:type="dxa"/>
            <w:vMerge/>
          </w:tcPr>
          <w:p w:rsidR="00B847FB" w:rsidRDefault="00B847FB">
            <w:pPr>
              <w:widowControl/>
              <w:jc w:val="center"/>
              <w:rPr>
                <w:b/>
                <w:color w:val="FF0000"/>
                <w:sz w:val="28"/>
                <w:szCs w:val="28"/>
                <w:lang w:val="uk-UA"/>
              </w:rPr>
            </w:pPr>
          </w:p>
        </w:tc>
        <w:tc>
          <w:tcPr>
            <w:tcW w:w="833" w:type="dxa"/>
            <w:vAlign w:val="center"/>
          </w:tcPr>
          <w:p w:rsidR="00B847FB" w:rsidRDefault="00B847FB" w:rsidP="00EB634A">
            <w:pPr>
              <w:widowControl/>
              <w:jc w:val="center"/>
            </w:pPr>
            <w:r>
              <w:rPr>
                <w:sz w:val="28"/>
                <w:szCs w:val="28"/>
                <w:lang w:val="uk-UA"/>
              </w:rPr>
              <w:t>2024 рік</w:t>
            </w:r>
          </w:p>
        </w:tc>
        <w:tc>
          <w:tcPr>
            <w:tcW w:w="776" w:type="dxa"/>
            <w:vAlign w:val="center"/>
          </w:tcPr>
          <w:p w:rsidR="00B847FB" w:rsidRDefault="00B847FB" w:rsidP="00EB634A">
            <w:pPr>
              <w:widowControl/>
              <w:jc w:val="center"/>
            </w:pPr>
            <w:r>
              <w:rPr>
                <w:sz w:val="28"/>
                <w:szCs w:val="28"/>
                <w:lang w:val="uk-UA"/>
              </w:rPr>
              <w:t>2025</w:t>
            </w:r>
          </w:p>
          <w:p w:rsidR="00B847FB" w:rsidRDefault="00B847FB" w:rsidP="00EB634A">
            <w:pPr>
              <w:widowControl/>
              <w:jc w:val="center"/>
            </w:pPr>
            <w:r>
              <w:rPr>
                <w:sz w:val="28"/>
                <w:szCs w:val="28"/>
                <w:lang w:val="uk-UA"/>
              </w:rPr>
              <w:t xml:space="preserve"> рік</w:t>
            </w:r>
          </w:p>
        </w:tc>
        <w:tc>
          <w:tcPr>
            <w:tcW w:w="776" w:type="dxa"/>
            <w:vAlign w:val="center"/>
          </w:tcPr>
          <w:p w:rsidR="00B847FB" w:rsidRDefault="00B847FB" w:rsidP="00EB634A">
            <w:pPr>
              <w:widowControl/>
              <w:jc w:val="center"/>
            </w:pPr>
            <w:r>
              <w:rPr>
                <w:sz w:val="28"/>
                <w:szCs w:val="28"/>
                <w:lang w:val="uk-UA"/>
              </w:rPr>
              <w:t>2026 рік</w:t>
            </w:r>
          </w:p>
        </w:tc>
        <w:tc>
          <w:tcPr>
            <w:tcW w:w="812" w:type="dxa"/>
            <w:vAlign w:val="center"/>
          </w:tcPr>
          <w:p w:rsidR="00B847FB" w:rsidRDefault="00B847FB" w:rsidP="00EB634A">
            <w:pPr>
              <w:widowControl/>
              <w:jc w:val="center"/>
            </w:pPr>
            <w:r>
              <w:rPr>
                <w:sz w:val="28"/>
                <w:szCs w:val="28"/>
                <w:lang w:val="uk-UA"/>
              </w:rPr>
              <w:t>2027 рік</w:t>
            </w:r>
          </w:p>
        </w:tc>
        <w:tc>
          <w:tcPr>
            <w:tcW w:w="1833" w:type="dxa"/>
            <w:vMerge/>
          </w:tcPr>
          <w:p w:rsidR="00B847FB" w:rsidRDefault="00B847FB">
            <w:pPr>
              <w:widowControl/>
              <w:jc w:val="center"/>
              <w:rPr>
                <w:b/>
                <w:color w:val="FF0000"/>
                <w:sz w:val="28"/>
                <w:szCs w:val="28"/>
                <w:lang w:val="uk-UA"/>
              </w:rPr>
            </w:pPr>
          </w:p>
        </w:tc>
      </w:tr>
    </w:tbl>
    <w:p w:rsidR="004B42A7" w:rsidRPr="00B847FB" w:rsidRDefault="004B42A7">
      <w:pPr>
        <w:widowControl/>
        <w:ind w:firstLine="709"/>
        <w:jc w:val="center"/>
        <w:rPr>
          <w:b/>
          <w:color w:val="FF0000"/>
          <w:sz w:val="2"/>
          <w:szCs w:val="2"/>
          <w:lang w:val="uk-UA"/>
        </w:rPr>
      </w:pPr>
    </w:p>
    <w:tbl>
      <w:tblPr>
        <w:tblW w:w="15309" w:type="dxa"/>
        <w:tblInd w:w="108" w:type="dxa"/>
        <w:tblLayout w:type="fixed"/>
        <w:tblLook w:val="0000" w:firstRow="0" w:lastRow="0" w:firstColumn="0" w:lastColumn="0" w:noHBand="0" w:noVBand="0"/>
      </w:tblPr>
      <w:tblGrid>
        <w:gridCol w:w="709"/>
        <w:gridCol w:w="4677"/>
        <w:gridCol w:w="1276"/>
        <w:gridCol w:w="1985"/>
        <w:gridCol w:w="1559"/>
        <w:gridCol w:w="3246"/>
        <w:gridCol w:w="1857"/>
      </w:tblGrid>
      <w:tr w:rsidR="00EB634A" w:rsidTr="00B847FB">
        <w:trPr>
          <w:trHeight w:val="360"/>
          <w:tblHeader/>
        </w:trPr>
        <w:tc>
          <w:tcPr>
            <w:tcW w:w="709" w:type="dxa"/>
            <w:tcBorders>
              <w:top w:val="single" w:sz="4" w:space="0" w:color="000000"/>
              <w:left w:val="single" w:sz="4" w:space="0" w:color="000000"/>
              <w:bottom w:val="single" w:sz="4" w:space="0" w:color="000000"/>
            </w:tcBorders>
            <w:shd w:val="clear" w:color="auto" w:fill="auto"/>
          </w:tcPr>
          <w:p w:rsidR="00EB634A" w:rsidRDefault="00EB634A" w:rsidP="00EB634A">
            <w:pPr>
              <w:widowControl/>
              <w:tabs>
                <w:tab w:val="left" w:pos="63"/>
              </w:tabs>
              <w:suppressAutoHyphens/>
              <w:ind w:left="360"/>
              <w:jc w:val="center"/>
              <w:rPr>
                <w:sz w:val="28"/>
                <w:szCs w:val="28"/>
                <w:lang w:val="uk-UA"/>
              </w:rPr>
            </w:pPr>
            <w:r>
              <w:rPr>
                <w:sz w:val="28"/>
                <w:szCs w:val="28"/>
                <w:lang w:val="uk-UA"/>
              </w:rPr>
              <w:t>1</w:t>
            </w:r>
          </w:p>
        </w:tc>
        <w:tc>
          <w:tcPr>
            <w:tcW w:w="4677" w:type="dxa"/>
            <w:tcBorders>
              <w:top w:val="single" w:sz="4" w:space="0" w:color="000000"/>
              <w:left w:val="single" w:sz="4" w:space="0" w:color="000000"/>
              <w:bottom w:val="single" w:sz="4" w:space="0" w:color="000000"/>
            </w:tcBorders>
            <w:shd w:val="clear" w:color="auto" w:fill="auto"/>
          </w:tcPr>
          <w:p w:rsidR="00EB634A" w:rsidRDefault="00EB634A" w:rsidP="00EB634A">
            <w:pPr>
              <w:widowControl/>
              <w:jc w:val="center"/>
              <w:rPr>
                <w:sz w:val="28"/>
                <w:szCs w:val="28"/>
                <w:lang w:val="uk-UA"/>
              </w:rPr>
            </w:pPr>
            <w:r>
              <w:rPr>
                <w:sz w:val="28"/>
                <w:szCs w:val="28"/>
                <w:lang w:val="uk-UA"/>
              </w:rPr>
              <w:t>2</w:t>
            </w:r>
          </w:p>
        </w:tc>
        <w:tc>
          <w:tcPr>
            <w:tcW w:w="1276" w:type="dxa"/>
            <w:tcBorders>
              <w:top w:val="single" w:sz="4" w:space="0" w:color="000000"/>
              <w:left w:val="single" w:sz="4" w:space="0" w:color="000000"/>
              <w:bottom w:val="single" w:sz="4" w:space="0" w:color="000000"/>
            </w:tcBorders>
            <w:shd w:val="clear" w:color="auto" w:fill="auto"/>
          </w:tcPr>
          <w:p w:rsidR="00EB634A" w:rsidRDefault="00EB634A" w:rsidP="00EB634A">
            <w:pPr>
              <w:widowControl/>
              <w:snapToGrid w:val="0"/>
              <w:jc w:val="center"/>
              <w:rPr>
                <w:sz w:val="28"/>
                <w:szCs w:val="28"/>
                <w:lang w:val="uk-UA"/>
              </w:rPr>
            </w:pPr>
            <w:r>
              <w:rPr>
                <w:sz w:val="28"/>
                <w:szCs w:val="28"/>
                <w:lang w:val="uk-UA"/>
              </w:rPr>
              <w:t>3</w:t>
            </w:r>
          </w:p>
        </w:tc>
        <w:tc>
          <w:tcPr>
            <w:tcW w:w="1985" w:type="dxa"/>
            <w:tcBorders>
              <w:top w:val="single" w:sz="4" w:space="0" w:color="000000"/>
              <w:left w:val="single" w:sz="4" w:space="0" w:color="000000"/>
              <w:bottom w:val="single" w:sz="4" w:space="0" w:color="000000"/>
            </w:tcBorders>
            <w:shd w:val="clear" w:color="auto" w:fill="auto"/>
          </w:tcPr>
          <w:p w:rsidR="00EB634A" w:rsidRDefault="00EB634A" w:rsidP="00EB634A">
            <w:pPr>
              <w:widowControl/>
              <w:jc w:val="center"/>
              <w:rPr>
                <w:sz w:val="28"/>
                <w:szCs w:val="28"/>
                <w:lang w:val="uk-UA"/>
              </w:rPr>
            </w:pPr>
            <w:r>
              <w:rPr>
                <w:sz w:val="28"/>
                <w:szCs w:val="28"/>
                <w:lang w:val="uk-UA"/>
              </w:rPr>
              <w:t>4</w:t>
            </w:r>
          </w:p>
        </w:tc>
        <w:tc>
          <w:tcPr>
            <w:tcW w:w="1559" w:type="dxa"/>
            <w:tcBorders>
              <w:top w:val="single" w:sz="4" w:space="0" w:color="000000"/>
              <w:left w:val="single" w:sz="4" w:space="0" w:color="000000"/>
              <w:bottom w:val="single" w:sz="4" w:space="0" w:color="000000"/>
            </w:tcBorders>
            <w:shd w:val="clear" w:color="auto" w:fill="auto"/>
          </w:tcPr>
          <w:p w:rsidR="00EB634A" w:rsidRDefault="00EB634A" w:rsidP="00EB634A">
            <w:pPr>
              <w:widowControl/>
              <w:jc w:val="center"/>
              <w:rPr>
                <w:sz w:val="28"/>
                <w:szCs w:val="28"/>
                <w:lang w:val="uk-UA"/>
              </w:rPr>
            </w:pPr>
            <w:r>
              <w:rPr>
                <w:sz w:val="28"/>
                <w:szCs w:val="28"/>
                <w:lang w:val="uk-UA"/>
              </w:rPr>
              <w:t>5</w:t>
            </w:r>
          </w:p>
        </w:tc>
        <w:tc>
          <w:tcPr>
            <w:tcW w:w="3246" w:type="dxa"/>
            <w:tcBorders>
              <w:top w:val="single" w:sz="4" w:space="0" w:color="000000"/>
              <w:left w:val="single" w:sz="4" w:space="0" w:color="000000"/>
              <w:bottom w:val="single" w:sz="4" w:space="0" w:color="000000"/>
            </w:tcBorders>
            <w:shd w:val="clear" w:color="auto" w:fill="auto"/>
            <w:vAlign w:val="center"/>
          </w:tcPr>
          <w:p w:rsidR="00EB634A" w:rsidRDefault="00EB634A" w:rsidP="00EB634A">
            <w:pPr>
              <w:widowControl/>
              <w:snapToGrid w:val="0"/>
              <w:jc w:val="center"/>
              <w:rPr>
                <w:sz w:val="28"/>
                <w:szCs w:val="28"/>
                <w:lang w:val="uk-UA"/>
              </w:rPr>
            </w:pPr>
            <w:r>
              <w:rPr>
                <w:sz w:val="28"/>
                <w:szCs w:val="28"/>
                <w:lang w:val="uk-UA"/>
              </w:rPr>
              <w:t>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EB634A" w:rsidRDefault="00EB634A" w:rsidP="00EB634A">
            <w:pPr>
              <w:widowControl/>
              <w:suppressAutoHyphens/>
              <w:jc w:val="center"/>
              <w:rPr>
                <w:sz w:val="28"/>
                <w:szCs w:val="28"/>
                <w:lang w:val="uk-UA"/>
              </w:rPr>
            </w:pPr>
            <w:r>
              <w:rPr>
                <w:sz w:val="28"/>
                <w:szCs w:val="28"/>
                <w:lang w:val="uk-UA"/>
              </w:rPr>
              <w:t>7</w:t>
            </w:r>
          </w:p>
        </w:tc>
      </w:tr>
      <w:tr w:rsidR="004B42A7" w:rsidTr="00B847FB">
        <w:trPr>
          <w:trHeight w:val="360"/>
        </w:trPr>
        <w:tc>
          <w:tcPr>
            <w:tcW w:w="709" w:type="dxa"/>
            <w:tcBorders>
              <w:top w:val="single" w:sz="4" w:space="0" w:color="000000"/>
              <w:left w:val="single" w:sz="4" w:space="0" w:color="000000"/>
              <w:bottom w:val="single" w:sz="4" w:space="0" w:color="000000"/>
            </w:tcBorders>
            <w:shd w:val="clear" w:color="auto" w:fill="auto"/>
          </w:tcPr>
          <w:p w:rsidR="004B42A7" w:rsidRDefault="00EB634A" w:rsidP="00EB634A">
            <w:pPr>
              <w:widowControl/>
              <w:suppressAutoHyphens/>
              <w:ind w:left="34"/>
              <w:rPr>
                <w:sz w:val="28"/>
                <w:szCs w:val="28"/>
                <w:lang w:val="uk-UA"/>
              </w:rPr>
            </w:pPr>
            <w:r>
              <w:rPr>
                <w:sz w:val="28"/>
                <w:szCs w:val="28"/>
                <w:lang w:val="uk-UA"/>
              </w:rPr>
              <w:t>1</w:t>
            </w:r>
          </w:p>
        </w:tc>
        <w:tc>
          <w:tcPr>
            <w:tcW w:w="4677" w:type="dxa"/>
            <w:tcBorders>
              <w:top w:val="single" w:sz="4" w:space="0" w:color="000000"/>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Облаштувати водоймища під’їздами для забору води пожежних автом</w:t>
            </w:r>
            <w:r>
              <w:rPr>
                <w:sz w:val="28"/>
                <w:szCs w:val="28"/>
                <w:lang w:val="uk-UA"/>
              </w:rPr>
              <w:t>о</w:t>
            </w:r>
            <w:r>
              <w:rPr>
                <w:sz w:val="28"/>
                <w:szCs w:val="28"/>
                <w:lang w:val="uk-UA"/>
              </w:rPr>
              <w:t>білів</w:t>
            </w:r>
          </w:p>
        </w:tc>
        <w:tc>
          <w:tcPr>
            <w:tcW w:w="1276" w:type="dxa"/>
            <w:tcBorders>
              <w:top w:val="single" w:sz="4" w:space="0" w:color="000000"/>
              <w:left w:val="single" w:sz="4" w:space="0" w:color="000000"/>
              <w:bottom w:val="single" w:sz="4" w:space="0" w:color="000000"/>
            </w:tcBorders>
            <w:shd w:val="clear" w:color="auto" w:fill="auto"/>
          </w:tcPr>
          <w:p w:rsidR="004B42A7" w:rsidRDefault="00C8672E">
            <w:pPr>
              <w:widowControl/>
              <w:snapToGrid w:val="0"/>
            </w:pPr>
            <w:r>
              <w:rPr>
                <w:sz w:val="28"/>
                <w:szCs w:val="28"/>
                <w:lang w:val="uk-UA"/>
              </w:rPr>
              <w:t>2024-2027 рік</w:t>
            </w:r>
          </w:p>
        </w:tc>
        <w:tc>
          <w:tcPr>
            <w:tcW w:w="1985" w:type="dxa"/>
            <w:tcBorders>
              <w:top w:val="single" w:sz="4" w:space="0" w:color="000000"/>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 xml:space="preserve">Виконавчий комітет </w:t>
            </w:r>
          </w:p>
        </w:tc>
        <w:tc>
          <w:tcPr>
            <w:tcW w:w="1559" w:type="dxa"/>
            <w:tcBorders>
              <w:top w:val="single" w:sz="4" w:space="0" w:color="000000"/>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Місцевий бюджет</w:t>
            </w:r>
          </w:p>
        </w:tc>
        <w:tc>
          <w:tcPr>
            <w:tcW w:w="3246" w:type="dxa"/>
            <w:tcBorders>
              <w:top w:val="single" w:sz="4" w:space="0" w:color="000000"/>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4B42A7" w:rsidRDefault="00C8672E">
            <w:pPr>
              <w:widowControl/>
              <w:suppressAutoHyphens/>
              <w:jc w:val="both"/>
              <w:rPr>
                <w:sz w:val="28"/>
                <w:szCs w:val="28"/>
                <w:lang w:val="uk-UA"/>
              </w:rPr>
            </w:pPr>
            <w:r>
              <w:rPr>
                <w:sz w:val="28"/>
                <w:szCs w:val="28"/>
                <w:lang w:val="uk-UA"/>
              </w:rPr>
              <w:t>Забезпечення протипожежного водопостачання</w:t>
            </w:r>
          </w:p>
        </w:tc>
      </w:tr>
      <w:tr w:rsidR="004B42A7" w:rsidTr="00B847FB">
        <w:trPr>
          <w:trHeight w:val="300"/>
        </w:trPr>
        <w:tc>
          <w:tcPr>
            <w:tcW w:w="709" w:type="dxa"/>
            <w:tcBorders>
              <w:top w:val="single" w:sz="4" w:space="0" w:color="000000"/>
              <w:left w:val="single" w:sz="4" w:space="0" w:color="000000"/>
              <w:bottom w:val="single" w:sz="4" w:space="0" w:color="000000"/>
            </w:tcBorders>
            <w:shd w:val="clear" w:color="auto" w:fill="auto"/>
          </w:tcPr>
          <w:p w:rsidR="004B42A7" w:rsidRDefault="00EB634A" w:rsidP="00EB634A">
            <w:pPr>
              <w:widowControl/>
              <w:suppressAutoHyphens/>
              <w:ind w:left="34"/>
              <w:rPr>
                <w:sz w:val="28"/>
                <w:szCs w:val="28"/>
                <w:lang w:val="uk-UA"/>
              </w:rPr>
            </w:pPr>
            <w:r>
              <w:rPr>
                <w:sz w:val="28"/>
                <w:szCs w:val="28"/>
                <w:lang w:val="uk-UA"/>
              </w:rPr>
              <w:t>2</w:t>
            </w:r>
          </w:p>
        </w:tc>
        <w:tc>
          <w:tcPr>
            <w:tcW w:w="4677" w:type="dxa"/>
            <w:tcBorders>
              <w:top w:val="single" w:sz="4" w:space="0" w:color="000000"/>
              <w:left w:val="single" w:sz="4" w:space="0" w:color="000000"/>
              <w:bottom w:val="single" w:sz="4" w:space="0" w:color="000000"/>
            </w:tcBorders>
            <w:shd w:val="clear" w:color="auto" w:fill="auto"/>
          </w:tcPr>
          <w:p w:rsidR="004B42A7" w:rsidRDefault="00C8672E">
            <w:pPr>
              <w:widowControl/>
              <w:suppressAutoHyphens/>
              <w:rPr>
                <w:sz w:val="28"/>
                <w:szCs w:val="28"/>
                <w:lang w:val="uk-UA"/>
              </w:rPr>
            </w:pPr>
            <w:proofErr w:type="spellStart"/>
            <w:r>
              <w:rPr>
                <w:sz w:val="28"/>
                <w:szCs w:val="28"/>
                <w:lang w:val="uk-UA"/>
              </w:rPr>
              <w:t>Проведеня</w:t>
            </w:r>
            <w:proofErr w:type="spellEnd"/>
            <w:r>
              <w:rPr>
                <w:sz w:val="28"/>
                <w:szCs w:val="28"/>
                <w:lang w:val="uk-UA"/>
              </w:rPr>
              <w:t xml:space="preserve"> ремонту  існуючих пожежни</w:t>
            </w:r>
            <w:r w:rsidR="00E9576A">
              <w:rPr>
                <w:sz w:val="28"/>
                <w:szCs w:val="28"/>
                <w:lang w:val="uk-UA"/>
              </w:rPr>
              <w:t>х водоймищ та влаштування нових</w:t>
            </w:r>
          </w:p>
        </w:tc>
        <w:tc>
          <w:tcPr>
            <w:tcW w:w="1276" w:type="dxa"/>
            <w:tcBorders>
              <w:top w:val="single" w:sz="4" w:space="0" w:color="000000"/>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top w:val="single" w:sz="4" w:space="0" w:color="000000"/>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 xml:space="preserve">Виконавчий комітет </w:t>
            </w:r>
          </w:p>
        </w:tc>
        <w:tc>
          <w:tcPr>
            <w:tcW w:w="1559" w:type="dxa"/>
            <w:tcBorders>
              <w:top w:val="single" w:sz="4" w:space="0" w:color="000000"/>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Місцевий бюджет</w:t>
            </w:r>
          </w:p>
        </w:tc>
        <w:tc>
          <w:tcPr>
            <w:tcW w:w="3246" w:type="dxa"/>
            <w:tcBorders>
              <w:top w:val="single" w:sz="4" w:space="0" w:color="000000"/>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lang w:val="uk-UA"/>
              </w:rPr>
            </w:pPr>
            <w:r>
              <w:rPr>
                <w:sz w:val="28"/>
                <w:szCs w:val="28"/>
                <w:lang w:val="uk-UA"/>
              </w:rPr>
              <w:t>Забезпечення протипожежного водопостачання</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Default="00EB634A" w:rsidP="00EB634A">
            <w:pPr>
              <w:widowControl/>
              <w:suppressAutoHyphens/>
              <w:ind w:left="34"/>
              <w:rPr>
                <w:sz w:val="28"/>
                <w:szCs w:val="28"/>
                <w:lang w:val="uk-UA"/>
              </w:rPr>
            </w:pPr>
            <w:r>
              <w:rPr>
                <w:sz w:val="28"/>
                <w:szCs w:val="28"/>
                <w:lang w:val="uk-UA"/>
              </w:rPr>
              <w:t>3</w:t>
            </w:r>
          </w:p>
        </w:tc>
        <w:tc>
          <w:tcPr>
            <w:tcW w:w="4677" w:type="dxa"/>
            <w:tcBorders>
              <w:left w:val="single" w:sz="4" w:space="0" w:color="000000"/>
              <w:bottom w:val="single" w:sz="4" w:space="0" w:color="000000"/>
            </w:tcBorders>
            <w:shd w:val="clear" w:color="auto" w:fill="auto"/>
          </w:tcPr>
          <w:p w:rsidR="004B42A7" w:rsidRDefault="00C8672E">
            <w:pPr>
              <w:widowControl/>
              <w:suppressAutoHyphens/>
            </w:pPr>
            <w:r>
              <w:rPr>
                <w:sz w:val="28"/>
                <w:szCs w:val="28"/>
                <w:lang w:val="uk-UA"/>
              </w:rPr>
              <w:t>Заходи по забезпеченню роботи місцевої автоматизованої системи централізованого оповіщення</w:t>
            </w:r>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 xml:space="preserve">Виконавчий комітет </w:t>
            </w:r>
          </w:p>
        </w:tc>
        <w:tc>
          <w:tcPr>
            <w:tcW w:w="1559" w:type="dxa"/>
            <w:tcBorders>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lang w:val="uk-UA"/>
              </w:rPr>
            </w:pPr>
            <w:r>
              <w:rPr>
                <w:sz w:val="28"/>
                <w:szCs w:val="28"/>
                <w:lang w:val="uk-UA"/>
              </w:rPr>
              <w:t>Оповіщення населення</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Default="00EB634A" w:rsidP="00EB634A">
            <w:pPr>
              <w:widowControl/>
              <w:suppressAutoHyphens/>
              <w:ind w:firstLine="34"/>
              <w:rPr>
                <w:sz w:val="28"/>
                <w:szCs w:val="28"/>
                <w:lang w:val="uk-UA"/>
              </w:rPr>
            </w:pPr>
            <w:r>
              <w:rPr>
                <w:sz w:val="28"/>
                <w:szCs w:val="28"/>
                <w:lang w:val="uk-UA"/>
              </w:rPr>
              <w:t>4</w:t>
            </w:r>
          </w:p>
        </w:tc>
        <w:tc>
          <w:tcPr>
            <w:tcW w:w="4677" w:type="dxa"/>
            <w:tcBorders>
              <w:left w:val="single" w:sz="4" w:space="0" w:color="000000"/>
              <w:bottom w:val="single" w:sz="4" w:space="0" w:color="000000"/>
            </w:tcBorders>
            <w:shd w:val="clear" w:color="auto" w:fill="auto"/>
          </w:tcPr>
          <w:p w:rsidR="004B42A7" w:rsidRDefault="00C8672E">
            <w:pPr>
              <w:widowControl/>
              <w:suppressAutoHyphens/>
              <w:rPr>
                <w:sz w:val="28"/>
                <w:szCs w:val="28"/>
                <w:lang w:val="uk-UA"/>
              </w:rPr>
            </w:pPr>
            <w:r>
              <w:rPr>
                <w:sz w:val="28"/>
                <w:szCs w:val="28"/>
                <w:lang w:val="uk-UA"/>
              </w:rPr>
              <w:t>Утилізація небезпечних відходів</w:t>
            </w:r>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 xml:space="preserve">Виконавчий комітет </w:t>
            </w:r>
          </w:p>
        </w:tc>
        <w:tc>
          <w:tcPr>
            <w:tcW w:w="1559" w:type="dxa"/>
            <w:tcBorders>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lang w:val="uk-UA"/>
              </w:rPr>
            </w:pPr>
            <w:r>
              <w:rPr>
                <w:sz w:val="28"/>
                <w:szCs w:val="28"/>
                <w:lang w:val="uk-UA"/>
              </w:rPr>
              <w:t>Забезпечення техногенної безпеки</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Pr="00EB634A" w:rsidRDefault="00EB634A" w:rsidP="00EB634A">
            <w:pPr>
              <w:widowControl/>
              <w:suppressAutoHyphens/>
              <w:ind w:left="34"/>
              <w:rPr>
                <w:sz w:val="28"/>
                <w:szCs w:val="28"/>
                <w:lang w:val="uk-UA"/>
              </w:rPr>
            </w:pPr>
            <w:r w:rsidRPr="00EB634A">
              <w:rPr>
                <w:sz w:val="28"/>
                <w:szCs w:val="28"/>
                <w:lang w:val="uk-UA"/>
              </w:rPr>
              <w:lastRenderedPageBreak/>
              <w:t>5</w:t>
            </w:r>
          </w:p>
        </w:tc>
        <w:tc>
          <w:tcPr>
            <w:tcW w:w="4677" w:type="dxa"/>
            <w:tcBorders>
              <w:left w:val="single" w:sz="4" w:space="0" w:color="000000"/>
              <w:bottom w:val="single" w:sz="4" w:space="0" w:color="000000"/>
            </w:tcBorders>
            <w:shd w:val="clear" w:color="auto" w:fill="auto"/>
          </w:tcPr>
          <w:p w:rsidR="004B42A7" w:rsidRDefault="00C8672E">
            <w:pPr>
              <w:widowControl/>
              <w:suppressAutoHyphens/>
              <w:rPr>
                <w:sz w:val="28"/>
                <w:szCs w:val="28"/>
              </w:rPr>
            </w:pPr>
            <w:proofErr w:type="spellStart"/>
            <w:r>
              <w:rPr>
                <w:sz w:val="28"/>
                <w:szCs w:val="28"/>
              </w:rPr>
              <w:t>Будівництво</w:t>
            </w:r>
            <w:proofErr w:type="gramStart"/>
            <w:r>
              <w:rPr>
                <w:sz w:val="28"/>
                <w:szCs w:val="28"/>
              </w:rPr>
              <w:t>,р</w:t>
            </w:r>
            <w:proofErr w:type="gramEnd"/>
            <w:r>
              <w:rPr>
                <w:sz w:val="28"/>
                <w:szCs w:val="28"/>
              </w:rPr>
              <w:t>еконструкція,капітальний</w:t>
            </w:r>
            <w:proofErr w:type="spellEnd"/>
            <w:r>
              <w:rPr>
                <w:sz w:val="28"/>
                <w:szCs w:val="28"/>
              </w:rPr>
              <w:t xml:space="preserve"> ремонт та </w:t>
            </w:r>
            <w:proofErr w:type="spellStart"/>
            <w:r>
              <w:rPr>
                <w:sz w:val="28"/>
                <w:szCs w:val="28"/>
              </w:rPr>
              <w:t>поточний</w:t>
            </w:r>
            <w:proofErr w:type="spellEnd"/>
            <w:r>
              <w:rPr>
                <w:sz w:val="28"/>
                <w:szCs w:val="28"/>
              </w:rPr>
              <w:t xml:space="preserve"> ремонт </w:t>
            </w:r>
            <w:proofErr w:type="spellStart"/>
            <w:r>
              <w:rPr>
                <w:sz w:val="28"/>
                <w:szCs w:val="28"/>
              </w:rPr>
              <w:t>захисних</w:t>
            </w:r>
            <w:proofErr w:type="spellEnd"/>
            <w:r>
              <w:rPr>
                <w:sz w:val="28"/>
                <w:szCs w:val="28"/>
              </w:rPr>
              <w:t xml:space="preserve"> </w:t>
            </w:r>
            <w:proofErr w:type="spellStart"/>
            <w:r>
              <w:rPr>
                <w:sz w:val="28"/>
                <w:szCs w:val="28"/>
              </w:rPr>
              <w:t>споруд</w:t>
            </w:r>
            <w:proofErr w:type="spellEnd"/>
            <w:r>
              <w:rPr>
                <w:sz w:val="28"/>
                <w:szCs w:val="28"/>
              </w:rPr>
              <w:t xml:space="preserve"> </w:t>
            </w:r>
            <w:proofErr w:type="spellStart"/>
            <w:r>
              <w:rPr>
                <w:sz w:val="28"/>
                <w:szCs w:val="28"/>
              </w:rPr>
              <w:t>цивільного</w:t>
            </w:r>
            <w:proofErr w:type="spellEnd"/>
            <w:r>
              <w:rPr>
                <w:sz w:val="28"/>
                <w:szCs w:val="28"/>
              </w:rPr>
              <w:t xml:space="preserve"> </w:t>
            </w:r>
            <w:proofErr w:type="spellStart"/>
            <w:r>
              <w:rPr>
                <w:sz w:val="28"/>
                <w:szCs w:val="28"/>
              </w:rPr>
              <w:t>захисту</w:t>
            </w:r>
            <w:proofErr w:type="spellEnd"/>
            <w:r>
              <w:rPr>
                <w:sz w:val="28"/>
                <w:szCs w:val="28"/>
              </w:rPr>
              <w:t xml:space="preserve"> </w:t>
            </w:r>
          </w:p>
        </w:tc>
        <w:tc>
          <w:tcPr>
            <w:tcW w:w="1276" w:type="dxa"/>
            <w:tcBorders>
              <w:left w:val="single" w:sz="4" w:space="0" w:color="000000"/>
              <w:bottom w:val="single" w:sz="4" w:space="0" w:color="000000"/>
            </w:tcBorders>
            <w:shd w:val="clear" w:color="auto" w:fill="auto"/>
          </w:tcPr>
          <w:p w:rsidR="004B42A7" w:rsidRDefault="004B42A7">
            <w:pPr>
              <w:widowControl/>
              <w:suppressAutoHyphens/>
              <w:snapToGrid w:val="0"/>
            </w:pPr>
          </w:p>
        </w:tc>
        <w:tc>
          <w:tcPr>
            <w:tcW w:w="1985"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Виконавчий комітет</w:t>
            </w:r>
          </w:p>
          <w:p w:rsidR="004B42A7" w:rsidRDefault="00C8672E">
            <w:pPr>
              <w:widowControl/>
            </w:pPr>
            <w:r>
              <w:rPr>
                <w:sz w:val="28"/>
                <w:szCs w:val="28"/>
                <w:lang w:val="uk-UA"/>
              </w:rPr>
              <w:t>відділ освіти Решетилівс</w:t>
            </w:r>
            <w:r>
              <w:rPr>
                <w:sz w:val="28"/>
                <w:szCs w:val="28"/>
                <w:lang w:val="uk-UA"/>
              </w:rPr>
              <w:t>ь</w:t>
            </w:r>
            <w:r>
              <w:rPr>
                <w:sz w:val="28"/>
                <w:szCs w:val="28"/>
                <w:lang w:val="uk-UA"/>
              </w:rPr>
              <w:t>кої міської ради</w:t>
            </w:r>
          </w:p>
          <w:p w:rsidR="004B42A7" w:rsidRDefault="00C8672E">
            <w:pPr>
              <w:widowControl/>
            </w:pPr>
            <w:r>
              <w:rPr>
                <w:sz w:val="28"/>
                <w:szCs w:val="28"/>
                <w:lang w:val="uk-UA"/>
              </w:rPr>
              <w:t>КП “Ефект” решетилівс</w:t>
            </w:r>
            <w:r>
              <w:rPr>
                <w:sz w:val="28"/>
                <w:szCs w:val="28"/>
                <w:lang w:val="uk-UA"/>
              </w:rPr>
              <w:t>ь</w:t>
            </w:r>
            <w:r>
              <w:rPr>
                <w:sz w:val="28"/>
                <w:szCs w:val="28"/>
                <w:lang w:val="uk-UA"/>
              </w:rPr>
              <w:t xml:space="preserve">кої міської ради </w:t>
            </w:r>
          </w:p>
        </w:tc>
        <w:tc>
          <w:tcPr>
            <w:tcW w:w="1559"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rPr>
            </w:pPr>
            <w:proofErr w:type="spellStart"/>
            <w:r>
              <w:rPr>
                <w:sz w:val="28"/>
                <w:szCs w:val="28"/>
              </w:rPr>
              <w:t>Забезпечення</w:t>
            </w:r>
            <w:proofErr w:type="spellEnd"/>
            <w:r>
              <w:rPr>
                <w:sz w:val="28"/>
                <w:szCs w:val="28"/>
              </w:rPr>
              <w:t xml:space="preserve"> </w:t>
            </w:r>
            <w:proofErr w:type="spellStart"/>
            <w:r>
              <w:rPr>
                <w:sz w:val="28"/>
                <w:szCs w:val="28"/>
              </w:rPr>
              <w:t>укриття</w:t>
            </w:r>
            <w:proofErr w:type="spellEnd"/>
            <w:r>
              <w:rPr>
                <w:sz w:val="28"/>
                <w:szCs w:val="28"/>
              </w:rPr>
              <w:t xml:space="preserve"> </w:t>
            </w:r>
            <w:proofErr w:type="spellStart"/>
            <w:r>
              <w:rPr>
                <w:sz w:val="28"/>
                <w:szCs w:val="28"/>
              </w:rPr>
              <w:t>населення</w:t>
            </w:r>
            <w:proofErr w:type="spellEnd"/>
            <w:r>
              <w:rPr>
                <w:sz w:val="28"/>
                <w:szCs w:val="28"/>
              </w:rPr>
              <w:t xml:space="preserve"> в </w:t>
            </w:r>
            <w:proofErr w:type="spellStart"/>
            <w:r>
              <w:rPr>
                <w:sz w:val="28"/>
                <w:szCs w:val="28"/>
              </w:rPr>
              <w:t>спорудах</w:t>
            </w:r>
            <w:proofErr w:type="spellEnd"/>
            <w:r>
              <w:rPr>
                <w:sz w:val="28"/>
                <w:szCs w:val="28"/>
              </w:rPr>
              <w:t xml:space="preserve"> </w:t>
            </w:r>
            <w:proofErr w:type="spellStart"/>
            <w:r>
              <w:rPr>
                <w:sz w:val="28"/>
                <w:szCs w:val="28"/>
              </w:rPr>
              <w:t>цивільного</w:t>
            </w:r>
            <w:proofErr w:type="spellEnd"/>
            <w:r>
              <w:rPr>
                <w:sz w:val="28"/>
                <w:szCs w:val="28"/>
              </w:rPr>
              <w:t xml:space="preserve"> </w:t>
            </w:r>
            <w:proofErr w:type="spellStart"/>
            <w:r>
              <w:rPr>
                <w:sz w:val="28"/>
                <w:szCs w:val="28"/>
              </w:rPr>
              <w:t>захисту</w:t>
            </w:r>
            <w:proofErr w:type="spellEnd"/>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Pr="00EB634A" w:rsidRDefault="00EB634A" w:rsidP="00EB634A">
            <w:pPr>
              <w:widowControl/>
              <w:suppressAutoHyphens/>
              <w:ind w:left="34"/>
              <w:rPr>
                <w:sz w:val="28"/>
                <w:szCs w:val="28"/>
                <w:lang w:val="uk-UA"/>
              </w:rPr>
            </w:pPr>
            <w:r w:rsidRPr="00EB634A">
              <w:rPr>
                <w:sz w:val="28"/>
                <w:szCs w:val="28"/>
                <w:lang w:val="uk-UA"/>
              </w:rPr>
              <w:t>6</w:t>
            </w:r>
          </w:p>
        </w:tc>
        <w:tc>
          <w:tcPr>
            <w:tcW w:w="4677" w:type="dxa"/>
            <w:tcBorders>
              <w:left w:val="single" w:sz="4" w:space="0" w:color="000000"/>
              <w:bottom w:val="single" w:sz="4" w:space="0" w:color="000000"/>
            </w:tcBorders>
            <w:shd w:val="clear" w:color="auto" w:fill="auto"/>
          </w:tcPr>
          <w:p w:rsidR="004B42A7" w:rsidRDefault="00C8672E">
            <w:pPr>
              <w:widowControl/>
              <w:suppressAutoHyphens/>
              <w:rPr>
                <w:sz w:val="28"/>
                <w:szCs w:val="28"/>
              </w:rPr>
            </w:pPr>
            <w:proofErr w:type="spellStart"/>
            <w:r>
              <w:rPr>
                <w:sz w:val="28"/>
                <w:szCs w:val="28"/>
              </w:rPr>
              <w:t>Забезпеченя</w:t>
            </w:r>
            <w:proofErr w:type="spellEnd"/>
            <w:r>
              <w:rPr>
                <w:sz w:val="28"/>
                <w:szCs w:val="28"/>
              </w:rPr>
              <w:t xml:space="preserve"> </w:t>
            </w:r>
            <w:proofErr w:type="spellStart"/>
            <w:r>
              <w:rPr>
                <w:sz w:val="28"/>
                <w:szCs w:val="28"/>
              </w:rPr>
              <w:t>пожежної</w:t>
            </w:r>
            <w:proofErr w:type="spellEnd"/>
            <w:r>
              <w:rPr>
                <w:sz w:val="28"/>
                <w:szCs w:val="28"/>
              </w:rPr>
              <w:t xml:space="preserve"> </w:t>
            </w:r>
            <w:proofErr w:type="spellStart"/>
            <w:r>
              <w:rPr>
                <w:sz w:val="28"/>
                <w:szCs w:val="28"/>
              </w:rPr>
              <w:t>безпеки</w:t>
            </w:r>
            <w:proofErr w:type="spellEnd"/>
            <w:r>
              <w:rPr>
                <w:sz w:val="28"/>
                <w:szCs w:val="28"/>
              </w:rPr>
              <w:t xml:space="preserve"> </w:t>
            </w:r>
            <w:proofErr w:type="spellStart"/>
            <w:r>
              <w:rPr>
                <w:sz w:val="28"/>
                <w:szCs w:val="28"/>
              </w:rPr>
              <w:t>будівель</w:t>
            </w:r>
            <w:proofErr w:type="spellEnd"/>
            <w:r>
              <w:rPr>
                <w:sz w:val="28"/>
                <w:szCs w:val="28"/>
              </w:rPr>
              <w:t xml:space="preserve"> та </w:t>
            </w:r>
            <w:proofErr w:type="spellStart"/>
            <w:r>
              <w:rPr>
                <w:sz w:val="28"/>
                <w:szCs w:val="28"/>
              </w:rPr>
              <w:t>споруд</w:t>
            </w:r>
            <w:proofErr w:type="spellEnd"/>
            <w:r>
              <w:rPr>
                <w:sz w:val="28"/>
                <w:szCs w:val="28"/>
              </w:rPr>
              <w:t xml:space="preserve"> </w:t>
            </w:r>
            <w:proofErr w:type="spellStart"/>
            <w:r>
              <w:rPr>
                <w:sz w:val="28"/>
                <w:szCs w:val="28"/>
              </w:rPr>
              <w:t>комунальної</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власності</w:t>
            </w:r>
            <w:proofErr w:type="spellEnd"/>
            <w:r>
              <w:rPr>
                <w:sz w:val="28"/>
                <w:szCs w:val="28"/>
              </w:rPr>
              <w:t>.</w:t>
            </w:r>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 xml:space="preserve">Виконавчий комітет </w:t>
            </w:r>
          </w:p>
        </w:tc>
        <w:tc>
          <w:tcPr>
            <w:tcW w:w="1559"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pPr>
            <w:r>
              <w:rPr>
                <w:sz w:val="28"/>
                <w:szCs w:val="28"/>
                <w:lang w:val="uk-UA"/>
              </w:rPr>
              <w:t>Забезпечення техногенної безпеки</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Pr="00EB634A" w:rsidRDefault="00EB634A" w:rsidP="00EB634A">
            <w:pPr>
              <w:widowControl/>
              <w:suppressAutoHyphens/>
              <w:ind w:left="34"/>
              <w:rPr>
                <w:sz w:val="28"/>
                <w:szCs w:val="28"/>
                <w:lang w:val="uk-UA"/>
              </w:rPr>
            </w:pPr>
            <w:r w:rsidRPr="00EB634A">
              <w:rPr>
                <w:sz w:val="28"/>
                <w:szCs w:val="28"/>
                <w:lang w:val="uk-UA"/>
              </w:rPr>
              <w:t>7</w:t>
            </w:r>
          </w:p>
        </w:tc>
        <w:tc>
          <w:tcPr>
            <w:tcW w:w="4677" w:type="dxa"/>
            <w:tcBorders>
              <w:left w:val="single" w:sz="4" w:space="0" w:color="000000"/>
              <w:bottom w:val="single" w:sz="4" w:space="0" w:color="000000"/>
            </w:tcBorders>
            <w:shd w:val="clear" w:color="auto" w:fill="auto"/>
          </w:tcPr>
          <w:p w:rsidR="004B42A7" w:rsidRDefault="00C8672E">
            <w:pPr>
              <w:widowControl/>
              <w:suppressAutoHyphens/>
              <w:rPr>
                <w:sz w:val="28"/>
                <w:szCs w:val="28"/>
              </w:rPr>
            </w:pPr>
            <w:proofErr w:type="spellStart"/>
            <w:r>
              <w:rPr>
                <w:sz w:val="28"/>
                <w:szCs w:val="28"/>
              </w:rPr>
              <w:t>Проведення</w:t>
            </w:r>
            <w:proofErr w:type="spellEnd"/>
            <w:r>
              <w:rPr>
                <w:sz w:val="28"/>
                <w:szCs w:val="28"/>
              </w:rPr>
              <w:t xml:space="preserve"> </w:t>
            </w:r>
            <w:proofErr w:type="spellStart"/>
            <w:r>
              <w:rPr>
                <w:sz w:val="28"/>
                <w:szCs w:val="28"/>
              </w:rPr>
              <w:t>обстеження</w:t>
            </w:r>
            <w:proofErr w:type="spellEnd"/>
            <w:r>
              <w:rPr>
                <w:sz w:val="28"/>
                <w:szCs w:val="28"/>
              </w:rPr>
              <w:t xml:space="preserve"> дна </w:t>
            </w:r>
            <w:proofErr w:type="spellStart"/>
            <w:r>
              <w:rPr>
                <w:sz w:val="28"/>
                <w:szCs w:val="28"/>
              </w:rPr>
              <w:t>водних</w:t>
            </w:r>
            <w:proofErr w:type="spellEnd"/>
            <w:r>
              <w:rPr>
                <w:sz w:val="28"/>
                <w:szCs w:val="28"/>
              </w:rPr>
              <w:t xml:space="preserve"> об</w:t>
            </w:r>
            <w:r>
              <w:rPr>
                <w:sz w:val="28"/>
                <w:szCs w:val="28"/>
                <w:lang w:val="uk-UA"/>
              </w:rPr>
              <w:t>’</w:t>
            </w:r>
            <w:r>
              <w:rPr>
                <w:sz w:val="28"/>
                <w:szCs w:val="28"/>
              </w:rPr>
              <w:t>єкті</w:t>
            </w:r>
            <w:proofErr w:type="gramStart"/>
            <w:r>
              <w:rPr>
                <w:sz w:val="28"/>
                <w:szCs w:val="28"/>
              </w:rPr>
              <w:t>в</w:t>
            </w:r>
            <w:proofErr w:type="gramEnd"/>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 xml:space="preserve">Виконавчий комітет </w:t>
            </w:r>
          </w:p>
        </w:tc>
        <w:tc>
          <w:tcPr>
            <w:tcW w:w="1559"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pPr>
            <w:r>
              <w:rPr>
                <w:sz w:val="28"/>
                <w:szCs w:val="28"/>
                <w:lang w:val="uk-UA"/>
              </w:rPr>
              <w:t>Забезпечення техногенної безпеки</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Pr="00EB634A" w:rsidRDefault="00EB634A" w:rsidP="00EB634A">
            <w:pPr>
              <w:widowControl/>
              <w:suppressAutoHyphens/>
              <w:ind w:left="34"/>
              <w:rPr>
                <w:sz w:val="28"/>
                <w:szCs w:val="28"/>
                <w:lang w:val="uk-UA"/>
              </w:rPr>
            </w:pPr>
            <w:r w:rsidRPr="00EB634A">
              <w:rPr>
                <w:sz w:val="28"/>
                <w:szCs w:val="28"/>
                <w:lang w:val="uk-UA"/>
              </w:rPr>
              <w:t>8</w:t>
            </w:r>
          </w:p>
        </w:tc>
        <w:tc>
          <w:tcPr>
            <w:tcW w:w="4677" w:type="dxa"/>
            <w:tcBorders>
              <w:left w:val="single" w:sz="4" w:space="0" w:color="000000"/>
              <w:bottom w:val="single" w:sz="4" w:space="0" w:color="000000"/>
            </w:tcBorders>
            <w:shd w:val="clear" w:color="auto" w:fill="auto"/>
          </w:tcPr>
          <w:p w:rsidR="004B42A7" w:rsidRPr="00E9576A" w:rsidRDefault="00C8672E">
            <w:pPr>
              <w:widowControl/>
              <w:suppressAutoHyphens/>
              <w:jc w:val="both"/>
              <w:rPr>
                <w:sz w:val="28"/>
                <w:szCs w:val="28"/>
                <w:lang w:val="uk-UA"/>
              </w:rPr>
            </w:pPr>
            <w:proofErr w:type="spellStart"/>
            <w:r>
              <w:rPr>
                <w:sz w:val="28"/>
                <w:szCs w:val="28"/>
              </w:rPr>
              <w:t>Забезпечення</w:t>
            </w:r>
            <w:proofErr w:type="spellEnd"/>
            <w:r>
              <w:rPr>
                <w:sz w:val="28"/>
                <w:szCs w:val="28"/>
              </w:rPr>
              <w:t xml:space="preserve"> </w:t>
            </w:r>
            <w:proofErr w:type="spellStart"/>
            <w:r>
              <w:rPr>
                <w:sz w:val="28"/>
                <w:szCs w:val="28"/>
              </w:rPr>
              <w:t>поліграфічною</w:t>
            </w:r>
            <w:proofErr w:type="spellEnd"/>
            <w:r>
              <w:rPr>
                <w:sz w:val="28"/>
                <w:szCs w:val="28"/>
              </w:rPr>
              <w:t xml:space="preserve"> </w:t>
            </w:r>
            <w:proofErr w:type="spellStart"/>
            <w:r>
              <w:rPr>
                <w:sz w:val="28"/>
                <w:szCs w:val="28"/>
              </w:rPr>
              <w:t>продукцією</w:t>
            </w:r>
            <w:proofErr w:type="spellEnd"/>
            <w:r>
              <w:rPr>
                <w:sz w:val="28"/>
                <w:szCs w:val="28"/>
              </w:rPr>
              <w:t xml:space="preserve"> на </w:t>
            </w:r>
            <w:proofErr w:type="spellStart"/>
            <w:r>
              <w:rPr>
                <w:sz w:val="28"/>
                <w:szCs w:val="28"/>
              </w:rPr>
              <w:t>протипожежну</w:t>
            </w:r>
            <w:proofErr w:type="spellEnd"/>
            <w:r>
              <w:rPr>
                <w:sz w:val="28"/>
                <w:szCs w:val="28"/>
              </w:rPr>
              <w:t xml:space="preserve"> тематик</w:t>
            </w:r>
            <w:r w:rsidR="00E9576A">
              <w:rPr>
                <w:sz w:val="28"/>
                <w:szCs w:val="28"/>
              </w:rPr>
              <w:t xml:space="preserve">у та у </w:t>
            </w:r>
            <w:proofErr w:type="spellStart"/>
            <w:r w:rsidR="00E9576A">
              <w:rPr>
                <w:sz w:val="28"/>
                <w:szCs w:val="28"/>
              </w:rPr>
              <w:t>сфері</w:t>
            </w:r>
            <w:proofErr w:type="spellEnd"/>
            <w:r w:rsidR="00E9576A">
              <w:rPr>
                <w:sz w:val="28"/>
                <w:szCs w:val="28"/>
              </w:rPr>
              <w:t xml:space="preserve"> </w:t>
            </w:r>
            <w:proofErr w:type="spellStart"/>
            <w:r w:rsidR="00E9576A">
              <w:rPr>
                <w:sz w:val="28"/>
                <w:szCs w:val="28"/>
              </w:rPr>
              <w:t>цивільного</w:t>
            </w:r>
            <w:proofErr w:type="spellEnd"/>
            <w:r w:rsidR="00E9576A">
              <w:rPr>
                <w:sz w:val="28"/>
                <w:szCs w:val="28"/>
              </w:rPr>
              <w:t xml:space="preserve"> </w:t>
            </w:r>
            <w:proofErr w:type="spellStart"/>
            <w:r w:rsidR="00E9576A">
              <w:rPr>
                <w:sz w:val="28"/>
                <w:szCs w:val="28"/>
              </w:rPr>
              <w:t>захисту</w:t>
            </w:r>
            <w:proofErr w:type="spellEnd"/>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Виконавчий комітет відділ освіти Реш</w:t>
            </w:r>
            <w:r>
              <w:rPr>
                <w:sz w:val="28"/>
                <w:szCs w:val="28"/>
                <w:lang w:val="uk-UA"/>
              </w:rPr>
              <w:t>е</w:t>
            </w:r>
            <w:r>
              <w:rPr>
                <w:sz w:val="28"/>
                <w:szCs w:val="28"/>
                <w:lang w:val="uk-UA"/>
              </w:rPr>
              <w:t>тилівської м</w:t>
            </w:r>
            <w:r>
              <w:rPr>
                <w:sz w:val="28"/>
                <w:szCs w:val="28"/>
                <w:lang w:val="uk-UA"/>
              </w:rPr>
              <w:t>і</w:t>
            </w:r>
            <w:r>
              <w:rPr>
                <w:sz w:val="28"/>
                <w:szCs w:val="28"/>
                <w:lang w:val="uk-UA"/>
              </w:rPr>
              <w:t>ської ради</w:t>
            </w:r>
          </w:p>
        </w:tc>
        <w:tc>
          <w:tcPr>
            <w:tcW w:w="1559"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pPr>
            <w:r>
              <w:rPr>
                <w:sz w:val="28"/>
                <w:szCs w:val="28"/>
                <w:lang w:val="uk-UA"/>
              </w:rPr>
              <w:t>Проведення інформаційної роботи</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Pr="00EB634A" w:rsidRDefault="00EB634A" w:rsidP="00EB634A">
            <w:pPr>
              <w:widowControl/>
              <w:suppressAutoHyphens/>
              <w:ind w:left="34" w:hanging="34"/>
              <w:rPr>
                <w:sz w:val="28"/>
                <w:szCs w:val="28"/>
                <w:lang w:val="uk-UA"/>
              </w:rPr>
            </w:pPr>
            <w:r w:rsidRPr="00EB634A">
              <w:rPr>
                <w:sz w:val="28"/>
                <w:szCs w:val="28"/>
                <w:lang w:val="uk-UA"/>
              </w:rPr>
              <w:t>9</w:t>
            </w:r>
          </w:p>
        </w:tc>
        <w:tc>
          <w:tcPr>
            <w:tcW w:w="4677" w:type="dxa"/>
            <w:tcBorders>
              <w:left w:val="single" w:sz="4" w:space="0" w:color="000000"/>
              <w:bottom w:val="single" w:sz="4" w:space="0" w:color="000000"/>
            </w:tcBorders>
            <w:shd w:val="clear" w:color="auto" w:fill="auto"/>
          </w:tcPr>
          <w:p w:rsidR="004B42A7" w:rsidRDefault="00C8672E">
            <w:pPr>
              <w:widowControl/>
              <w:suppressAutoHyphens/>
              <w:jc w:val="both"/>
              <w:rPr>
                <w:sz w:val="28"/>
                <w:szCs w:val="28"/>
              </w:rPr>
            </w:pPr>
            <w:proofErr w:type="spellStart"/>
            <w:r>
              <w:rPr>
                <w:sz w:val="28"/>
                <w:szCs w:val="28"/>
              </w:rPr>
              <w:t>Забезпечення</w:t>
            </w:r>
            <w:proofErr w:type="spellEnd"/>
            <w:r>
              <w:rPr>
                <w:sz w:val="28"/>
                <w:szCs w:val="28"/>
              </w:rPr>
              <w:t xml:space="preserve"> </w:t>
            </w:r>
            <w:proofErr w:type="spellStart"/>
            <w:proofErr w:type="gramStart"/>
            <w:r>
              <w:rPr>
                <w:sz w:val="28"/>
                <w:szCs w:val="28"/>
              </w:rPr>
              <w:t>еп</w:t>
            </w:r>
            <w:proofErr w:type="gramEnd"/>
            <w:r>
              <w:rPr>
                <w:sz w:val="28"/>
                <w:szCs w:val="28"/>
              </w:rPr>
              <w:t>ідемічної</w:t>
            </w:r>
            <w:proofErr w:type="spellEnd"/>
            <w:r>
              <w:rPr>
                <w:sz w:val="28"/>
                <w:szCs w:val="28"/>
              </w:rPr>
              <w:t xml:space="preserve"> </w:t>
            </w:r>
            <w:proofErr w:type="spellStart"/>
            <w:r>
              <w:rPr>
                <w:sz w:val="28"/>
                <w:szCs w:val="28"/>
              </w:rPr>
              <w:t>безпеки</w:t>
            </w:r>
            <w:proofErr w:type="spellEnd"/>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 xml:space="preserve">Виконавчий комітет </w:t>
            </w:r>
          </w:p>
        </w:tc>
        <w:tc>
          <w:tcPr>
            <w:tcW w:w="1559" w:type="dxa"/>
            <w:tcBorders>
              <w:left w:val="single" w:sz="4" w:space="0" w:color="000000"/>
              <w:bottom w:val="single" w:sz="4" w:space="0" w:color="000000"/>
            </w:tcBorders>
            <w:shd w:val="clear" w:color="auto" w:fill="auto"/>
          </w:tcPr>
          <w:p w:rsidR="004B42A7" w:rsidRDefault="00C8672E">
            <w:pPr>
              <w:widowControl/>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rPr>
            </w:pPr>
            <w:r>
              <w:rPr>
                <w:sz w:val="28"/>
                <w:szCs w:val="28"/>
                <w:lang w:val="uk-UA"/>
              </w:rPr>
              <w:t>Забезпечення епідемічної безпеки</w:t>
            </w:r>
          </w:p>
        </w:tc>
      </w:tr>
      <w:tr w:rsidR="004B42A7" w:rsidTr="00B847FB">
        <w:trPr>
          <w:trHeight w:val="300"/>
        </w:trPr>
        <w:tc>
          <w:tcPr>
            <w:tcW w:w="709" w:type="dxa"/>
            <w:tcBorders>
              <w:left w:val="single" w:sz="4" w:space="0" w:color="000000"/>
              <w:bottom w:val="single" w:sz="4" w:space="0" w:color="000000"/>
            </w:tcBorders>
            <w:shd w:val="clear" w:color="auto" w:fill="auto"/>
          </w:tcPr>
          <w:p w:rsidR="004B42A7" w:rsidRDefault="00EB634A" w:rsidP="00EB634A">
            <w:pPr>
              <w:widowControl/>
              <w:suppressAutoHyphens/>
              <w:ind w:left="34"/>
              <w:rPr>
                <w:sz w:val="28"/>
                <w:szCs w:val="28"/>
                <w:lang w:val="uk-UA"/>
              </w:rPr>
            </w:pPr>
            <w:r>
              <w:rPr>
                <w:sz w:val="28"/>
                <w:szCs w:val="28"/>
                <w:lang w:val="uk-UA"/>
              </w:rPr>
              <w:t>10</w:t>
            </w:r>
          </w:p>
        </w:tc>
        <w:tc>
          <w:tcPr>
            <w:tcW w:w="4677" w:type="dxa"/>
            <w:tcBorders>
              <w:left w:val="single" w:sz="4" w:space="0" w:color="000000"/>
              <w:bottom w:val="single" w:sz="4" w:space="0" w:color="000000"/>
            </w:tcBorders>
            <w:shd w:val="clear" w:color="auto" w:fill="auto"/>
          </w:tcPr>
          <w:p w:rsidR="004B42A7" w:rsidRDefault="00C8672E">
            <w:pPr>
              <w:widowControl/>
              <w:suppressAutoHyphens/>
              <w:rPr>
                <w:sz w:val="28"/>
                <w:szCs w:val="28"/>
                <w:lang w:val="uk-UA"/>
              </w:rPr>
            </w:pPr>
            <w:r>
              <w:rPr>
                <w:sz w:val="28"/>
                <w:szCs w:val="28"/>
                <w:lang w:val="uk-UA"/>
              </w:rPr>
              <w:t xml:space="preserve">Забезпечення  ДПРЧ-10 ДПРЗ-1 ГУ ДСНС України в Полтавській області  паливо-мастильними матеріалами </w:t>
            </w:r>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suppressAutoHyphens/>
              <w:rPr>
                <w:sz w:val="28"/>
                <w:szCs w:val="28"/>
                <w:lang w:val="uk-UA"/>
              </w:rPr>
            </w:pPr>
            <w:r>
              <w:rPr>
                <w:sz w:val="28"/>
                <w:szCs w:val="28"/>
                <w:lang w:val="uk-UA"/>
              </w:rPr>
              <w:t>Виконавчий комітет,</w:t>
            </w:r>
          </w:p>
          <w:p w:rsidR="004B42A7" w:rsidRDefault="00C8672E">
            <w:pPr>
              <w:widowControl/>
              <w:suppressAutoHyphens/>
              <w:rPr>
                <w:sz w:val="28"/>
                <w:szCs w:val="28"/>
                <w:lang w:val="uk-UA"/>
              </w:rPr>
            </w:pPr>
            <w:r>
              <w:rPr>
                <w:sz w:val="28"/>
                <w:szCs w:val="28"/>
                <w:lang w:val="uk-UA"/>
              </w:rPr>
              <w:t>ДПРЗ-1 ГУ ДСНС України в Полтавській області</w:t>
            </w:r>
          </w:p>
        </w:tc>
        <w:tc>
          <w:tcPr>
            <w:tcW w:w="1559" w:type="dxa"/>
            <w:tcBorders>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lang w:val="uk-UA"/>
              </w:rPr>
            </w:pPr>
            <w:r>
              <w:rPr>
                <w:sz w:val="28"/>
                <w:szCs w:val="28"/>
                <w:lang w:val="uk-UA"/>
              </w:rPr>
              <w:t xml:space="preserve">Забезпечення реагування на </w:t>
            </w:r>
            <w:proofErr w:type="spellStart"/>
            <w:r>
              <w:rPr>
                <w:sz w:val="28"/>
                <w:szCs w:val="28"/>
                <w:lang w:val="uk-UA"/>
              </w:rPr>
              <w:t>ндзвичайні</w:t>
            </w:r>
            <w:proofErr w:type="spellEnd"/>
            <w:r>
              <w:rPr>
                <w:sz w:val="28"/>
                <w:szCs w:val="28"/>
                <w:lang w:val="uk-UA"/>
              </w:rPr>
              <w:t xml:space="preserve"> ситуації техногенного та </w:t>
            </w:r>
            <w:r>
              <w:rPr>
                <w:sz w:val="28"/>
                <w:szCs w:val="28"/>
                <w:lang w:val="uk-UA"/>
              </w:rPr>
              <w:lastRenderedPageBreak/>
              <w:t>природного характеру</w:t>
            </w:r>
          </w:p>
        </w:tc>
      </w:tr>
      <w:tr w:rsidR="004B42A7" w:rsidRPr="006C4BDD" w:rsidTr="00B847FB">
        <w:trPr>
          <w:trHeight w:val="300"/>
        </w:trPr>
        <w:tc>
          <w:tcPr>
            <w:tcW w:w="709" w:type="dxa"/>
            <w:tcBorders>
              <w:left w:val="single" w:sz="4" w:space="0" w:color="000000"/>
              <w:bottom w:val="single" w:sz="4" w:space="0" w:color="000000"/>
            </w:tcBorders>
            <w:shd w:val="clear" w:color="auto" w:fill="auto"/>
          </w:tcPr>
          <w:p w:rsidR="004B42A7" w:rsidRDefault="00EB634A" w:rsidP="00EB634A">
            <w:pPr>
              <w:widowControl/>
              <w:suppressAutoHyphens/>
              <w:ind w:left="34"/>
              <w:rPr>
                <w:sz w:val="28"/>
                <w:szCs w:val="28"/>
                <w:lang w:val="uk-UA"/>
              </w:rPr>
            </w:pPr>
            <w:r>
              <w:rPr>
                <w:sz w:val="28"/>
                <w:szCs w:val="28"/>
                <w:lang w:val="uk-UA"/>
              </w:rPr>
              <w:lastRenderedPageBreak/>
              <w:t>11</w:t>
            </w:r>
          </w:p>
        </w:tc>
        <w:tc>
          <w:tcPr>
            <w:tcW w:w="4677" w:type="dxa"/>
            <w:tcBorders>
              <w:left w:val="single" w:sz="4" w:space="0" w:color="000000"/>
              <w:bottom w:val="single" w:sz="4" w:space="0" w:color="000000"/>
            </w:tcBorders>
            <w:shd w:val="clear" w:color="auto" w:fill="auto"/>
          </w:tcPr>
          <w:p w:rsidR="004B42A7" w:rsidRPr="00C8672E" w:rsidRDefault="00C8672E">
            <w:pPr>
              <w:widowControl/>
              <w:suppressAutoHyphens/>
              <w:rPr>
                <w:lang w:val="uk-UA"/>
              </w:rPr>
            </w:pPr>
            <w:r>
              <w:rPr>
                <w:sz w:val="28"/>
                <w:szCs w:val="28"/>
                <w:lang w:val="uk-UA"/>
              </w:rPr>
              <w:t>Забезпечення аварійно-рятувальним обладнанням,  оснащенням та спорядженням    ДПРЧ-10 ДПРЗ-1 ГУ ДСНС України в Полтавській області</w:t>
            </w:r>
          </w:p>
        </w:tc>
        <w:tc>
          <w:tcPr>
            <w:tcW w:w="1276" w:type="dxa"/>
            <w:tcBorders>
              <w:left w:val="single" w:sz="4" w:space="0" w:color="000000"/>
              <w:bottom w:val="single" w:sz="4" w:space="0" w:color="000000"/>
            </w:tcBorders>
            <w:shd w:val="clear" w:color="auto" w:fill="auto"/>
          </w:tcPr>
          <w:p w:rsidR="004B42A7" w:rsidRDefault="00C8672E">
            <w:pPr>
              <w:widowControl/>
              <w:suppressAutoHyphens/>
              <w:snapToGrid w:val="0"/>
            </w:pPr>
            <w:r>
              <w:rPr>
                <w:sz w:val="28"/>
                <w:szCs w:val="28"/>
                <w:lang w:val="uk-UA"/>
              </w:rPr>
              <w:t>2024-2027 рік</w:t>
            </w:r>
          </w:p>
        </w:tc>
        <w:tc>
          <w:tcPr>
            <w:tcW w:w="1985" w:type="dxa"/>
            <w:tcBorders>
              <w:left w:val="single" w:sz="4" w:space="0" w:color="000000"/>
              <w:bottom w:val="single" w:sz="4" w:space="0" w:color="000000"/>
            </w:tcBorders>
            <w:shd w:val="clear" w:color="auto" w:fill="auto"/>
          </w:tcPr>
          <w:p w:rsidR="004B42A7" w:rsidRDefault="00C8672E">
            <w:pPr>
              <w:widowControl/>
              <w:suppressAutoHyphens/>
              <w:rPr>
                <w:sz w:val="28"/>
                <w:szCs w:val="28"/>
                <w:lang w:val="uk-UA"/>
              </w:rPr>
            </w:pPr>
            <w:r>
              <w:rPr>
                <w:sz w:val="28"/>
                <w:szCs w:val="28"/>
                <w:lang w:val="uk-UA"/>
              </w:rPr>
              <w:t xml:space="preserve">Виконавчий комітет, </w:t>
            </w:r>
          </w:p>
          <w:p w:rsidR="004B42A7" w:rsidRDefault="00C8672E">
            <w:pPr>
              <w:widowControl/>
              <w:suppressAutoHyphens/>
              <w:rPr>
                <w:sz w:val="28"/>
                <w:szCs w:val="28"/>
                <w:lang w:val="uk-UA"/>
              </w:rPr>
            </w:pPr>
            <w:r>
              <w:rPr>
                <w:sz w:val="28"/>
                <w:szCs w:val="28"/>
                <w:lang w:val="uk-UA"/>
              </w:rPr>
              <w:t>ДПРЗ-1 ГУ ДСНС України в Полтавській області</w:t>
            </w:r>
          </w:p>
        </w:tc>
        <w:tc>
          <w:tcPr>
            <w:tcW w:w="1559" w:type="dxa"/>
            <w:tcBorders>
              <w:left w:val="single" w:sz="4" w:space="0" w:color="000000"/>
              <w:bottom w:val="single" w:sz="4" w:space="0" w:color="000000"/>
            </w:tcBorders>
            <w:shd w:val="clear" w:color="auto" w:fill="auto"/>
          </w:tcPr>
          <w:p w:rsidR="004B42A7" w:rsidRDefault="00C8672E">
            <w:pPr>
              <w:widowControl/>
              <w:rPr>
                <w:sz w:val="28"/>
                <w:szCs w:val="28"/>
                <w:lang w:val="uk-UA"/>
              </w:rPr>
            </w:pPr>
            <w:r>
              <w:rPr>
                <w:sz w:val="28"/>
                <w:szCs w:val="28"/>
                <w:lang w:val="uk-UA"/>
              </w:rPr>
              <w:t>Місцевий бюджет</w:t>
            </w:r>
          </w:p>
        </w:tc>
        <w:tc>
          <w:tcPr>
            <w:tcW w:w="3246" w:type="dxa"/>
            <w:tcBorders>
              <w:left w:val="single" w:sz="4" w:space="0" w:color="000000"/>
              <w:bottom w:val="single" w:sz="4" w:space="0" w:color="000000"/>
            </w:tcBorders>
            <w:shd w:val="clear" w:color="auto" w:fill="auto"/>
            <w:vAlign w:val="center"/>
          </w:tcPr>
          <w:p w:rsidR="004B42A7" w:rsidRDefault="00C8672E">
            <w:pPr>
              <w:widowControl/>
              <w:snapToGrid w:val="0"/>
              <w:jc w:val="center"/>
            </w:pPr>
            <w:r>
              <w:rPr>
                <w:sz w:val="28"/>
                <w:szCs w:val="28"/>
                <w:lang w:val="uk-UA"/>
              </w:rPr>
              <w:t>В межах бюджетних асигнувань</w:t>
            </w:r>
          </w:p>
        </w:tc>
        <w:tc>
          <w:tcPr>
            <w:tcW w:w="1857" w:type="dxa"/>
            <w:tcBorders>
              <w:left w:val="single" w:sz="4" w:space="0" w:color="000000"/>
              <w:bottom w:val="single" w:sz="4" w:space="0" w:color="000000"/>
              <w:right w:val="single" w:sz="4" w:space="0" w:color="000000"/>
            </w:tcBorders>
            <w:shd w:val="clear" w:color="auto" w:fill="auto"/>
          </w:tcPr>
          <w:p w:rsidR="004B42A7" w:rsidRDefault="00C8672E">
            <w:pPr>
              <w:widowControl/>
              <w:suppressAutoHyphens/>
              <w:snapToGrid w:val="0"/>
              <w:jc w:val="both"/>
              <w:rPr>
                <w:sz w:val="28"/>
                <w:szCs w:val="28"/>
                <w:lang w:val="uk-UA"/>
              </w:rPr>
            </w:pPr>
            <w:r>
              <w:rPr>
                <w:sz w:val="28"/>
                <w:szCs w:val="28"/>
                <w:lang w:val="uk-UA"/>
              </w:rPr>
              <w:t xml:space="preserve">Забезпечення реагування на </w:t>
            </w:r>
            <w:proofErr w:type="spellStart"/>
            <w:r>
              <w:rPr>
                <w:sz w:val="28"/>
                <w:szCs w:val="28"/>
                <w:lang w:val="uk-UA"/>
              </w:rPr>
              <w:t>ндзвичайні</w:t>
            </w:r>
            <w:proofErr w:type="spellEnd"/>
            <w:r>
              <w:rPr>
                <w:sz w:val="28"/>
                <w:szCs w:val="28"/>
                <w:lang w:val="uk-UA"/>
              </w:rPr>
              <w:t xml:space="preserve"> ситуації техногенного та природного характеру.</w:t>
            </w:r>
          </w:p>
        </w:tc>
      </w:tr>
    </w:tbl>
    <w:p w:rsidR="004B42A7" w:rsidRDefault="004B42A7">
      <w:pPr>
        <w:widowControl/>
        <w:jc w:val="both"/>
        <w:rPr>
          <w:lang w:val="uk-UA"/>
        </w:rPr>
      </w:pPr>
    </w:p>
    <w:p w:rsidR="004B42A7" w:rsidRDefault="004B42A7">
      <w:pPr>
        <w:widowControl/>
        <w:jc w:val="both"/>
        <w:rPr>
          <w:lang w:val="uk-UA"/>
        </w:rPr>
      </w:pPr>
    </w:p>
    <w:p w:rsidR="004B42A7" w:rsidRDefault="004B42A7">
      <w:pPr>
        <w:widowControl/>
        <w:jc w:val="both"/>
        <w:rPr>
          <w:lang w:val="uk-UA"/>
        </w:rPr>
      </w:pPr>
    </w:p>
    <w:p w:rsidR="004B42A7" w:rsidRDefault="00C8672E">
      <w:pPr>
        <w:widowControl/>
        <w:jc w:val="both"/>
      </w:pPr>
      <w:r>
        <w:rPr>
          <w:sz w:val="28"/>
          <w:szCs w:val="28"/>
          <w:lang w:val="uk-UA"/>
        </w:rPr>
        <w:t>Головний спеціаліст  відділу з питань</w:t>
      </w:r>
    </w:p>
    <w:p w:rsidR="004B42A7" w:rsidRDefault="00C8672E">
      <w:pPr>
        <w:widowControl/>
        <w:jc w:val="both"/>
      </w:pPr>
      <w:r>
        <w:rPr>
          <w:sz w:val="28"/>
          <w:szCs w:val="28"/>
          <w:lang w:val="uk-UA"/>
        </w:rPr>
        <w:t>оборонної роботи,цивільного захисту</w:t>
      </w:r>
    </w:p>
    <w:p w:rsidR="004B42A7" w:rsidRDefault="00C8672E" w:rsidP="00734678">
      <w:pPr>
        <w:widowControl/>
        <w:jc w:val="both"/>
        <w:sectPr w:rsidR="004B42A7" w:rsidSect="00EB634A">
          <w:pgSz w:w="16838" w:h="11906" w:orient="landscape"/>
          <w:pgMar w:top="555" w:right="1134" w:bottom="851" w:left="851" w:header="0" w:footer="0" w:gutter="0"/>
          <w:cols w:space="720"/>
          <w:formProt w:val="0"/>
          <w:docGrid w:linePitch="360"/>
        </w:sectPr>
      </w:pPr>
      <w:r>
        <w:rPr>
          <w:sz w:val="28"/>
          <w:szCs w:val="28"/>
          <w:lang w:val="uk-UA"/>
        </w:rPr>
        <w:t xml:space="preserve">та взаємодії з правоохоронними органами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734678">
        <w:rPr>
          <w:color w:val="000000"/>
          <w:sz w:val="28"/>
          <w:szCs w:val="28"/>
          <w:lang w:val="uk-UA"/>
        </w:rPr>
        <w:t xml:space="preserve">Максим </w:t>
      </w:r>
      <w:r>
        <w:rPr>
          <w:color w:val="000000"/>
          <w:sz w:val="28"/>
          <w:szCs w:val="28"/>
          <w:lang w:val="uk-UA"/>
        </w:rPr>
        <w:t>ЛЮБИЧ</w:t>
      </w:r>
      <w:r>
        <w:rPr>
          <w:color w:val="000000"/>
          <w:sz w:val="28"/>
          <w:szCs w:val="28"/>
          <w:lang w:val="uk-UA"/>
        </w:rPr>
        <w:t>Е</w:t>
      </w:r>
      <w:r>
        <w:rPr>
          <w:color w:val="000000"/>
          <w:sz w:val="28"/>
          <w:szCs w:val="28"/>
          <w:lang w:val="uk-UA"/>
        </w:rPr>
        <w:t>НКО</w:t>
      </w:r>
    </w:p>
    <w:p w:rsidR="004B42A7" w:rsidRDefault="00C8672E">
      <w:pPr>
        <w:tabs>
          <w:tab w:val="left" w:pos="3828"/>
        </w:tabs>
        <w:jc w:val="center"/>
        <w:rPr>
          <w:b/>
          <w:bCs/>
          <w:sz w:val="28"/>
          <w:lang w:val="uk-UA"/>
        </w:rPr>
      </w:pPr>
      <w:r>
        <w:rPr>
          <w:b/>
          <w:bCs/>
          <w:sz w:val="28"/>
          <w:lang w:val="uk-UA"/>
        </w:rPr>
        <w:lastRenderedPageBreak/>
        <w:t xml:space="preserve">Інформація </w:t>
      </w:r>
    </w:p>
    <w:p w:rsidR="00B847FB" w:rsidRDefault="00C8672E">
      <w:pPr>
        <w:tabs>
          <w:tab w:val="left" w:pos="3828"/>
        </w:tabs>
        <w:jc w:val="center"/>
        <w:rPr>
          <w:b/>
          <w:bCs/>
          <w:sz w:val="28"/>
          <w:szCs w:val="28"/>
          <w:lang w:val="uk-UA"/>
        </w:rPr>
      </w:pPr>
      <w:r>
        <w:rPr>
          <w:b/>
          <w:bCs/>
          <w:sz w:val="28"/>
          <w:lang w:val="uk-UA"/>
        </w:rPr>
        <w:t xml:space="preserve">про </w:t>
      </w:r>
      <w:r w:rsidR="00E9576A">
        <w:rPr>
          <w:b/>
          <w:bCs/>
          <w:sz w:val="28"/>
          <w:lang w:val="uk-UA"/>
        </w:rPr>
        <w:t>стан</w:t>
      </w:r>
      <w:r>
        <w:rPr>
          <w:b/>
          <w:bCs/>
          <w:sz w:val="28"/>
          <w:szCs w:val="28"/>
          <w:lang w:val="uk-UA"/>
        </w:rPr>
        <w:t xml:space="preserve"> виконання Програми забезпечення  цивільного захисту  </w:t>
      </w:r>
    </w:p>
    <w:p w:rsidR="004B42A7" w:rsidRDefault="00C8672E">
      <w:pPr>
        <w:tabs>
          <w:tab w:val="left" w:pos="3828"/>
        </w:tabs>
        <w:jc w:val="center"/>
      </w:pPr>
      <w:r>
        <w:rPr>
          <w:b/>
          <w:bCs/>
          <w:sz w:val="28"/>
          <w:szCs w:val="28"/>
          <w:lang w:val="uk-UA"/>
        </w:rPr>
        <w:t>Решетилівської міської територіальної громади  на 202</w:t>
      </w:r>
      <w:r w:rsidR="00B847FB">
        <w:rPr>
          <w:b/>
          <w:bCs/>
          <w:sz w:val="28"/>
          <w:szCs w:val="28"/>
          <w:lang w:val="uk-UA"/>
        </w:rPr>
        <w:t>0</w:t>
      </w:r>
      <w:r>
        <w:rPr>
          <w:b/>
          <w:bCs/>
          <w:sz w:val="28"/>
          <w:szCs w:val="28"/>
          <w:lang w:val="uk-UA"/>
        </w:rPr>
        <w:t>-202</w:t>
      </w:r>
      <w:r w:rsidR="00B847FB">
        <w:rPr>
          <w:b/>
          <w:bCs/>
          <w:sz w:val="28"/>
          <w:szCs w:val="28"/>
          <w:lang w:val="uk-UA"/>
        </w:rPr>
        <w:t>3</w:t>
      </w:r>
      <w:r>
        <w:rPr>
          <w:b/>
          <w:bCs/>
          <w:sz w:val="28"/>
          <w:szCs w:val="28"/>
          <w:lang w:val="uk-UA"/>
        </w:rPr>
        <w:t xml:space="preserve"> роки</w:t>
      </w:r>
    </w:p>
    <w:p w:rsidR="004B42A7" w:rsidRDefault="00C8672E">
      <w:pPr>
        <w:jc w:val="center"/>
        <w:rPr>
          <w:sz w:val="28"/>
          <w:lang w:val="uk-UA"/>
        </w:rPr>
      </w:pPr>
      <w:r>
        <w:rPr>
          <w:sz w:val="28"/>
          <w:lang w:val="uk-UA"/>
        </w:rPr>
        <w:t xml:space="preserve">    </w:t>
      </w:r>
    </w:p>
    <w:p w:rsidR="00E9576A" w:rsidRDefault="00E9576A" w:rsidP="00B847FB">
      <w:pPr>
        <w:tabs>
          <w:tab w:val="left" w:pos="567"/>
        </w:tabs>
        <w:suppressAutoHyphens/>
        <w:jc w:val="both"/>
        <w:rPr>
          <w:sz w:val="28"/>
          <w:lang w:val="uk-UA"/>
        </w:rPr>
      </w:pPr>
      <w:r>
        <w:rPr>
          <w:sz w:val="28"/>
          <w:lang w:val="uk-UA"/>
        </w:rPr>
        <w:tab/>
      </w:r>
      <w:r w:rsidR="00C8672E">
        <w:rPr>
          <w:sz w:val="28"/>
          <w:lang w:val="uk-UA"/>
        </w:rPr>
        <w:t>Програма забезпечення  цивільного захисту  Решетилівської міської територіальної громади  на 2</w:t>
      </w:r>
      <w:r>
        <w:rPr>
          <w:sz w:val="28"/>
          <w:lang w:val="uk-UA"/>
        </w:rPr>
        <w:t>020-2023 роки,  була затверджен</w:t>
      </w:r>
      <w:r w:rsidR="00C8672E">
        <w:rPr>
          <w:sz w:val="28"/>
          <w:lang w:val="uk-UA"/>
        </w:rPr>
        <w:t>а рішенням сесії Решети</w:t>
      </w:r>
      <w:r>
        <w:rPr>
          <w:sz w:val="28"/>
          <w:lang w:val="uk-UA"/>
        </w:rPr>
        <w:t>лівської місько</w:t>
      </w:r>
      <w:r w:rsidR="00C8672E">
        <w:rPr>
          <w:sz w:val="28"/>
          <w:lang w:val="uk-UA"/>
        </w:rPr>
        <w:t xml:space="preserve">ї  ради </w:t>
      </w:r>
      <w:r w:rsidR="00C8672E">
        <w:rPr>
          <w:sz w:val="28"/>
          <w:szCs w:val="28"/>
          <w:lang w:val="uk-UA"/>
        </w:rPr>
        <w:t xml:space="preserve"> № 919-32-VІІ</w:t>
      </w:r>
      <w:r w:rsidR="00C8672E">
        <w:rPr>
          <w:sz w:val="28"/>
          <w:lang w:val="uk-UA"/>
        </w:rPr>
        <w:t xml:space="preserve"> від 25  березня  2020 року ( далі Програма). </w:t>
      </w:r>
    </w:p>
    <w:p w:rsidR="004B42A7" w:rsidRPr="00C8672E" w:rsidRDefault="00E9576A" w:rsidP="00B847FB">
      <w:pPr>
        <w:tabs>
          <w:tab w:val="left" w:pos="567"/>
        </w:tabs>
        <w:suppressAutoHyphens/>
        <w:jc w:val="both"/>
        <w:rPr>
          <w:lang w:val="uk-UA"/>
        </w:rPr>
      </w:pPr>
      <w:r>
        <w:rPr>
          <w:sz w:val="28"/>
          <w:lang w:val="uk-UA"/>
        </w:rPr>
        <w:tab/>
      </w:r>
      <w:r w:rsidR="00C8672E">
        <w:rPr>
          <w:sz w:val="28"/>
          <w:szCs w:val="28"/>
          <w:lang w:val="uk-UA"/>
        </w:rPr>
        <w:t>Метою Програми є створення умов  необхідних для реалізації заходів щодо вирішення проблем громади та створення умов для ефективної реалізації завдань цивільного захисту, зменшення матеріальних втрат та недопущення шкоди   об'єктам, матеріально-культурним цінностям та довкіллю в разі виникнення надзвичайних ситуацій, зменшення ризику виникнення надзвичайних ситуацій та досягнення гарантованого рівня захисту населення і території громади від їх наслідків.</w:t>
      </w:r>
      <w:r w:rsidR="00C8672E">
        <w:rPr>
          <w:sz w:val="28"/>
          <w:lang w:val="uk-UA"/>
        </w:rPr>
        <w:t xml:space="preserve"> </w:t>
      </w:r>
    </w:p>
    <w:p w:rsidR="00E9576A" w:rsidRDefault="00E9576A" w:rsidP="00B847FB">
      <w:pPr>
        <w:tabs>
          <w:tab w:val="left" w:pos="567"/>
        </w:tabs>
        <w:suppressAutoHyphens/>
        <w:jc w:val="both"/>
        <w:rPr>
          <w:sz w:val="28"/>
          <w:lang w:val="uk-UA"/>
        </w:rPr>
      </w:pPr>
      <w:r>
        <w:rPr>
          <w:sz w:val="28"/>
          <w:lang w:val="uk-UA"/>
        </w:rPr>
        <w:tab/>
      </w:r>
      <w:r w:rsidR="00C8672E">
        <w:rPr>
          <w:sz w:val="28"/>
          <w:lang w:val="uk-UA"/>
        </w:rPr>
        <w:t xml:space="preserve">Програмою було передбачено ряд заходів, виконання яких значно покращило стан цивільного захисту громади. Загальна сума що передбачалась на реалізацію заходів  Програми склала 5835 тис.грн. </w:t>
      </w:r>
    </w:p>
    <w:p w:rsidR="004B42A7" w:rsidRDefault="00C8672E" w:rsidP="00B847FB">
      <w:pPr>
        <w:tabs>
          <w:tab w:val="left" w:pos="567"/>
        </w:tabs>
        <w:suppressAutoHyphens/>
        <w:jc w:val="both"/>
      </w:pPr>
      <w:r>
        <w:rPr>
          <w:sz w:val="28"/>
          <w:lang w:val="uk-UA"/>
        </w:rPr>
        <w:t xml:space="preserve"> Заходи що передбачались до реалізації це:</w:t>
      </w:r>
    </w:p>
    <w:p w:rsidR="004B42A7" w:rsidRDefault="00C8672E" w:rsidP="00B847FB">
      <w:pPr>
        <w:numPr>
          <w:ilvl w:val="0"/>
          <w:numId w:val="2"/>
        </w:numPr>
        <w:tabs>
          <w:tab w:val="left" w:pos="567"/>
        </w:tabs>
        <w:suppressAutoHyphens/>
        <w:jc w:val="both"/>
        <w:rPr>
          <w:sz w:val="28"/>
          <w:lang w:val="uk-UA"/>
        </w:rPr>
      </w:pPr>
      <w:r>
        <w:rPr>
          <w:sz w:val="28"/>
          <w:lang w:val="uk-UA"/>
        </w:rPr>
        <w:t>Проведення технічної інвентаризації захисних споруд</w:t>
      </w:r>
    </w:p>
    <w:p w:rsidR="004B42A7" w:rsidRDefault="00C8672E" w:rsidP="00B847FB">
      <w:pPr>
        <w:numPr>
          <w:ilvl w:val="0"/>
          <w:numId w:val="2"/>
        </w:numPr>
        <w:tabs>
          <w:tab w:val="left" w:pos="567"/>
        </w:tabs>
        <w:suppressAutoHyphens/>
        <w:jc w:val="both"/>
        <w:rPr>
          <w:sz w:val="28"/>
          <w:lang w:val="uk-UA"/>
        </w:rPr>
      </w:pPr>
      <w:r>
        <w:rPr>
          <w:sz w:val="28"/>
          <w:lang w:val="uk-UA"/>
        </w:rPr>
        <w:t>Ремонт пожежних гідрантів</w:t>
      </w:r>
    </w:p>
    <w:p w:rsidR="004B42A7" w:rsidRDefault="00C8672E" w:rsidP="00B847FB">
      <w:pPr>
        <w:numPr>
          <w:ilvl w:val="0"/>
          <w:numId w:val="2"/>
        </w:numPr>
        <w:tabs>
          <w:tab w:val="left" w:pos="567"/>
        </w:tabs>
        <w:suppressAutoHyphens/>
        <w:jc w:val="both"/>
        <w:rPr>
          <w:sz w:val="28"/>
          <w:lang w:val="uk-UA"/>
        </w:rPr>
      </w:pPr>
      <w:r>
        <w:rPr>
          <w:sz w:val="28"/>
          <w:lang w:val="uk-UA"/>
        </w:rPr>
        <w:t>Облаштування закладів освіти пожежною сигналізацією.</w:t>
      </w:r>
    </w:p>
    <w:p w:rsidR="004B42A7" w:rsidRDefault="00C8672E" w:rsidP="00B847FB">
      <w:pPr>
        <w:numPr>
          <w:ilvl w:val="0"/>
          <w:numId w:val="2"/>
        </w:numPr>
        <w:tabs>
          <w:tab w:val="left" w:pos="567"/>
        </w:tabs>
        <w:suppressAutoHyphens/>
        <w:jc w:val="both"/>
        <w:rPr>
          <w:sz w:val="28"/>
          <w:lang w:val="uk-UA"/>
        </w:rPr>
      </w:pPr>
      <w:r>
        <w:rPr>
          <w:sz w:val="28"/>
          <w:lang w:val="uk-UA"/>
        </w:rPr>
        <w:t>Облаштування водоймища під’їздом для забору води пожежним автомобілем.</w:t>
      </w:r>
    </w:p>
    <w:p w:rsidR="004B42A7" w:rsidRDefault="00C8672E" w:rsidP="00B847FB">
      <w:pPr>
        <w:numPr>
          <w:ilvl w:val="0"/>
          <w:numId w:val="2"/>
        </w:numPr>
        <w:tabs>
          <w:tab w:val="left" w:pos="567"/>
        </w:tabs>
        <w:suppressAutoHyphens/>
        <w:jc w:val="both"/>
        <w:rPr>
          <w:sz w:val="28"/>
          <w:lang w:val="uk-UA"/>
        </w:rPr>
      </w:pPr>
      <w:r>
        <w:rPr>
          <w:sz w:val="28"/>
          <w:lang w:val="uk-UA"/>
        </w:rPr>
        <w:t>Проведення ремонту пожежних резервуарів</w:t>
      </w:r>
    </w:p>
    <w:p w:rsidR="004B42A7" w:rsidRDefault="00C8672E" w:rsidP="00B847FB">
      <w:pPr>
        <w:numPr>
          <w:ilvl w:val="0"/>
          <w:numId w:val="2"/>
        </w:numPr>
        <w:tabs>
          <w:tab w:val="left" w:pos="567"/>
        </w:tabs>
        <w:suppressAutoHyphens/>
        <w:jc w:val="both"/>
        <w:rPr>
          <w:sz w:val="28"/>
          <w:lang w:val="uk-UA"/>
        </w:rPr>
      </w:pPr>
      <w:r>
        <w:rPr>
          <w:sz w:val="28"/>
          <w:lang w:val="uk-UA"/>
        </w:rPr>
        <w:t>Удосконалення системи оповіщення</w:t>
      </w:r>
    </w:p>
    <w:p w:rsidR="004B42A7" w:rsidRDefault="00C8672E" w:rsidP="00B847FB">
      <w:pPr>
        <w:numPr>
          <w:ilvl w:val="0"/>
          <w:numId w:val="2"/>
        </w:numPr>
        <w:tabs>
          <w:tab w:val="left" w:pos="567"/>
        </w:tabs>
        <w:suppressAutoHyphens/>
        <w:jc w:val="both"/>
        <w:rPr>
          <w:sz w:val="28"/>
          <w:lang w:val="uk-UA"/>
        </w:rPr>
      </w:pPr>
      <w:r>
        <w:rPr>
          <w:sz w:val="28"/>
          <w:lang w:val="uk-UA"/>
        </w:rPr>
        <w:t>Технічне обслуговування вогнегасників</w:t>
      </w:r>
    </w:p>
    <w:p w:rsidR="004B42A7" w:rsidRDefault="00C8672E" w:rsidP="00B847FB">
      <w:pPr>
        <w:numPr>
          <w:ilvl w:val="0"/>
          <w:numId w:val="2"/>
        </w:numPr>
        <w:tabs>
          <w:tab w:val="left" w:pos="567"/>
        </w:tabs>
        <w:suppressAutoHyphens/>
        <w:jc w:val="both"/>
        <w:rPr>
          <w:sz w:val="28"/>
          <w:lang w:val="uk-UA"/>
        </w:rPr>
      </w:pPr>
      <w:r>
        <w:rPr>
          <w:sz w:val="28"/>
          <w:lang w:val="uk-UA"/>
        </w:rPr>
        <w:t>Утилізація небезпечних відходів</w:t>
      </w:r>
    </w:p>
    <w:p w:rsidR="004B42A7" w:rsidRDefault="00C8672E" w:rsidP="00B847FB">
      <w:pPr>
        <w:numPr>
          <w:ilvl w:val="0"/>
          <w:numId w:val="2"/>
        </w:numPr>
        <w:tabs>
          <w:tab w:val="left" w:pos="567"/>
        </w:tabs>
        <w:suppressAutoHyphens/>
        <w:jc w:val="both"/>
      </w:pPr>
      <w:r>
        <w:rPr>
          <w:sz w:val="28"/>
          <w:lang w:val="uk-UA"/>
        </w:rPr>
        <w:t>Навчання з питань пожежної безпеки та цивільного захисту.</w:t>
      </w:r>
    </w:p>
    <w:p w:rsidR="004B42A7" w:rsidRDefault="00C8672E" w:rsidP="00B847FB">
      <w:pPr>
        <w:widowControl/>
        <w:numPr>
          <w:ilvl w:val="0"/>
          <w:numId w:val="2"/>
        </w:numPr>
        <w:tabs>
          <w:tab w:val="left" w:pos="567"/>
        </w:tabs>
        <w:suppressAutoHyphens/>
        <w:jc w:val="both"/>
        <w:rPr>
          <w:sz w:val="28"/>
          <w:szCs w:val="28"/>
          <w:lang w:val="uk-UA"/>
        </w:rPr>
      </w:pPr>
      <w:r>
        <w:rPr>
          <w:sz w:val="28"/>
          <w:szCs w:val="28"/>
          <w:lang w:val="uk-UA"/>
        </w:rPr>
        <w:t>Забезпечення ДПРЧ-10 ДПРЗ-1 ГУ ДСНС України в Полтавській області засобами індивідуального захисту та обладнанням для проведення протиепідемічних заходів.</w:t>
      </w:r>
    </w:p>
    <w:p w:rsidR="004B42A7" w:rsidRDefault="00C8672E" w:rsidP="00B847FB">
      <w:pPr>
        <w:widowControl/>
        <w:numPr>
          <w:ilvl w:val="0"/>
          <w:numId w:val="2"/>
        </w:numPr>
        <w:tabs>
          <w:tab w:val="left" w:pos="567"/>
        </w:tabs>
        <w:suppressAutoHyphens/>
        <w:jc w:val="both"/>
        <w:rPr>
          <w:sz w:val="28"/>
          <w:szCs w:val="28"/>
          <w:lang w:val="uk-UA"/>
        </w:rPr>
      </w:pPr>
      <w:r>
        <w:rPr>
          <w:sz w:val="28"/>
          <w:szCs w:val="28"/>
          <w:lang w:val="uk-UA"/>
        </w:rPr>
        <w:t>Забезпечення  ДПРЧ-10 ДПРЗ-1 ГУ ДСНС України в Полтавській області паливо-мастильними матеріалами.</w:t>
      </w:r>
    </w:p>
    <w:p w:rsidR="004B42A7" w:rsidRDefault="00C8672E" w:rsidP="00B847FB">
      <w:pPr>
        <w:widowControl/>
        <w:numPr>
          <w:ilvl w:val="0"/>
          <w:numId w:val="2"/>
        </w:numPr>
        <w:tabs>
          <w:tab w:val="left" w:pos="567"/>
        </w:tabs>
        <w:suppressAutoHyphens/>
        <w:jc w:val="both"/>
        <w:rPr>
          <w:sz w:val="28"/>
          <w:szCs w:val="28"/>
          <w:lang w:val="uk-UA"/>
        </w:rPr>
      </w:pPr>
      <w:r>
        <w:rPr>
          <w:sz w:val="28"/>
          <w:szCs w:val="28"/>
          <w:lang w:val="uk-UA"/>
        </w:rPr>
        <w:t xml:space="preserve">Забезпечення аварійно-рятувальним </w:t>
      </w:r>
      <w:proofErr w:type="spellStart"/>
      <w:r>
        <w:rPr>
          <w:sz w:val="28"/>
          <w:szCs w:val="28"/>
          <w:lang w:val="uk-UA"/>
        </w:rPr>
        <w:t>обладнаням</w:t>
      </w:r>
      <w:proofErr w:type="spellEnd"/>
      <w:r>
        <w:rPr>
          <w:sz w:val="28"/>
          <w:szCs w:val="28"/>
          <w:lang w:val="uk-UA"/>
        </w:rPr>
        <w:t xml:space="preserve">  та оснащенням   ДПРЧ-10 ДПРЗ-1 ГУ ДСНС України в Полтавській області</w:t>
      </w:r>
    </w:p>
    <w:p w:rsidR="004B42A7" w:rsidRDefault="00C8672E" w:rsidP="00B847FB">
      <w:pPr>
        <w:pStyle w:val="western"/>
        <w:numPr>
          <w:ilvl w:val="0"/>
          <w:numId w:val="2"/>
        </w:numPr>
        <w:tabs>
          <w:tab w:val="left" w:pos="567"/>
        </w:tabs>
        <w:suppressAutoHyphens/>
        <w:spacing w:before="0"/>
        <w:jc w:val="both"/>
        <w:rPr>
          <w:sz w:val="28"/>
          <w:szCs w:val="28"/>
          <w:lang w:val="uk-UA"/>
        </w:rPr>
      </w:pPr>
      <w:r>
        <w:rPr>
          <w:bCs/>
          <w:sz w:val="28"/>
          <w:szCs w:val="28"/>
          <w:lang w:val="uk-UA"/>
        </w:rPr>
        <w:t>Забезпечення населення, яке проживає на території громади</w:t>
      </w:r>
      <w:r>
        <w:rPr>
          <w:bCs/>
          <w:color w:val="FF0000"/>
          <w:sz w:val="28"/>
          <w:szCs w:val="28"/>
          <w:lang w:val="uk-UA"/>
        </w:rPr>
        <w:t xml:space="preserve">  </w:t>
      </w:r>
      <w:r>
        <w:rPr>
          <w:sz w:val="28"/>
          <w:szCs w:val="28"/>
          <w:lang w:val="uk-UA"/>
        </w:rPr>
        <w:t>препаратом калію йодиду для мінімізації загрози надходження в організм радіоактивного йоду, що може спричинити опромінення щитоподібної залози, під час радіоактивного забруднення викликаного ядерною аварією.</w:t>
      </w:r>
    </w:p>
    <w:p w:rsidR="004B42A7" w:rsidRDefault="00C8672E" w:rsidP="00B847FB">
      <w:pPr>
        <w:widowControl/>
        <w:numPr>
          <w:ilvl w:val="0"/>
          <w:numId w:val="2"/>
        </w:numPr>
        <w:tabs>
          <w:tab w:val="left" w:pos="567"/>
        </w:tabs>
        <w:suppressAutoHyphens/>
        <w:jc w:val="both"/>
        <w:rPr>
          <w:bCs/>
          <w:color w:val="000000"/>
          <w:sz w:val="28"/>
          <w:szCs w:val="28"/>
          <w:lang w:val="uk-UA"/>
        </w:rPr>
      </w:pPr>
      <w:r>
        <w:rPr>
          <w:color w:val="000000"/>
          <w:sz w:val="28"/>
          <w:szCs w:val="28"/>
          <w:lang w:val="uk-UA"/>
        </w:rPr>
        <w:t>Послуги з побудови, створення і впровадження системи пожежної сигналізації будівлі 10 ДПРЧ 1 ДПРЗ ГУ ДСНС України у Полтавській області</w:t>
      </w:r>
    </w:p>
    <w:p w:rsidR="004B42A7" w:rsidRPr="00C8672E" w:rsidRDefault="004B42A7">
      <w:pPr>
        <w:widowControl/>
        <w:suppressAutoHyphens/>
        <w:jc w:val="both"/>
        <w:rPr>
          <w:lang w:val="uk-UA"/>
        </w:rPr>
      </w:pPr>
    </w:p>
    <w:p w:rsidR="004B42A7" w:rsidRPr="00C8672E" w:rsidRDefault="004B42A7">
      <w:pPr>
        <w:ind w:left="720"/>
        <w:jc w:val="both"/>
        <w:rPr>
          <w:lang w:val="uk-UA"/>
        </w:rPr>
      </w:pPr>
    </w:p>
    <w:p w:rsidR="004B42A7" w:rsidRDefault="00E9576A">
      <w:pPr>
        <w:jc w:val="both"/>
      </w:pPr>
      <w:r>
        <w:rPr>
          <w:sz w:val="28"/>
          <w:lang w:val="uk-UA"/>
        </w:rPr>
        <w:lastRenderedPageBreak/>
        <w:tab/>
      </w:r>
      <w:r w:rsidR="00C8672E">
        <w:rPr>
          <w:sz w:val="28"/>
          <w:lang w:val="uk-UA"/>
        </w:rPr>
        <w:t>По даній Програмі  заходи було профінансовано:</w:t>
      </w:r>
    </w:p>
    <w:p w:rsidR="004B42A7" w:rsidRDefault="00E9576A">
      <w:pPr>
        <w:jc w:val="both"/>
      </w:pPr>
      <w:r>
        <w:rPr>
          <w:sz w:val="28"/>
          <w:lang w:val="uk-UA"/>
        </w:rPr>
        <w:tab/>
      </w:r>
      <w:r w:rsidR="00C8672E">
        <w:rPr>
          <w:sz w:val="28"/>
          <w:lang w:val="uk-UA"/>
        </w:rPr>
        <w:t>-  200 тис.грн на закупівлю паливо-мастильних матеріалів для 10 ДПРЧ 1 ДПРЗ ГУ ДСНС України у Полтавській області.</w:t>
      </w:r>
    </w:p>
    <w:p w:rsidR="004B42A7" w:rsidRDefault="00E9576A">
      <w:pPr>
        <w:jc w:val="both"/>
      </w:pPr>
      <w:r>
        <w:rPr>
          <w:sz w:val="28"/>
          <w:lang w:val="uk-UA"/>
        </w:rPr>
        <w:tab/>
      </w:r>
      <w:r w:rsidR="00C8672E">
        <w:rPr>
          <w:sz w:val="28"/>
          <w:lang w:val="uk-UA"/>
        </w:rPr>
        <w:t>- 100 тис.грн на закупівлю аварійно-рятувального обладнання для 10 ДПРЧ 1 ДПРЗ ГУ ДСНС України у Полтавській області.</w:t>
      </w:r>
    </w:p>
    <w:p w:rsidR="004B42A7" w:rsidRPr="00E9576A" w:rsidRDefault="00E9576A">
      <w:pPr>
        <w:jc w:val="both"/>
        <w:rPr>
          <w:lang w:val="uk-UA"/>
        </w:rPr>
      </w:pPr>
      <w:r>
        <w:rPr>
          <w:sz w:val="28"/>
          <w:lang w:val="uk-UA"/>
        </w:rPr>
        <w:tab/>
      </w:r>
      <w:r w:rsidR="00C8672E">
        <w:rPr>
          <w:sz w:val="28"/>
          <w:lang w:val="uk-UA"/>
        </w:rPr>
        <w:t xml:space="preserve">- 70 тис.грн для </w:t>
      </w:r>
      <w:r w:rsidR="00C8672E">
        <w:rPr>
          <w:color w:val="000000"/>
          <w:sz w:val="28"/>
          <w:szCs w:val="28"/>
          <w:lang w:val="uk-UA"/>
        </w:rPr>
        <w:t>впровадження системи пожежної сигналізації будівлі 10 ДПРЧ 1 ДПРЗ ГУ ДСНС України у Полтавській області</w:t>
      </w:r>
    </w:p>
    <w:p w:rsidR="004B42A7" w:rsidRPr="00E9576A" w:rsidRDefault="004B42A7">
      <w:pPr>
        <w:jc w:val="both"/>
        <w:rPr>
          <w:lang w:val="uk-UA"/>
        </w:rPr>
      </w:pPr>
    </w:p>
    <w:p w:rsidR="004B42A7" w:rsidRPr="00E9576A" w:rsidRDefault="004B42A7">
      <w:pPr>
        <w:jc w:val="both"/>
        <w:rPr>
          <w:lang w:val="uk-UA"/>
        </w:rPr>
      </w:pPr>
    </w:p>
    <w:p w:rsidR="004B42A7" w:rsidRPr="00E9576A" w:rsidRDefault="004B42A7">
      <w:pPr>
        <w:jc w:val="both"/>
        <w:rPr>
          <w:lang w:val="uk-UA"/>
        </w:rPr>
      </w:pPr>
    </w:p>
    <w:p w:rsidR="004B42A7" w:rsidRPr="00E9576A" w:rsidRDefault="004B42A7">
      <w:pPr>
        <w:jc w:val="both"/>
        <w:rPr>
          <w:lang w:val="uk-UA"/>
        </w:rPr>
      </w:pPr>
    </w:p>
    <w:p w:rsidR="004B42A7" w:rsidRDefault="00C8672E">
      <w:pPr>
        <w:widowControl/>
        <w:jc w:val="both"/>
      </w:pPr>
      <w:r>
        <w:rPr>
          <w:sz w:val="28"/>
          <w:szCs w:val="28"/>
          <w:lang w:val="uk-UA"/>
        </w:rPr>
        <w:t xml:space="preserve">Головний спеціаліст відділу з питань </w:t>
      </w:r>
    </w:p>
    <w:p w:rsidR="004B42A7" w:rsidRDefault="00C8672E">
      <w:pPr>
        <w:widowControl/>
        <w:jc w:val="both"/>
      </w:pPr>
      <w:r>
        <w:rPr>
          <w:sz w:val="28"/>
          <w:szCs w:val="28"/>
          <w:lang w:val="uk-UA"/>
        </w:rPr>
        <w:t xml:space="preserve">оборонної роботи,цивільного захисту </w:t>
      </w:r>
    </w:p>
    <w:p w:rsidR="004B42A7" w:rsidRDefault="00C8672E">
      <w:pPr>
        <w:widowControl/>
        <w:jc w:val="both"/>
      </w:pPr>
      <w:r>
        <w:rPr>
          <w:sz w:val="28"/>
          <w:szCs w:val="28"/>
          <w:lang w:val="uk-UA"/>
        </w:rPr>
        <w:t xml:space="preserve">та взаємодії з правоохоронними органами   </w:t>
      </w:r>
      <w:r>
        <w:rPr>
          <w:sz w:val="28"/>
          <w:szCs w:val="28"/>
          <w:lang w:val="uk-UA"/>
        </w:rPr>
        <w:tab/>
      </w:r>
      <w:r>
        <w:rPr>
          <w:sz w:val="28"/>
          <w:szCs w:val="28"/>
          <w:lang w:val="uk-UA"/>
        </w:rPr>
        <w:tab/>
      </w:r>
      <w:r>
        <w:rPr>
          <w:color w:val="000000"/>
          <w:sz w:val="28"/>
          <w:szCs w:val="28"/>
          <w:lang w:val="uk-UA"/>
        </w:rPr>
        <w:t>Максим ЛЮБИЧЕНКО</w:t>
      </w:r>
    </w:p>
    <w:sectPr w:rsidR="004B42A7">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870FE"/>
    <w:multiLevelType w:val="multilevel"/>
    <w:tmpl w:val="4226349C"/>
    <w:lvl w:ilvl="0">
      <w:start w:val="1"/>
      <w:numFmt w:val="bullet"/>
      <w:lvlText w:val="-"/>
      <w:lvlJc w:val="left"/>
      <w:pPr>
        <w:tabs>
          <w:tab w:val="num" w:pos="360"/>
        </w:tabs>
        <w:ind w:left="360" w:hanging="360"/>
      </w:pPr>
      <w:rPr>
        <w:rFonts w:ascii="Times New Roman" w:hAnsi="Times New Roman" w:cs="Times New Roman" w:hint="default"/>
        <w:b/>
        <w:sz w:val="28"/>
        <w:szCs w:val="28"/>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BF9538E"/>
    <w:multiLevelType w:val="multilevel"/>
    <w:tmpl w:val="61DE1E3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nsid w:val="4CFC25C2"/>
    <w:multiLevelType w:val="multilevel"/>
    <w:tmpl w:val="8DF8E77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3">
    <w:nsid w:val="598F0D88"/>
    <w:multiLevelType w:val="multilevel"/>
    <w:tmpl w:val="73528AF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autoHyphenation/>
  <w:hyphenationZone w:val="425"/>
  <w:characterSpacingControl w:val="doNotCompress"/>
  <w:compat>
    <w:compatSetting w:name="compatibilityMode" w:uri="http://schemas.microsoft.com/office/word" w:val="12"/>
  </w:compat>
  <w:rsids>
    <w:rsidRoot w:val="004B42A7"/>
    <w:rsid w:val="00224D9B"/>
    <w:rsid w:val="004B42A7"/>
    <w:rsid w:val="004B4DB7"/>
    <w:rsid w:val="00526F24"/>
    <w:rsid w:val="006C4BDD"/>
    <w:rsid w:val="00734678"/>
    <w:rsid w:val="00816BCD"/>
    <w:rsid w:val="00A517C9"/>
    <w:rsid w:val="00B847FB"/>
    <w:rsid w:val="00C8672E"/>
    <w:rsid w:val="00CF4459"/>
    <w:rsid w:val="00E9576A"/>
    <w:rsid w:val="00EB63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s="Times New Roman"/>
      <w:sz w:val="20"/>
      <w:szCs w:val="20"/>
      <w:lang w:val="ru-RU" w:bidi="ar-SA"/>
    </w:rPr>
  </w:style>
  <w:style w:type="paragraph" w:styleId="1">
    <w:name w:val="heading 1"/>
    <w:basedOn w:val="a"/>
    <w:next w:val="a"/>
    <w:qFormat/>
    <w:pPr>
      <w:keepNext/>
      <w:numPr>
        <w:numId w:val="1"/>
      </w:numPr>
      <w:shd w:val="clear" w:color="auto" w:fill="FFFFFF"/>
      <w:spacing w:before="576"/>
      <w:ind w:left="86" w:firstLine="0"/>
      <w:jc w:val="center"/>
      <w:outlineLvl w:val="0"/>
    </w:pPr>
    <w:rPr>
      <w:rFonts w:ascii="Arial" w:hAnsi="Arial" w:cs="Arial"/>
      <w:b/>
      <w:bCs/>
      <w:color w:val="000000"/>
      <w:spacing w:val="26"/>
      <w:sz w:val="27"/>
      <w:szCs w:val="27"/>
      <w:lang w:val="uk-UA"/>
    </w:rPr>
  </w:style>
  <w:style w:type="paragraph" w:styleId="2">
    <w:name w:val="heading 2"/>
    <w:basedOn w:val="a"/>
    <w:next w:val="a"/>
    <w:qFormat/>
    <w:pPr>
      <w:keepNext/>
      <w:numPr>
        <w:ilvl w:val="1"/>
        <w:numId w:val="1"/>
      </w:numPr>
      <w:shd w:val="clear" w:color="auto" w:fill="FFFFFF"/>
      <w:spacing w:before="595" w:line="403" w:lineRule="exact"/>
      <w:jc w:val="center"/>
      <w:outlineLvl w:val="1"/>
    </w:pPr>
    <w:rPr>
      <w:rFonts w:ascii="Arial" w:hAnsi="Arial" w:cs="Arial"/>
      <w:b/>
      <w:bCs/>
      <w:color w:val="000000"/>
      <w:spacing w:val="144"/>
      <w:sz w:val="31"/>
      <w:szCs w:val="31"/>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8"/>
      <w:szCs w:val="28"/>
      <w:lang w:val="uk-UA" w:eastAsia="zh-CN" w:bidi="ar-SA"/>
    </w:rPr>
  </w:style>
  <w:style w:type="character" w:customStyle="1" w:styleId="WW8Num3z0">
    <w:name w:val="WW8Num3z0"/>
    <w:qFormat/>
    <w:rPr>
      <w:sz w:val="28"/>
      <w:szCs w:val="28"/>
    </w:rPr>
  </w:style>
  <w:style w:type="character" w:customStyle="1" w:styleId="WW8Num4z0">
    <w:name w:val="WW8Num4z0"/>
    <w:qFormat/>
    <w:rPr>
      <w:color w:val="000000"/>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sz w:val="28"/>
      <w:szCs w:val="28"/>
      <w:lang w:val="uk-UA"/>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rPr>
      <w:sz w:val="24"/>
      <w:szCs w:val="24"/>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val="0"/>
      <w:u w:val="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St2z0">
    <w:name w:val="WW8NumSt2z0"/>
    <w:qFormat/>
    <w:rPr>
      <w:rFonts w:ascii="Times New Roman" w:hAnsi="Times New Roman" w:cs="Times New Roman"/>
    </w:rPr>
  </w:style>
  <w:style w:type="character" w:customStyle="1" w:styleId="a3">
    <w:name w:val="Гіперпосилання"/>
    <w:basedOn w:val="a0"/>
    <w:rPr>
      <w:color w:val="0000FF"/>
      <w:u w:val="single"/>
    </w:rPr>
  </w:style>
  <w:style w:type="character" w:customStyle="1" w:styleId="a4">
    <w:name w:val="Виділення жирним"/>
    <w:qFormat/>
    <w:rPr>
      <w:b/>
      <w:bCs/>
    </w:rPr>
  </w:style>
  <w:style w:type="character" w:customStyle="1" w:styleId="a5">
    <w:name w:val="Символ нумерації"/>
    <w:qFormat/>
    <w:rPr>
      <w:sz w:val="28"/>
      <w:szCs w:val="28"/>
    </w:rPr>
  </w:style>
  <w:style w:type="character" w:customStyle="1" w:styleId="FontStyle87">
    <w:name w:val="Font Style87"/>
    <w:basedOn w:val="a0"/>
    <w:qFormat/>
    <w:rPr>
      <w:rFonts w:ascii="Bookman Old Style" w:hAnsi="Bookman Old Style" w:cs="Bookman Old Style"/>
      <w:sz w:val="14"/>
      <w:szCs w:val="14"/>
    </w:rPr>
  </w:style>
  <w:style w:type="paragraph" w:customStyle="1" w:styleId="a6">
    <w:name w:val="Заголовок"/>
    <w:basedOn w:val="a"/>
    <w:next w:val="a7"/>
    <w:qFormat/>
    <w:pPr>
      <w:keepNext/>
      <w:spacing w:before="240" w:after="120"/>
    </w:pPr>
    <w:rPr>
      <w:rFonts w:ascii="Arial" w:eastAsia="Microsoft YaHei" w:hAnsi="Arial" w:cs="Arial"/>
      <w:sz w:val="28"/>
      <w:szCs w:val="28"/>
    </w:rPr>
  </w:style>
  <w:style w:type="paragraph" w:styleId="a7">
    <w:name w:val="Body Text"/>
    <w:basedOn w:val="a"/>
    <w:pPr>
      <w:widowControl/>
    </w:pPr>
    <w:rPr>
      <w:bCs/>
      <w:sz w:val="28"/>
      <w:lang w:val="uk-UA"/>
    </w:rPr>
  </w:style>
  <w:style w:type="paragraph" w:styleId="a8">
    <w:name w:val="List"/>
    <w:basedOn w:val="a7"/>
    <w:rPr>
      <w:rFonts w:cs="Arial"/>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qFormat/>
    <w:pPr>
      <w:suppressLineNumbers/>
    </w:pPr>
    <w:rPr>
      <w:rFonts w:cs="Lohit Devanagari"/>
    </w:rPr>
  </w:style>
  <w:style w:type="paragraph" w:styleId="ab">
    <w:name w:val="Title"/>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Balloon Text"/>
    <w:basedOn w:val="a"/>
    <w:qFormat/>
    <w:rPr>
      <w:rFonts w:ascii="Tahoma" w:hAnsi="Tahoma" w:cs="Tahoma"/>
      <w:sz w:val="16"/>
      <w:szCs w:val="16"/>
    </w:rPr>
  </w:style>
  <w:style w:type="paragraph" w:styleId="ae">
    <w:name w:val="List Paragraph"/>
    <w:basedOn w:val="a"/>
    <w:qFormat/>
    <w:pPr>
      <w:ind w:left="720"/>
      <w:contextualSpacing/>
    </w:pPr>
  </w:style>
  <w:style w:type="paragraph" w:styleId="af">
    <w:name w:val="Body Text Indent"/>
    <w:basedOn w:val="a"/>
    <w:pPr>
      <w:widowControl/>
      <w:ind w:left="720"/>
      <w:jc w:val="center"/>
    </w:pPr>
    <w:rPr>
      <w:b/>
      <w:sz w:val="28"/>
      <w:lang w:val="uk-UA"/>
    </w:rPr>
  </w:style>
  <w:style w:type="paragraph" w:styleId="20">
    <w:name w:val="Body Text Indent 2"/>
    <w:basedOn w:val="a"/>
    <w:qFormat/>
    <w:pPr>
      <w:spacing w:after="120" w:line="480" w:lineRule="auto"/>
      <w:ind w:left="283"/>
    </w:p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styleId="af2">
    <w:name w:val="Block Text"/>
    <w:basedOn w:val="a"/>
    <w:qFormat/>
    <w:pPr>
      <w:spacing w:after="283"/>
      <w:ind w:left="567" w:right="567"/>
    </w:pPr>
  </w:style>
  <w:style w:type="paragraph" w:customStyle="1" w:styleId="af3">
    <w:name w:val="Заглавие"/>
    <w:basedOn w:val="a6"/>
    <w:next w:val="a7"/>
    <w:qFormat/>
    <w:pPr>
      <w:jc w:val="center"/>
    </w:pPr>
    <w:rPr>
      <w:b/>
      <w:bCs/>
      <w:sz w:val="36"/>
      <w:szCs w:val="36"/>
    </w:rPr>
  </w:style>
  <w:style w:type="paragraph" w:styleId="af4">
    <w:name w:val="Subtitle"/>
    <w:basedOn w:val="a6"/>
    <w:next w:val="a7"/>
    <w:qFormat/>
    <w:pPr>
      <w:jc w:val="center"/>
    </w:pPr>
    <w:rPr>
      <w:i/>
      <w:i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customStyle="1" w:styleId="Style46">
    <w:name w:val="Style46"/>
    <w:basedOn w:val="a"/>
    <w:qFormat/>
    <w:pPr>
      <w:spacing w:line="197" w:lineRule="exact"/>
      <w:ind w:firstLine="1142"/>
    </w:pPr>
    <w:rPr>
      <w:rFonts w:ascii="Bookman Old Style" w:hAnsi="Bookman Old Style" w:cs="Bookman Old Style"/>
      <w:sz w:val="24"/>
      <w:szCs w:val="24"/>
    </w:rPr>
  </w:style>
  <w:style w:type="paragraph" w:customStyle="1" w:styleId="western">
    <w:name w:val="western"/>
    <w:basedOn w:val="a"/>
    <w:qFormat/>
    <w:pPr>
      <w:widowControl/>
      <w:spacing w:before="280"/>
      <w:jc w:val="center"/>
    </w:pPr>
    <w:rPr>
      <w:color w:val="000000"/>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af7">
    <w:name w:val="Table Grid"/>
    <w:basedOn w:val="a1"/>
    <w:uiPriority w:val="59"/>
    <w:rsid w:val="00EB6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13</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ЗАТВЕРДЖЕНО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 :</dc:title>
  <dc:subject/>
  <dc:creator/>
  <dc:description/>
  <cp:lastModifiedBy>PC_USER_4</cp:lastModifiedBy>
  <cp:revision>63</cp:revision>
  <cp:lastPrinted>2023-11-27T12:37:00Z</cp:lastPrinted>
  <dcterms:created xsi:type="dcterms:W3CDTF">2023-11-06T14:16:00Z</dcterms:created>
  <dcterms:modified xsi:type="dcterms:W3CDTF">2023-11-27T12:39:00Z</dcterms:modified>
  <dc:language>uk-UA</dc:language>
</cp:coreProperties>
</file>