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Р</w:t>
      </w:r>
      <w:r>
        <w:rPr>
          <w:b/>
          <w:bCs/>
          <w:sz w:val="28"/>
          <w:szCs w:val="28"/>
          <w:lang w:val="uk-UA"/>
        </w:rPr>
        <w:t>ЕШЕТИЛІВСЬКА МІСЬКА РАДА</w:t>
        <w:br/>
        <w:t>ПОЛТАВСЬКОЇ ОБЛАСТІ</w:t>
      </w:r>
    </w:p>
    <w:p>
      <w:pPr>
        <w:pStyle w:val="Normal"/>
        <w:jc w:val="center"/>
        <w:rPr/>
      </w:pPr>
      <w:r>
        <w:rPr>
          <w:b/>
          <w:sz w:val="28"/>
          <w:szCs w:val="28"/>
          <w:lang w:val="uk-UA"/>
        </w:rPr>
        <w:t>(тринадцята позачергова сесія восьмого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lang w:val="uk-UA"/>
        </w:rPr>
      </w:pPr>
      <w:r>
        <w:rPr>
          <w:sz w:val="28"/>
          <w:szCs w:val="28"/>
          <w:lang w:val="uk-UA"/>
        </w:rPr>
        <w:t xml:space="preserve">22 жовтня 2021 року                                                                         № </w:t>
      </w:r>
      <w:r>
        <w:rPr>
          <w:sz w:val="28"/>
          <w:szCs w:val="28"/>
          <w:lang w:val="en-US"/>
        </w:rPr>
        <w:t>749</w:t>
      </w:r>
      <w:r>
        <w:rPr>
          <w:sz w:val="28"/>
          <w:szCs w:val="28"/>
          <w:lang w:val="uk-UA"/>
        </w:rPr>
        <w:t>-13-VIIІ</w:t>
      </w:r>
    </w:p>
    <w:p>
      <w:pPr>
        <w:pStyle w:val="Normal"/>
        <w:rPr>
          <w:b/>
          <w:b/>
          <w:sz w:val="28"/>
          <w:szCs w:val="28"/>
          <w:lang w:val="uk-UA"/>
        </w:rPr>
      </w:pPr>
      <w:r>
        <w:rPr>
          <w:b/>
          <w:sz w:val="28"/>
          <w:szCs w:val="28"/>
          <w:lang w:val="uk-UA"/>
        </w:rPr>
      </w:r>
    </w:p>
    <w:p>
      <w:pPr>
        <w:pStyle w:val="Normal"/>
        <w:jc w:val="both"/>
        <w:rPr>
          <w:lang w:val="uk-UA"/>
        </w:rPr>
      </w:pPr>
      <w:r>
        <w:rPr>
          <w:sz w:val="28"/>
          <w:szCs w:val="28"/>
          <w:lang w:val="uk-UA"/>
        </w:rPr>
        <w:t xml:space="preserve">Про внесення змін до </w:t>
      </w:r>
      <w:r>
        <w:rPr>
          <w:bCs/>
          <w:color w:val="000000"/>
          <w:sz w:val="28"/>
          <w:szCs w:val="28"/>
          <w:lang w:val="uk-UA"/>
        </w:rPr>
        <w:t>Статуту</w:t>
      </w:r>
      <w:r>
        <w:rPr>
          <w:sz w:val="28"/>
          <w:szCs w:val="28"/>
          <w:lang w:val="uk-UA"/>
        </w:rPr>
        <w:t xml:space="preserve"> комунального підприємства „Ефект” Решетилівської міської ради Полтавської області та затвердження його в новій редакції</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ст. 57 Господарського кодексу України, ст. 25, 26 </w:t>
      </w:r>
      <w:r>
        <w:rPr>
          <w:sz w:val="28"/>
          <w:szCs w:val="28"/>
          <w:shd w:fill="FFFFFF" w:val="clear"/>
          <w:lang w:val="uk-UA"/>
        </w:rPr>
        <w:t>Закону України „Про місцеве самоврядування в Україні”</w:t>
      </w:r>
      <w:r>
        <w:rPr>
          <w:sz w:val="28"/>
          <w:szCs w:val="28"/>
          <w:lang w:val="uk-UA"/>
        </w:rPr>
        <w:t xml:space="preserve">,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jc w:val="both"/>
        <w:rPr>
          <w:lang w:val="uk-UA"/>
        </w:rPr>
      </w:pPr>
      <w:r>
        <w:rPr>
          <w:bCs/>
          <w:color w:val="000000"/>
          <w:sz w:val="28"/>
          <w:szCs w:val="28"/>
          <w:lang w:val="uk-UA"/>
        </w:rPr>
        <w:tab/>
        <w:t>1. Внести зміни до Статуту</w:t>
      </w:r>
      <w:r>
        <w:rPr>
          <w:sz w:val="28"/>
          <w:szCs w:val="28"/>
          <w:lang w:val="uk-UA"/>
        </w:rPr>
        <w:t xml:space="preserve"> комунального підприємства „Ефект” Решетилівської міської ради Полтавської області та затвердити його в новій редакції (додається).</w:t>
      </w:r>
    </w:p>
    <w:p>
      <w:pPr>
        <w:pStyle w:val="ListParagraph"/>
        <w:ind w:left="0" w:firstLine="708"/>
        <w:jc w:val="both"/>
        <w:rPr>
          <w:lang w:val="uk-UA"/>
        </w:rPr>
      </w:pPr>
      <w:r>
        <w:rPr>
          <w:sz w:val="28"/>
          <w:szCs w:val="28"/>
          <w:lang w:val="uk-UA"/>
        </w:rPr>
        <w:t>2. Уповноважити керівника комунального підприємства „Ефект” Решетилівської міської ради Полтавської області, подати передбачені чинним законодавством документи для внесення змін до відомостей та здійснення державної реєстрації Статуту.</w:t>
      </w:r>
    </w:p>
    <w:p>
      <w:pPr>
        <w:pStyle w:val="ListParagraph"/>
        <w:ind w:left="0" w:hanging="0"/>
        <w:jc w:val="both"/>
        <w:rPr/>
      </w:pPr>
      <w:r>
        <w:rPr>
          <w:sz w:val="28"/>
          <w:szCs w:val="28"/>
          <w:shd w:fill="FFFFFF" w:val="clear"/>
          <w:lang w:val="uk-UA"/>
        </w:rPr>
        <w:tab/>
        <w:t>3. Контроль за виконанням даного рішення покласти на постійну комісію</w:t>
      </w:r>
      <w:r>
        <w:rPr>
          <w:sz w:val="28"/>
          <w:szCs w:val="28"/>
          <w:lang w:val="uk-UA"/>
        </w:rPr>
        <w:t xml:space="preserve"> </w:t>
      </w:r>
      <w:r>
        <w:rPr>
          <w:rStyle w:val="Style20"/>
          <w:b w:val="false"/>
          <w:bCs w:val="false"/>
          <w:sz w:val="28"/>
          <w:szCs w:val="28"/>
          <w:shd w:fill="FFFFFF" w:val="clear"/>
          <w:lang w:val="uk-UA"/>
        </w:rPr>
        <w:t>з питань земельних відносин, екології, житлово-комунального господарства, архітектури, інфраструктури, комунальної власності та приватизації</w:t>
      </w:r>
      <w:r>
        <w:rPr>
          <w:rStyle w:val="Strong"/>
          <w:b w:val="false"/>
          <w:sz w:val="28"/>
          <w:szCs w:val="28"/>
          <w:shd w:fill="FFFFFF" w:val="clear"/>
          <w:lang w:val="uk-UA"/>
        </w:rPr>
        <w:t xml:space="preserve"> (</w:t>
      </w:r>
      <w:r>
        <w:rPr>
          <w:rStyle w:val="Strong"/>
          <w:b w:val="false"/>
          <w:color w:val="000000"/>
          <w:sz w:val="28"/>
          <w:szCs w:val="28"/>
          <w:shd w:fill="FFFFFF" w:val="clear"/>
          <w:lang w:val="uk-UA"/>
        </w:rPr>
        <w:t>Захарченко В. Г.</w:t>
      </w:r>
      <w:r>
        <w:rPr>
          <w:rStyle w:val="Strong"/>
          <w:b w:val="false"/>
          <w:sz w:val="28"/>
          <w:szCs w:val="28"/>
          <w:shd w:fill="FFFFFF" w:val="clear"/>
          <w:lang w:val="uk-UA"/>
        </w:rPr>
        <w:t>).</w:t>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Міський голова                                                                             О.А. 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rFonts w:eastAsia="Calibri"/>
          <w:lang w:val="uk-UA"/>
        </w:rPr>
        <w:t xml:space="preserve"> </w:t>
      </w:r>
      <w:r>
        <w:rPr>
          <w:rFonts w:eastAsia="Calibri"/>
          <w:lang w:val="uk-UA"/>
        </w:rPr>
        <w:tab/>
        <w:tab/>
        <w:tab/>
        <w:tab/>
        <w:tab/>
        <w:tab/>
        <w:tab/>
        <w:tab/>
      </w:r>
      <w:r>
        <w:rPr>
          <w:sz w:val="28"/>
          <w:szCs w:val="28"/>
          <w:lang w:val="uk-UA"/>
        </w:rPr>
        <w:t>ЗАТВЕРДЖЕНО</w:t>
      </w:r>
    </w:p>
    <w:p>
      <w:pPr>
        <w:pStyle w:val="Normal"/>
        <w:ind w:left="5670" w:hanging="0"/>
        <w:jc w:val="both"/>
        <w:rPr>
          <w:sz w:val="28"/>
          <w:szCs w:val="28"/>
          <w:lang w:val="uk-UA"/>
        </w:rPr>
      </w:pPr>
      <w:r>
        <w:rPr>
          <w:sz w:val="28"/>
          <w:szCs w:val="28"/>
          <w:lang w:val="uk-UA"/>
        </w:rPr>
        <w:t>Рішення  Решетилівської</w:t>
      </w:r>
    </w:p>
    <w:p>
      <w:pPr>
        <w:pStyle w:val="Normal"/>
        <w:ind w:left="5670" w:hanging="0"/>
        <w:jc w:val="both"/>
        <w:rPr>
          <w:sz w:val="28"/>
          <w:szCs w:val="28"/>
          <w:lang w:val="uk-UA"/>
        </w:rPr>
      </w:pPr>
      <w:r>
        <w:rPr>
          <w:sz w:val="28"/>
          <w:szCs w:val="28"/>
          <w:lang w:val="uk-UA"/>
        </w:rPr>
        <w:t>міської  ради</w:t>
      </w:r>
    </w:p>
    <w:p>
      <w:pPr>
        <w:pStyle w:val="Normal"/>
        <w:ind w:left="5670" w:hanging="0"/>
        <w:jc w:val="both"/>
        <w:rPr/>
      </w:pPr>
      <w:r>
        <w:rPr>
          <w:sz w:val="28"/>
          <w:szCs w:val="28"/>
          <w:lang w:val="uk-UA"/>
        </w:rPr>
        <w:t>восьмого скликання</w:t>
      </w:r>
    </w:p>
    <w:p>
      <w:pPr>
        <w:pStyle w:val="Normal"/>
        <w:ind w:left="5670" w:hanging="0"/>
        <w:jc w:val="both"/>
        <w:rPr/>
      </w:pPr>
      <w:r>
        <w:rPr>
          <w:sz w:val="28"/>
          <w:szCs w:val="28"/>
          <w:lang w:val="uk-UA"/>
        </w:rPr>
        <w:t xml:space="preserve">22.10.2020 року № </w:t>
      </w:r>
      <w:r>
        <w:rPr>
          <w:sz w:val="28"/>
          <w:szCs w:val="28"/>
          <w:lang w:val="uk-UA"/>
        </w:rPr>
        <w:t>749</w:t>
      </w:r>
      <w:r>
        <w:rPr>
          <w:sz w:val="28"/>
          <w:szCs w:val="28"/>
          <w:lang w:val="uk-UA"/>
        </w:rPr>
        <w:t xml:space="preserve">  -13 -</w:t>
      </w:r>
      <w:r>
        <w:rPr>
          <w:sz w:val="28"/>
          <w:szCs w:val="28"/>
          <w:lang w:val="en-US"/>
        </w:rPr>
        <w:t>V</w:t>
      </w:r>
      <w:r>
        <w:rPr>
          <w:sz w:val="28"/>
          <w:szCs w:val="28"/>
          <w:lang w:val="uk-UA"/>
        </w:rPr>
        <w:t>ІІІ</w:t>
      </w:r>
    </w:p>
    <w:p>
      <w:pPr>
        <w:pStyle w:val="Normal"/>
        <w:ind w:left="5670" w:hanging="0"/>
        <w:jc w:val="both"/>
        <w:rPr/>
      </w:pPr>
      <w:r>
        <w:rPr>
          <w:sz w:val="28"/>
          <w:szCs w:val="28"/>
          <w:lang w:val="uk-UA"/>
        </w:rPr>
        <w:t>(13 позачергова сесія)</w:t>
      </w:r>
    </w:p>
    <w:p>
      <w:pPr>
        <w:pStyle w:val="Normal"/>
        <w:ind w:left="5670" w:hanging="0"/>
        <w:jc w:val="both"/>
        <w:rPr>
          <w:sz w:val="28"/>
          <w:szCs w:val="28"/>
        </w:rPr>
      </w:pPr>
      <w:r>
        <w:rPr>
          <w:sz w:val="28"/>
          <w:szCs w:val="28"/>
        </w:rPr>
      </w:r>
    </w:p>
    <w:p>
      <w:pPr>
        <w:pStyle w:val="Normal"/>
        <w:ind w:left="5670" w:hanging="0"/>
        <w:jc w:val="both"/>
        <w:rPr>
          <w:sz w:val="28"/>
          <w:szCs w:val="28"/>
          <w:lang w:val="uk-UA"/>
        </w:rPr>
      </w:pPr>
      <w:r>
        <w:rPr>
          <w:sz w:val="28"/>
          <w:szCs w:val="28"/>
          <w:lang w:val="uk-UA"/>
        </w:rPr>
        <w:t>Міський голова</w:t>
      </w:r>
    </w:p>
    <w:p>
      <w:pPr>
        <w:pStyle w:val="Normal"/>
        <w:ind w:left="5670" w:hanging="0"/>
        <w:jc w:val="both"/>
        <w:rPr>
          <w:sz w:val="28"/>
          <w:szCs w:val="28"/>
          <w:lang w:val="uk-UA"/>
        </w:rPr>
      </w:pPr>
      <w:r>
        <w:rPr>
          <w:sz w:val="28"/>
          <w:szCs w:val="28"/>
          <w:lang w:val="uk-UA"/>
        </w:rPr>
        <w:t>______________О.А. Дядюнова</w:t>
      </w:r>
    </w:p>
    <w:p>
      <w:pPr>
        <w:pStyle w:val="Normal"/>
        <w:ind w:left="2507" w:hanging="2507"/>
        <w:rPr>
          <w:sz w:val="28"/>
          <w:szCs w:val="28"/>
          <w:lang w:val="uk-UA"/>
        </w:rPr>
      </w:pPr>
      <w:r>
        <w:rPr>
          <w:sz w:val="28"/>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t>С Т А Т У Т</w:t>
      </w:r>
    </w:p>
    <w:p>
      <w:pPr>
        <w:pStyle w:val="Normal"/>
        <w:jc w:val="center"/>
        <w:rPr>
          <w:b/>
          <w:b/>
          <w:sz w:val="28"/>
          <w:szCs w:val="28"/>
          <w:lang w:val="uk-UA"/>
        </w:rPr>
      </w:pPr>
      <w:r>
        <w:rPr>
          <w:b/>
          <w:sz w:val="28"/>
          <w:szCs w:val="28"/>
          <w:lang w:val="uk-UA"/>
        </w:rPr>
        <w:t>КОМУНАЛЬНОГО  ПІДПРИЄМСТВА</w:t>
      </w:r>
    </w:p>
    <w:p>
      <w:pPr>
        <w:pStyle w:val="Normal"/>
        <w:jc w:val="center"/>
        <w:rPr>
          <w:b/>
          <w:b/>
          <w:sz w:val="28"/>
          <w:szCs w:val="28"/>
          <w:lang w:val="uk-UA"/>
        </w:rPr>
      </w:pPr>
      <w:r>
        <w:rPr>
          <w:b/>
          <w:sz w:val="28"/>
          <w:szCs w:val="28"/>
          <w:lang w:val="uk-UA"/>
        </w:rPr>
        <w:t>,,ЕФЕКТ” РЕШЕТИЛІВСЬКОЇ  МІСЬКОЇ  РАДИ</w:t>
      </w:r>
    </w:p>
    <w:p>
      <w:pPr>
        <w:pStyle w:val="Normal"/>
        <w:jc w:val="center"/>
        <w:rPr>
          <w:b/>
          <w:b/>
          <w:sz w:val="28"/>
          <w:szCs w:val="28"/>
          <w:lang w:val="uk-UA"/>
        </w:rPr>
      </w:pPr>
      <w:r>
        <w:rPr>
          <w:b/>
          <w:sz w:val="28"/>
          <w:szCs w:val="28"/>
          <w:lang w:val="uk-UA"/>
        </w:rPr>
        <w:t xml:space="preserve"> </w:t>
      </w:r>
      <w:r>
        <w:rPr>
          <w:b/>
          <w:sz w:val="28"/>
          <w:szCs w:val="28"/>
          <w:lang w:val="uk-UA"/>
        </w:rPr>
        <w:t>ПОЛТАВСЬКОЇ  ОБЛАСТІ</w:t>
      </w:r>
    </w:p>
    <w:p>
      <w:pPr>
        <w:pStyle w:val="Normal"/>
        <w:jc w:val="center"/>
        <w:rPr>
          <w:sz w:val="28"/>
          <w:szCs w:val="28"/>
          <w:lang w:val="uk-UA"/>
        </w:rPr>
      </w:pPr>
      <w:r>
        <w:rPr>
          <w:sz w:val="28"/>
          <w:szCs w:val="28"/>
          <w:lang w:val="uk-UA"/>
        </w:rPr>
        <w:t>(в новій редакції)</w:t>
      </w:r>
    </w:p>
    <w:p>
      <w:pPr>
        <w:pStyle w:val="Normal"/>
        <w:jc w:val="center"/>
        <w:rPr>
          <w:b/>
          <w:b/>
          <w:sz w:val="28"/>
          <w:szCs w:val="28"/>
          <w:lang w:val="uk-UA"/>
        </w:rPr>
      </w:pPr>
      <w:r>
        <w:rPr>
          <w:b/>
          <w:sz w:val="28"/>
          <w:szCs w:val="28"/>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28"/>
          <w:szCs w:val="28"/>
          <w:lang w:val="uk-UA"/>
        </w:rPr>
      </w:pPr>
      <w:r>
        <w:rPr>
          <w:b/>
          <w:sz w:val="28"/>
          <w:szCs w:val="28"/>
          <w:lang w:val="uk-UA"/>
        </w:rPr>
        <w:t>м. Решетилівка</w:t>
      </w:r>
    </w:p>
    <w:p>
      <w:pPr>
        <w:pStyle w:val="Normal"/>
        <w:jc w:val="center"/>
        <w:rPr>
          <w:b/>
          <w:b/>
          <w:sz w:val="28"/>
          <w:szCs w:val="28"/>
          <w:lang w:val="uk-UA"/>
        </w:rPr>
      </w:pPr>
      <w:r>
        <w:rPr>
          <w:b/>
          <w:sz w:val="28"/>
          <w:szCs w:val="28"/>
          <w:lang w:val="uk-UA"/>
        </w:rPr>
        <w:t>2021 рік</w:t>
      </w:r>
    </w:p>
    <w:p>
      <w:pPr>
        <w:pStyle w:val="Normal"/>
        <w:jc w:val="center"/>
        <w:rPr>
          <w:b/>
          <w:b/>
          <w:szCs w:val="28"/>
          <w:lang w:val="uk-UA"/>
        </w:rPr>
      </w:pPr>
      <w:r>
        <w:rPr>
          <w:b/>
          <w:szCs w:val="28"/>
          <w:lang w:val="uk-UA"/>
        </w:rPr>
      </w:r>
      <w:r>
        <w:br w:type="page"/>
      </w:r>
    </w:p>
    <w:p>
      <w:pPr>
        <w:pStyle w:val="Normal"/>
        <w:jc w:val="center"/>
        <w:rPr>
          <w:b/>
          <w:b/>
          <w:sz w:val="28"/>
          <w:szCs w:val="28"/>
          <w:lang w:val="uk-UA"/>
        </w:rPr>
      </w:pPr>
      <w:r>
        <w:rPr>
          <w:b/>
          <w:sz w:val="28"/>
          <w:szCs w:val="28"/>
          <w:lang w:val="uk-UA"/>
        </w:rPr>
        <w:t>1. ЗАГАЛЬНІ ПОЛОЖЕННЯ</w:t>
      </w:r>
    </w:p>
    <w:p>
      <w:pPr>
        <w:pStyle w:val="Normal"/>
        <w:ind w:firstLine="709"/>
        <w:jc w:val="both"/>
        <w:rPr>
          <w:sz w:val="28"/>
          <w:szCs w:val="28"/>
          <w:lang w:val="uk-UA"/>
        </w:rPr>
      </w:pPr>
      <w:r>
        <w:rPr>
          <w:sz w:val="28"/>
          <w:szCs w:val="28"/>
          <w:lang w:val="uk-UA"/>
        </w:rPr>
        <w:t xml:space="preserve">1.1. КОМУНАЛЬНЕ ПІДПРИЄМСТВО ,,ЕФЕКТ” РЕШЕТИЛІВСЬКОЇ МІСЬКОЇ РАДИ ПОЛТАВСЬКОЇ ОБЛАСТІ (надалі – Підприємство) є комунальним підприємством, що забезпечує надання побутових та інших послуг населенню Решетилівської міської територіальної громади в порядку, на умовах, встановлених законодавством України та цим Статутом. </w:t>
      </w:r>
    </w:p>
    <w:p>
      <w:pPr>
        <w:pStyle w:val="Normal"/>
        <w:ind w:firstLine="709"/>
        <w:jc w:val="both"/>
        <w:rPr>
          <w:lang w:val="uk-UA"/>
        </w:rPr>
      </w:pPr>
      <w:r>
        <w:rPr>
          <w:sz w:val="28"/>
          <w:szCs w:val="28"/>
          <w:lang w:val="uk-UA"/>
        </w:rPr>
        <w:t>1.2. Підприємство створене за рішенням Решетилівської міської ради сьомого скликання від 16.10.2020 року № 1155-40-</w:t>
      </w:r>
      <w:r>
        <w:rPr>
          <w:sz w:val="28"/>
          <w:szCs w:val="28"/>
          <w:lang w:val="en-US"/>
        </w:rPr>
        <w:t>V</w:t>
      </w:r>
      <w:r>
        <w:rPr>
          <w:sz w:val="28"/>
          <w:szCs w:val="28"/>
          <w:lang w:val="uk-UA"/>
        </w:rPr>
        <w:t xml:space="preserve">ІІ (40 сесія) відповідно до Закону України ,,Про місцеве самоврядування в Україні”. </w:t>
      </w:r>
    </w:p>
    <w:p>
      <w:pPr>
        <w:pStyle w:val="Normal"/>
        <w:ind w:firstLine="709"/>
        <w:jc w:val="both"/>
        <w:rPr>
          <w:sz w:val="28"/>
          <w:szCs w:val="28"/>
          <w:lang w:val="uk-UA"/>
        </w:rPr>
      </w:pPr>
      <w:r>
        <w:rPr>
          <w:sz w:val="28"/>
          <w:szCs w:val="28"/>
          <w:lang w:val="uk-UA"/>
        </w:rPr>
        <w:t xml:space="preserve">Майно підприємства є комунальною власністю Решетилівської міської територіальної громади в особi Решетилівської міської ради Полтавської області. </w:t>
      </w:r>
    </w:p>
    <w:p>
      <w:pPr>
        <w:pStyle w:val="Normal"/>
        <w:ind w:firstLine="709"/>
        <w:jc w:val="both"/>
        <w:rPr>
          <w:sz w:val="28"/>
          <w:szCs w:val="28"/>
          <w:lang w:val="uk-UA"/>
        </w:rPr>
      </w:pPr>
      <w:r>
        <w:rPr>
          <w:sz w:val="28"/>
          <w:szCs w:val="28"/>
          <w:lang w:val="uk-UA"/>
        </w:rPr>
        <w:t>1.3. Підприємство створене на базі майна Решетилівської міської територіальної громади.</w:t>
      </w:r>
    </w:p>
    <w:p>
      <w:pPr>
        <w:pStyle w:val="Normal"/>
        <w:ind w:firstLine="709"/>
        <w:jc w:val="both"/>
        <w:rPr>
          <w:sz w:val="28"/>
          <w:szCs w:val="28"/>
          <w:lang w:val="uk-UA"/>
        </w:rPr>
      </w:pPr>
      <w:r>
        <w:rPr>
          <w:sz w:val="28"/>
          <w:szCs w:val="28"/>
          <w:lang w:val="uk-UA"/>
        </w:rPr>
        <w:t>1.4. Засновником, Власником та органом управління майном Підприємства є Решетилівська міська територіальна громада в особі Решетилівської міської ради Полтавської області (надалі – Засновник). Підприємство є підпорядкованим, підзвітним та підконтрольним Засновнику.</w:t>
      </w:r>
    </w:p>
    <w:p>
      <w:pPr>
        <w:pStyle w:val="Normal"/>
        <w:ind w:firstLine="709"/>
        <w:jc w:val="both"/>
        <w:rPr>
          <w:sz w:val="28"/>
          <w:szCs w:val="28"/>
          <w:lang w:val="uk-UA"/>
        </w:rPr>
      </w:pPr>
      <w:r>
        <w:rPr>
          <w:sz w:val="28"/>
          <w:szCs w:val="28"/>
          <w:lang w:val="uk-UA"/>
        </w:rPr>
        <w:t xml:space="preserve">1.5. Підприємство здійснює господарську діяльність, спрямовану на отримання прибутку. </w:t>
      </w:r>
    </w:p>
    <w:p>
      <w:pPr>
        <w:pStyle w:val="Normal"/>
        <w:ind w:firstLine="709"/>
        <w:jc w:val="both"/>
        <w:rPr>
          <w:sz w:val="28"/>
          <w:szCs w:val="28"/>
          <w:lang w:val="uk-UA"/>
        </w:rPr>
      </w:pPr>
      <w:r>
        <w:rPr>
          <w:sz w:val="28"/>
          <w:szCs w:val="28"/>
          <w:lang w:val="uk-UA"/>
        </w:rPr>
        <w:t xml:space="preserve">1.6.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рішеннями Решетилівської міської ради та цим Статутом. </w:t>
      </w:r>
    </w:p>
    <w:p>
      <w:pPr>
        <w:pStyle w:val="Normal"/>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2. НАЙМЕНУВАННЯ ТА МІСЦЕЗНАХОДЖЕННЯ ПІДПРИЄМСТВА</w:t>
      </w:r>
    </w:p>
    <w:p>
      <w:pPr>
        <w:pStyle w:val="Normal"/>
        <w:ind w:firstLine="709"/>
        <w:jc w:val="both"/>
        <w:rPr>
          <w:sz w:val="28"/>
          <w:szCs w:val="28"/>
          <w:lang w:val="uk-UA"/>
        </w:rPr>
      </w:pPr>
      <w:r>
        <w:rPr>
          <w:sz w:val="28"/>
          <w:szCs w:val="28"/>
          <w:lang w:val="uk-UA"/>
        </w:rPr>
        <w:t xml:space="preserve">2.1. Найменування: </w:t>
      </w:r>
    </w:p>
    <w:p>
      <w:pPr>
        <w:pStyle w:val="Normal"/>
        <w:ind w:firstLine="709"/>
        <w:jc w:val="both"/>
        <w:rPr>
          <w:lang w:val="uk-UA"/>
        </w:rPr>
      </w:pPr>
      <w:r>
        <w:rPr>
          <w:sz w:val="28"/>
          <w:szCs w:val="28"/>
          <w:lang w:val="uk-UA"/>
        </w:rPr>
        <w:t>2.1.1. Повне найменування Підприємства — КОМУНАЛЬНЕ ПІДПРИЄМСТВО «ЕФЕКТ» РЕШЕТИЛІВСЬКОЇ МІСЬКОЇ РАДИ ПОЛТАВСЬКОЇ ОБЛАСТІ»;</w:t>
      </w:r>
    </w:p>
    <w:p>
      <w:pPr>
        <w:pStyle w:val="Normal"/>
        <w:ind w:firstLine="709"/>
        <w:jc w:val="both"/>
        <w:rPr/>
      </w:pPr>
      <w:r>
        <w:rPr>
          <w:sz w:val="28"/>
          <w:szCs w:val="28"/>
          <w:lang w:val="uk-UA"/>
        </w:rPr>
        <w:t>2.1.2. Скорочене найменування Підприємства: КП ,,ЕФЕКТ”.</w:t>
      </w:r>
    </w:p>
    <w:p>
      <w:pPr>
        <w:pStyle w:val="Normal"/>
        <w:ind w:firstLine="709"/>
        <w:jc w:val="both"/>
        <w:rPr>
          <w:sz w:val="28"/>
          <w:szCs w:val="28"/>
          <w:lang w:val="uk-UA"/>
        </w:rPr>
      </w:pPr>
      <w:r>
        <w:rPr>
          <w:sz w:val="28"/>
          <w:szCs w:val="28"/>
          <w:lang w:val="uk-UA"/>
        </w:rPr>
        <w:t xml:space="preserve">2.2. Місцезнаходження Підприємства: Україна, 38400, Полтавська область, місто Решетилівка, вулиця Старокиївська, будинок 6. </w:t>
      </w:r>
    </w:p>
    <w:p>
      <w:pPr>
        <w:pStyle w:val="Normal"/>
        <w:ind w:firstLine="709"/>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3. МЕТА ТА ПРЕДМЕТ ДІЯЛЬНОСТІ ПІДПРИЄМСТВА</w:t>
      </w:r>
    </w:p>
    <w:p>
      <w:pPr>
        <w:pStyle w:val="Normal"/>
        <w:ind w:firstLine="709"/>
        <w:jc w:val="both"/>
        <w:rPr>
          <w:sz w:val="28"/>
          <w:szCs w:val="28"/>
          <w:lang w:val="uk-UA"/>
        </w:rPr>
      </w:pPr>
      <w:r>
        <w:rPr>
          <w:sz w:val="28"/>
          <w:szCs w:val="28"/>
          <w:lang w:val="uk-UA"/>
        </w:rPr>
        <w:t xml:space="preserve">3.1. Основною метою діяльності Підприємства є забезпечення побутового обслуговування населення шляхом надання йому відповідних послуг в порядку та обсязі, встановлених законодавством. </w:t>
      </w:r>
    </w:p>
    <w:p>
      <w:pPr>
        <w:pStyle w:val="Normal"/>
        <w:ind w:firstLine="709"/>
        <w:jc w:val="both"/>
        <w:rPr>
          <w:sz w:val="28"/>
          <w:szCs w:val="28"/>
          <w:lang w:val="uk-UA"/>
        </w:rPr>
      </w:pPr>
      <w:r>
        <w:rPr>
          <w:sz w:val="28"/>
          <w:szCs w:val="28"/>
          <w:lang w:val="uk-UA"/>
        </w:rPr>
        <w:t>3.2. Відповідно  до поставленої  мети предметом діяльності Підприємства є:</w:t>
      </w:r>
    </w:p>
    <w:p>
      <w:pPr>
        <w:pStyle w:val="Normal"/>
        <w:ind w:firstLine="709"/>
        <w:jc w:val="both"/>
        <w:rPr/>
      </w:pPr>
      <w:r>
        <w:rPr>
          <w:sz w:val="28"/>
          <w:szCs w:val="28"/>
          <w:lang w:val="uk-UA"/>
        </w:rPr>
        <w:t xml:space="preserve">- </w:t>
      </w:r>
      <w:r>
        <w:rPr>
          <w:sz w:val="28"/>
          <w:szCs w:val="28"/>
          <w:highlight w:val="white"/>
        </w:rPr>
        <w:t>забезпечення комфортного проживання мешканців;</w:t>
      </w:r>
    </w:p>
    <w:p>
      <w:pPr>
        <w:pStyle w:val="Normal"/>
        <w:ind w:firstLine="709"/>
        <w:jc w:val="both"/>
        <w:rPr/>
      </w:pPr>
      <w:r>
        <w:rPr>
          <w:rFonts w:cs="Arial"/>
          <w:color w:val="222222"/>
          <w:sz w:val="28"/>
          <w:szCs w:val="28"/>
          <w:highlight w:val="white"/>
          <w:lang w:val="uk-UA"/>
        </w:rPr>
        <w:t xml:space="preserve">- </w:t>
      </w:r>
      <w:r>
        <w:rPr>
          <w:sz w:val="28"/>
          <w:szCs w:val="28"/>
          <w:highlight w:val="white"/>
        </w:rPr>
        <w:t>раціональне використання рухомого й нерухомого майна</w:t>
      </w:r>
      <w:r>
        <w:rPr>
          <w:sz w:val="28"/>
          <w:szCs w:val="28"/>
          <w:highlight w:val="white"/>
          <w:lang w:val="uk-UA"/>
        </w:rPr>
        <w:t>;</w:t>
      </w:r>
    </w:p>
    <w:p>
      <w:pPr>
        <w:pStyle w:val="Normal"/>
        <w:ind w:firstLine="709"/>
        <w:jc w:val="both"/>
        <w:rPr>
          <w:sz w:val="28"/>
          <w:szCs w:val="28"/>
          <w:highlight w:val="white"/>
          <w:lang w:val="uk-UA"/>
        </w:rPr>
      </w:pPr>
      <w:r>
        <w:rPr>
          <w:sz w:val="28"/>
          <w:szCs w:val="28"/>
          <w:highlight w:val="white"/>
          <w:lang w:val="uk-UA"/>
        </w:rPr>
        <w:t>- надання послуг з перевезення пасажирів автомобільним транспортом загального користування та іншим транспортом;</w:t>
      </w:r>
    </w:p>
    <w:p>
      <w:pPr>
        <w:pStyle w:val="Normal"/>
        <w:ind w:firstLine="709"/>
        <w:jc w:val="both"/>
        <w:rPr>
          <w:sz w:val="28"/>
          <w:szCs w:val="28"/>
          <w:highlight w:val="white"/>
          <w:lang w:val="uk-UA"/>
        </w:rPr>
      </w:pPr>
      <w:r>
        <w:rPr>
          <w:sz w:val="28"/>
          <w:szCs w:val="28"/>
          <w:highlight w:val="white"/>
          <w:lang w:val="uk-UA"/>
        </w:rPr>
        <w:t>- проведення поточного ремонту будівель, споруд, приміщень.</w:t>
      </w:r>
    </w:p>
    <w:p>
      <w:pPr>
        <w:pStyle w:val="Normal"/>
        <w:ind w:firstLine="709"/>
        <w:jc w:val="both"/>
        <w:textAlignment w:val="baseline"/>
        <w:rPr>
          <w:color w:val="000000"/>
          <w:sz w:val="28"/>
          <w:szCs w:val="28"/>
          <w:lang w:val="uk-UA"/>
        </w:rPr>
      </w:pPr>
      <w:r>
        <w:rPr>
          <w:color w:val="000000"/>
          <w:sz w:val="28"/>
          <w:szCs w:val="28"/>
          <w:lang w:val="uk-UA"/>
        </w:rPr>
        <w:t>- вивезення рідких побутових відходів;</w:t>
      </w:r>
    </w:p>
    <w:p>
      <w:pPr>
        <w:pStyle w:val="Normal"/>
        <w:ind w:firstLine="709"/>
        <w:jc w:val="both"/>
        <w:textAlignment w:val="baseline"/>
        <w:rPr>
          <w:color w:val="000000"/>
          <w:sz w:val="28"/>
          <w:szCs w:val="28"/>
          <w:lang w:val="uk-UA"/>
        </w:rPr>
      </w:pPr>
      <w:r>
        <w:rPr>
          <w:color w:val="000000"/>
          <w:sz w:val="28"/>
          <w:szCs w:val="28"/>
          <w:lang w:val="uk-UA"/>
        </w:rPr>
        <w:t>- прокладання внутрішніх сантехнічних мереж;</w:t>
      </w:r>
    </w:p>
    <w:p>
      <w:pPr>
        <w:pStyle w:val="Normal"/>
        <w:ind w:firstLine="709"/>
        <w:jc w:val="both"/>
        <w:textAlignment w:val="baseline"/>
        <w:rPr>
          <w:color w:val="000000"/>
          <w:sz w:val="28"/>
          <w:szCs w:val="28"/>
          <w:lang w:val="uk-UA"/>
        </w:rPr>
      </w:pPr>
      <w:r>
        <w:rPr>
          <w:color w:val="000000"/>
          <w:sz w:val="28"/>
          <w:szCs w:val="28"/>
          <w:lang w:val="uk-UA"/>
        </w:rPr>
        <w:t>- прокладання зовнішніх трубопроводів;</w:t>
      </w:r>
    </w:p>
    <w:p>
      <w:pPr>
        <w:pStyle w:val="NormalWeb"/>
        <w:spacing w:before="280" w:after="280"/>
        <w:ind w:firstLine="709"/>
        <w:jc w:val="both"/>
        <w:textAlignment w:val="baseline"/>
        <w:rPr>
          <w:color w:val="000000"/>
          <w:sz w:val="28"/>
          <w:szCs w:val="28"/>
          <w:lang w:val="uk-UA"/>
        </w:rPr>
      </w:pPr>
      <w:r>
        <w:rPr>
          <w:color w:val="000000"/>
          <w:sz w:val="28"/>
          <w:szCs w:val="28"/>
          <w:lang w:val="uk-UA"/>
        </w:rPr>
        <w:t>- пусконалагоджувальні роботи;</w:t>
      </w:r>
    </w:p>
    <w:p>
      <w:pPr>
        <w:pStyle w:val="NormalWeb"/>
        <w:spacing w:before="280" w:after="280"/>
        <w:ind w:firstLine="709"/>
        <w:jc w:val="both"/>
        <w:textAlignment w:val="baseline"/>
        <w:rPr>
          <w:color w:val="000000"/>
          <w:sz w:val="28"/>
          <w:szCs w:val="28"/>
          <w:lang w:val="uk-UA"/>
        </w:rPr>
      </w:pPr>
      <w:r>
        <w:rPr>
          <w:color w:val="000000"/>
          <w:sz w:val="28"/>
          <w:szCs w:val="28"/>
          <w:lang w:val="uk-UA"/>
        </w:rPr>
        <w:t>- транспортно-експлуатаційні послуги;</w:t>
      </w:r>
    </w:p>
    <w:p>
      <w:pPr>
        <w:pStyle w:val="NormalWeb"/>
        <w:spacing w:before="280" w:after="280"/>
        <w:ind w:firstLine="709"/>
        <w:jc w:val="both"/>
        <w:textAlignment w:val="baseline"/>
        <w:rPr>
          <w:color w:val="000000"/>
          <w:sz w:val="28"/>
          <w:szCs w:val="28"/>
          <w:lang w:val="uk-UA"/>
        </w:rPr>
      </w:pPr>
      <w:r>
        <w:rPr>
          <w:color w:val="000000"/>
          <w:sz w:val="28"/>
          <w:szCs w:val="28"/>
          <w:lang w:val="uk-UA"/>
        </w:rPr>
        <w:t>- вироблення, закупівля, перероблення і реалізація продукції виробничо-технічного  призначення, товарів народного споживання, будівельних матеріалів;</w:t>
      </w:r>
    </w:p>
    <w:p>
      <w:pPr>
        <w:pStyle w:val="NormalWeb"/>
        <w:spacing w:before="280" w:after="280"/>
        <w:ind w:firstLine="709"/>
        <w:jc w:val="both"/>
        <w:textAlignment w:val="baseline"/>
        <w:rPr>
          <w:color w:val="000000"/>
          <w:sz w:val="28"/>
          <w:szCs w:val="28"/>
          <w:lang w:val="uk-UA"/>
        </w:rPr>
      </w:pPr>
      <w:r>
        <w:rPr>
          <w:color w:val="000000"/>
          <w:sz w:val="28"/>
          <w:szCs w:val="28"/>
          <w:lang w:val="uk-UA"/>
        </w:rPr>
        <w:t>- надання інших послуг населенню;</w:t>
      </w:r>
    </w:p>
    <w:p>
      <w:pPr>
        <w:pStyle w:val="NormalWeb"/>
        <w:spacing w:before="280" w:after="280"/>
        <w:ind w:firstLine="709"/>
        <w:jc w:val="both"/>
        <w:textAlignment w:val="baseline"/>
        <w:rPr>
          <w:color w:val="000000"/>
          <w:sz w:val="28"/>
          <w:szCs w:val="28"/>
          <w:lang w:val="uk-UA"/>
        </w:rPr>
      </w:pPr>
      <w:r>
        <w:rPr>
          <w:color w:val="000000"/>
          <w:sz w:val="28"/>
          <w:szCs w:val="28"/>
          <w:lang w:val="uk-UA"/>
        </w:rPr>
        <w:t>- роздрібна торгівля;</w:t>
      </w:r>
    </w:p>
    <w:p>
      <w:pPr>
        <w:pStyle w:val="NormalWeb"/>
        <w:spacing w:before="280" w:after="280"/>
        <w:ind w:firstLine="709"/>
        <w:jc w:val="both"/>
        <w:textAlignment w:val="baseline"/>
        <w:rPr>
          <w:color w:val="000000"/>
          <w:sz w:val="28"/>
          <w:szCs w:val="28"/>
          <w:lang w:val="uk-UA"/>
        </w:rPr>
      </w:pPr>
      <w:r>
        <w:rPr>
          <w:color w:val="000000"/>
          <w:sz w:val="28"/>
          <w:szCs w:val="28"/>
          <w:lang w:val="uk-UA"/>
        </w:rPr>
        <w:t>- заготівля, переробка і реалізація вторинних ресурсів та відходів виробництва;</w:t>
      </w:r>
    </w:p>
    <w:p>
      <w:pPr>
        <w:pStyle w:val="Normal"/>
        <w:ind w:firstLine="709"/>
        <w:jc w:val="both"/>
        <w:rPr>
          <w:color w:val="000000"/>
          <w:sz w:val="28"/>
          <w:szCs w:val="28"/>
          <w:lang w:val="uk-UA"/>
        </w:rPr>
      </w:pPr>
      <w:r>
        <w:rPr>
          <w:color w:val="000000"/>
          <w:sz w:val="28"/>
          <w:szCs w:val="28"/>
          <w:lang w:val="uk-UA"/>
        </w:rPr>
        <w:t>- надання послуг з виконання земляних робіт;</w:t>
      </w:r>
    </w:p>
    <w:p>
      <w:pPr>
        <w:pStyle w:val="Normal"/>
        <w:ind w:firstLine="709"/>
        <w:jc w:val="both"/>
        <w:rPr>
          <w:color w:val="000000"/>
          <w:sz w:val="28"/>
          <w:szCs w:val="28"/>
          <w:lang w:val="uk-UA"/>
        </w:rPr>
      </w:pPr>
      <w:r>
        <w:rPr>
          <w:color w:val="000000"/>
          <w:sz w:val="28"/>
          <w:szCs w:val="28"/>
          <w:lang w:val="uk-UA"/>
        </w:rPr>
        <w:t>- прокладання мереж електропостачання;</w:t>
      </w:r>
    </w:p>
    <w:p>
      <w:pPr>
        <w:pStyle w:val="Normal"/>
        <w:ind w:firstLine="709"/>
        <w:jc w:val="both"/>
        <w:rPr>
          <w:color w:val="000000"/>
          <w:sz w:val="28"/>
          <w:szCs w:val="28"/>
          <w:lang w:val="uk-UA"/>
        </w:rPr>
      </w:pPr>
      <w:r>
        <w:rPr>
          <w:color w:val="000000"/>
          <w:sz w:val="28"/>
          <w:szCs w:val="28"/>
          <w:lang w:val="uk-UA"/>
        </w:rPr>
        <w:t>- збирання, перевезення, захоронення  та сортування побутових відходів;</w:t>
      </w:r>
    </w:p>
    <w:p>
      <w:pPr>
        <w:pStyle w:val="Normal"/>
        <w:ind w:firstLine="709"/>
        <w:jc w:val="both"/>
        <w:rPr>
          <w:color w:val="000000"/>
          <w:sz w:val="28"/>
          <w:szCs w:val="28"/>
          <w:lang w:val="uk-UA"/>
        </w:rPr>
      </w:pPr>
      <w:r>
        <w:rPr>
          <w:color w:val="000000"/>
          <w:sz w:val="28"/>
          <w:szCs w:val="28"/>
          <w:lang w:val="uk-UA"/>
        </w:rPr>
        <w:t>-  надання послуг по технічному обслуговуванню та ремонту автомобілів;</w:t>
      </w:r>
    </w:p>
    <w:p>
      <w:pPr>
        <w:pStyle w:val="Normal"/>
        <w:ind w:firstLine="709"/>
        <w:jc w:val="both"/>
        <w:rPr>
          <w:color w:val="000000"/>
          <w:sz w:val="28"/>
          <w:szCs w:val="28"/>
          <w:lang w:val="uk-UA"/>
        </w:rPr>
      </w:pPr>
      <w:r>
        <w:rPr>
          <w:color w:val="000000"/>
          <w:sz w:val="28"/>
          <w:szCs w:val="28"/>
          <w:lang w:val="uk-UA"/>
        </w:rPr>
        <w:t>- надання послуг з видалення дерев;</w:t>
      </w:r>
    </w:p>
    <w:p>
      <w:pPr>
        <w:pStyle w:val="Normal"/>
        <w:ind w:firstLine="709"/>
        <w:jc w:val="both"/>
        <w:rPr>
          <w:color w:val="000000"/>
          <w:sz w:val="28"/>
          <w:szCs w:val="28"/>
          <w:lang w:val="uk-UA"/>
        </w:rPr>
      </w:pPr>
      <w:r>
        <w:rPr>
          <w:color w:val="000000"/>
          <w:sz w:val="28"/>
          <w:szCs w:val="28"/>
          <w:lang w:val="uk-UA"/>
        </w:rPr>
        <w:t>- лісопильне та стругальне виробництво, торгівля лісоматеріалами;</w:t>
      </w:r>
    </w:p>
    <w:p>
      <w:pPr>
        <w:pStyle w:val="Normal"/>
        <w:ind w:firstLine="709"/>
        <w:jc w:val="both"/>
        <w:rPr>
          <w:color w:val="000000"/>
          <w:sz w:val="28"/>
          <w:szCs w:val="28"/>
          <w:lang w:val="uk-UA"/>
        </w:rPr>
      </w:pPr>
      <w:r>
        <w:rPr>
          <w:color w:val="000000"/>
          <w:sz w:val="28"/>
          <w:szCs w:val="28"/>
          <w:lang w:val="uk-UA"/>
        </w:rPr>
        <w:t>- надання технічної допомоги населенню та підприємствам в обробітку земельних ділянок і збирання врожаю;</w:t>
      </w:r>
    </w:p>
    <w:p>
      <w:pPr>
        <w:pStyle w:val="Normal"/>
        <w:ind w:firstLine="709"/>
        <w:jc w:val="both"/>
        <w:rPr>
          <w:color w:val="000000"/>
          <w:sz w:val="28"/>
          <w:szCs w:val="28"/>
          <w:lang w:val="uk-UA"/>
        </w:rPr>
      </w:pPr>
      <w:r>
        <w:rPr>
          <w:color w:val="000000"/>
          <w:sz w:val="28"/>
          <w:szCs w:val="28"/>
          <w:lang w:val="uk-UA"/>
        </w:rPr>
        <w:t xml:space="preserve">- виробництво та реалізація виробів з бетону, металу, дерева; </w:t>
      </w:r>
    </w:p>
    <w:p>
      <w:pPr>
        <w:pStyle w:val="Normal"/>
        <w:ind w:firstLine="709"/>
        <w:jc w:val="both"/>
        <w:rPr>
          <w:lang w:val="uk-UA"/>
        </w:rPr>
      </w:pPr>
      <w:r>
        <w:rPr>
          <w:sz w:val="28"/>
          <w:szCs w:val="28"/>
          <w:lang w:val="uk-UA"/>
        </w:rPr>
        <w:t>- розроблення і здійснення ефективних і комплексних заходів з утримання території населених пунктів у належному стані, їх санітарного очищення, збереження обʼєктів загального користування, а також природних ландшафтів, інших природних комплексів і обʼєктів;</w:t>
      </w:r>
    </w:p>
    <w:p>
      <w:pPr>
        <w:pStyle w:val="Normal"/>
        <w:ind w:firstLine="709"/>
        <w:jc w:val="both"/>
        <w:rPr>
          <w:sz w:val="28"/>
          <w:szCs w:val="28"/>
          <w:lang w:val="uk-UA"/>
        </w:rPr>
      </w:pPr>
      <w:r>
        <w:rPr>
          <w:sz w:val="28"/>
          <w:szCs w:val="28"/>
          <w:lang w:val="uk-UA"/>
        </w:rPr>
        <w:t>- організація належного утримання та раціонального використання територій, будівель, інженерних споруд та обʼєктів рекреаційного, природоохоронного, оздоровчого, історико-культурного та іншого призначення;</w:t>
      </w:r>
    </w:p>
    <w:p>
      <w:pPr>
        <w:pStyle w:val="Normal"/>
        <w:ind w:firstLine="709"/>
        <w:jc w:val="both"/>
        <w:rPr>
          <w:sz w:val="28"/>
          <w:szCs w:val="28"/>
          <w:lang w:val="uk-UA"/>
        </w:rPr>
      </w:pPr>
      <w:r>
        <w:rPr>
          <w:sz w:val="28"/>
          <w:szCs w:val="28"/>
          <w:lang w:val="uk-UA"/>
        </w:rPr>
        <w:t>- створення умов для реалізації прав та виконання обовʼязків субʼєктами у сфері благоустрою населених пунктів;</w:t>
      </w:r>
    </w:p>
    <w:p>
      <w:pPr>
        <w:pStyle w:val="Normal"/>
        <w:ind w:firstLine="709"/>
        <w:jc w:val="both"/>
        <w:rPr>
          <w:sz w:val="28"/>
          <w:szCs w:val="28"/>
          <w:lang w:val="uk-UA"/>
        </w:rPr>
      </w:pPr>
      <w:r>
        <w:rPr>
          <w:sz w:val="28"/>
          <w:szCs w:val="28"/>
          <w:lang w:val="uk-UA"/>
        </w:rPr>
        <w:t>- здійснення заходів з благоустрою населених пунктів, озелененні та утриманні в належному стані парків, площ, вулиць, кладовищ, братських могил, обладнанні дитячих і спортивних майданчиків, ремонті роботи шляхів і тротуарів, інших обʼєктів благоустрою;</w:t>
      </w:r>
    </w:p>
    <w:p>
      <w:pPr>
        <w:pStyle w:val="Normal"/>
        <w:ind w:firstLine="709"/>
        <w:jc w:val="both"/>
        <w:rPr>
          <w:sz w:val="28"/>
          <w:szCs w:val="28"/>
          <w:lang w:val="uk-UA"/>
        </w:rPr>
      </w:pPr>
      <w:r>
        <w:rPr>
          <w:sz w:val="28"/>
          <w:szCs w:val="28"/>
          <w:lang w:val="uk-UA"/>
        </w:rPr>
        <w:t>- виконання робіт з монтажу, демонтажу та переміщення елементів субʼєктів благоустрою в тому числі тимчасових споруд для провадження підприємницької діяльності (самостійно, або із залученням інших підприємств на умовах договору);</w:t>
      </w:r>
    </w:p>
    <w:p>
      <w:pPr>
        <w:pStyle w:val="Normal"/>
        <w:ind w:firstLine="709"/>
        <w:jc w:val="both"/>
        <w:rPr>
          <w:sz w:val="28"/>
          <w:szCs w:val="28"/>
          <w:lang w:val="uk-UA"/>
        </w:rPr>
      </w:pPr>
      <w:r>
        <w:rPr>
          <w:sz w:val="28"/>
          <w:szCs w:val="28"/>
          <w:lang w:val="uk-UA"/>
        </w:rPr>
        <w:t>- виконання робіт з реалізації завдань, програми та функцій самоврядного контролю на території;</w:t>
      </w:r>
    </w:p>
    <w:p>
      <w:pPr>
        <w:pStyle w:val="Normal"/>
        <w:ind w:firstLine="709"/>
        <w:jc w:val="both"/>
        <w:rPr>
          <w:sz w:val="28"/>
          <w:szCs w:val="28"/>
          <w:lang w:val="uk-UA"/>
        </w:rPr>
      </w:pPr>
      <w:r>
        <w:rPr>
          <w:sz w:val="28"/>
          <w:szCs w:val="28"/>
          <w:lang w:val="uk-UA"/>
        </w:rPr>
        <w:t>- виконання робіт з розробки та проектування комплексних транспортних схем та схем організації дорожнього руху, детальних планів територій, умов безпеки руху транспорту та пішоходів;</w:t>
      </w:r>
    </w:p>
    <w:p>
      <w:pPr>
        <w:pStyle w:val="Normal"/>
        <w:ind w:firstLine="709"/>
        <w:jc w:val="both"/>
        <w:rPr>
          <w:sz w:val="28"/>
          <w:szCs w:val="28"/>
          <w:lang w:val="uk-UA"/>
        </w:rPr>
      </w:pPr>
      <w:r>
        <w:rPr>
          <w:sz w:val="28"/>
          <w:szCs w:val="28"/>
          <w:lang w:val="uk-UA"/>
        </w:rPr>
        <w:t>- залучення на умовах договорів інших підприємств, установ, організацій з метою належного утримання та здійснення своєчасного ремонту обʼєктів благоустрою;</w:t>
      </w:r>
    </w:p>
    <w:p>
      <w:pPr>
        <w:pStyle w:val="Normal"/>
        <w:ind w:firstLine="709"/>
        <w:jc w:val="both"/>
        <w:rPr>
          <w:sz w:val="28"/>
          <w:szCs w:val="28"/>
          <w:lang w:val="uk-UA"/>
        </w:rPr>
      </w:pPr>
      <w:r>
        <w:rPr>
          <w:sz w:val="28"/>
          <w:szCs w:val="28"/>
          <w:lang w:val="uk-UA"/>
        </w:rPr>
        <w:t>- організація місць відпочинку для населення;</w:t>
      </w:r>
    </w:p>
    <w:p>
      <w:pPr>
        <w:pStyle w:val="Normal"/>
        <w:ind w:firstLine="709"/>
        <w:jc w:val="both"/>
        <w:rPr>
          <w:color w:val="000000"/>
          <w:sz w:val="28"/>
          <w:szCs w:val="28"/>
          <w:lang w:val="uk-UA"/>
        </w:rPr>
      </w:pPr>
      <w:r>
        <w:rPr>
          <w:color w:val="000000"/>
          <w:sz w:val="28"/>
          <w:szCs w:val="28"/>
          <w:lang w:val="uk-UA"/>
        </w:rPr>
        <w:t>- здійснення вилову та тимчасової ізоляції тварин;</w:t>
      </w:r>
    </w:p>
    <w:p>
      <w:pPr>
        <w:pStyle w:val="Normal"/>
        <w:ind w:firstLine="708"/>
        <w:jc w:val="both"/>
        <w:rPr>
          <w:sz w:val="28"/>
          <w:szCs w:val="28"/>
        </w:rPr>
      </w:pPr>
      <w:r>
        <w:rPr>
          <w:sz w:val="28"/>
          <w:szCs w:val="28"/>
        </w:rPr>
        <w:t xml:space="preserve">- вирощування зернових культур, бобових культур, овочів, коренеплодів і бульбоплодів; </w:t>
      </w:r>
    </w:p>
    <w:p>
      <w:pPr>
        <w:pStyle w:val="Normal"/>
        <w:ind w:firstLine="708"/>
        <w:jc w:val="both"/>
        <w:rPr>
          <w:sz w:val="28"/>
          <w:szCs w:val="28"/>
        </w:rPr>
      </w:pPr>
      <w:r>
        <w:rPr>
          <w:sz w:val="28"/>
          <w:szCs w:val="28"/>
        </w:rPr>
        <w:t xml:space="preserve">- діяльність у торгівлі сільськогосподарською сировиною, живими тваринами, текстильною сировиною та напівфабрикатами; </w:t>
      </w:r>
    </w:p>
    <w:p>
      <w:pPr>
        <w:pStyle w:val="Normal"/>
        <w:ind w:firstLine="708"/>
        <w:jc w:val="both"/>
        <w:rPr>
          <w:sz w:val="28"/>
          <w:szCs w:val="28"/>
        </w:rPr>
      </w:pPr>
      <w:r>
        <w:rPr>
          <w:sz w:val="28"/>
          <w:szCs w:val="28"/>
        </w:rPr>
        <w:t>- організація торгівлі сільськогосподарською продукцією, продовольчими, непродовольчими товарами на Підприємстві;</w:t>
      </w:r>
    </w:p>
    <w:p>
      <w:pPr>
        <w:pStyle w:val="Normal"/>
        <w:ind w:firstLine="708"/>
        <w:jc w:val="both"/>
        <w:rPr>
          <w:sz w:val="28"/>
          <w:szCs w:val="28"/>
        </w:rPr>
      </w:pPr>
      <w:r>
        <w:rPr>
          <w:sz w:val="28"/>
          <w:szCs w:val="28"/>
        </w:rPr>
        <w:t xml:space="preserve">- оптова торгівля зерном, необробленим тютюном, насінням і кормами для тварин; </w:t>
      </w:r>
    </w:p>
    <w:p>
      <w:pPr>
        <w:pStyle w:val="Normal"/>
        <w:ind w:firstLine="708"/>
        <w:jc w:val="both"/>
        <w:rPr>
          <w:sz w:val="28"/>
          <w:szCs w:val="28"/>
        </w:rPr>
      </w:pPr>
      <w:r>
        <w:rPr>
          <w:sz w:val="28"/>
          <w:szCs w:val="28"/>
        </w:rPr>
        <w:t>- надання інших допоміжних комерційних послуг;</w:t>
      </w:r>
    </w:p>
    <w:p>
      <w:pPr>
        <w:pStyle w:val="Normal"/>
        <w:ind w:firstLine="708"/>
        <w:jc w:val="both"/>
        <w:rPr>
          <w:sz w:val="28"/>
          <w:szCs w:val="28"/>
        </w:rPr>
      </w:pPr>
      <w:r>
        <w:rPr>
          <w:sz w:val="28"/>
          <w:szCs w:val="28"/>
        </w:rPr>
        <w:t xml:space="preserve">- вирощування насіння олійних культур, інших сільськогосподарських культур та їх реалізація; </w:t>
      </w:r>
    </w:p>
    <w:p>
      <w:pPr>
        <w:pStyle w:val="Normal"/>
        <w:ind w:firstLine="708"/>
        <w:jc w:val="both"/>
        <w:rPr>
          <w:sz w:val="28"/>
          <w:szCs w:val="28"/>
        </w:rPr>
      </w:pPr>
      <w:r>
        <w:rPr>
          <w:sz w:val="28"/>
          <w:szCs w:val="28"/>
        </w:rPr>
        <w:t>- вирощування ягідних культур та фруктових насаджень;</w:t>
      </w:r>
    </w:p>
    <w:p>
      <w:pPr>
        <w:pStyle w:val="Normal"/>
        <w:ind w:firstLine="708"/>
        <w:jc w:val="both"/>
        <w:rPr>
          <w:color w:val="000000"/>
          <w:sz w:val="28"/>
          <w:szCs w:val="28"/>
          <w:lang w:val="uk-UA"/>
        </w:rPr>
      </w:pPr>
      <w:r>
        <w:rPr>
          <w:color w:val="000000"/>
          <w:sz w:val="28"/>
          <w:szCs w:val="28"/>
          <w:lang w:val="uk-UA"/>
        </w:rPr>
        <w:t>- оренда сільськогосподарської техніки;</w:t>
      </w:r>
    </w:p>
    <w:p>
      <w:pPr>
        <w:pStyle w:val="Normal"/>
        <w:ind w:firstLine="708"/>
        <w:jc w:val="both"/>
        <w:rPr>
          <w:color w:val="000000"/>
          <w:sz w:val="28"/>
          <w:szCs w:val="28"/>
          <w:lang w:val="uk-UA"/>
        </w:rPr>
      </w:pPr>
      <w:r>
        <w:rPr>
          <w:color w:val="000000"/>
          <w:sz w:val="28"/>
          <w:szCs w:val="28"/>
          <w:lang w:val="uk-UA"/>
        </w:rPr>
        <w:t>- використання та обробка земель сільськогосподарського призначення;</w:t>
      </w:r>
    </w:p>
    <w:p>
      <w:pPr>
        <w:pStyle w:val="Normal"/>
        <w:ind w:firstLine="708"/>
        <w:jc w:val="both"/>
        <w:rPr>
          <w:color w:val="000000"/>
          <w:sz w:val="28"/>
          <w:szCs w:val="28"/>
          <w:lang w:val="uk-UA"/>
        </w:rPr>
      </w:pPr>
      <w:r>
        <w:rPr>
          <w:color w:val="000000"/>
          <w:sz w:val="28"/>
          <w:szCs w:val="28"/>
          <w:lang w:val="uk-UA"/>
        </w:rPr>
        <w:t>- утримання доріг, тротуарів та мостів;</w:t>
      </w:r>
    </w:p>
    <w:p>
      <w:pPr>
        <w:pStyle w:val="Normal"/>
        <w:ind w:firstLine="708"/>
        <w:jc w:val="both"/>
        <w:rPr>
          <w:color w:val="000000"/>
          <w:sz w:val="28"/>
          <w:szCs w:val="28"/>
          <w:lang w:val="uk-UA"/>
        </w:rPr>
      </w:pPr>
      <w:r>
        <w:rPr>
          <w:color w:val="000000"/>
          <w:sz w:val="28"/>
          <w:szCs w:val="28"/>
          <w:lang w:val="uk-UA"/>
        </w:rPr>
        <w:t>- утримання мереж вуличного освітлення;</w:t>
      </w:r>
    </w:p>
    <w:p>
      <w:pPr>
        <w:pStyle w:val="Normal"/>
        <w:ind w:firstLine="708"/>
        <w:jc w:val="both"/>
        <w:rPr>
          <w:color w:val="000000"/>
          <w:sz w:val="28"/>
          <w:szCs w:val="28"/>
          <w:lang w:val="uk-UA"/>
        </w:rPr>
      </w:pPr>
      <w:r>
        <w:rPr>
          <w:color w:val="000000"/>
          <w:sz w:val="28"/>
          <w:szCs w:val="28"/>
          <w:lang w:val="uk-UA"/>
        </w:rPr>
        <w:t>- організація виставок — продаж, ярмарок, конкурсів, торгів, пов’язаних з діяльністю Підприємства;</w:t>
      </w:r>
    </w:p>
    <w:p>
      <w:pPr>
        <w:pStyle w:val="Normal"/>
        <w:ind w:firstLine="709"/>
        <w:jc w:val="both"/>
        <w:rPr>
          <w:color w:val="000000"/>
          <w:sz w:val="28"/>
          <w:szCs w:val="28"/>
          <w:highlight w:val="white"/>
          <w:lang w:val="uk-UA"/>
        </w:rPr>
      </w:pPr>
      <w:r>
        <w:rPr>
          <w:color w:val="000000"/>
          <w:sz w:val="28"/>
          <w:szCs w:val="28"/>
          <w:highlight w:val="white"/>
          <w:lang w:val="uk-UA"/>
        </w:rPr>
        <w:t>- здійснення іншої господарської діяльності, передбаченої  цим Статутом.</w:t>
      </w:r>
    </w:p>
    <w:p>
      <w:pPr>
        <w:pStyle w:val="Normal"/>
        <w:ind w:firstLine="709"/>
        <w:jc w:val="both"/>
        <w:rPr>
          <w:lang w:val="uk-UA"/>
        </w:rPr>
      </w:pPr>
      <w:r>
        <w:rPr>
          <w:sz w:val="28"/>
          <w:szCs w:val="28"/>
          <w:lang w:val="uk-UA"/>
        </w:rPr>
        <w:t xml:space="preserve">3.3. Підприємство здійснює заходи по утриманню </w:t>
      </w:r>
      <w:r>
        <w:rPr>
          <w:color w:val="000000"/>
          <w:sz w:val="28"/>
          <w:szCs w:val="28"/>
          <w:lang w:val="uk-UA"/>
        </w:rPr>
        <w:t xml:space="preserve">доріг, тротуарів, мостів, мереж вуличного освітлення, санітарного очищення, благоустрою, озелененню </w:t>
      </w:r>
      <w:r>
        <w:rPr>
          <w:sz w:val="28"/>
          <w:szCs w:val="28"/>
          <w:lang w:val="uk-UA"/>
        </w:rPr>
        <w:t>на території наступних населених пунктів, а саме: м.</w:t>
      </w:r>
      <w:r>
        <w:rPr>
          <w:color w:val="000000"/>
          <w:sz w:val="28"/>
          <w:szCs w:val="28"/>
          <w:highlight w:val="white"/>
          <w:lang w:val="uk-UA"/>
        </w:rPr>
        <w:t xml:space="preserve"> Решетилівка,  с. Колотії, с. Сені, с. Ганжі, с. Хоружі, с. Шкурупіївка, с. Миколаївка, с. Нагірне, с. Пасічники,  с. Потічок, с. Каленики, с. Хрещате, с. Говтва, с. Киселівка, с. Буняківка, с. Шилівка, с. Паненки, с. Онищенки, с. Остап’є, с. Нове Остапове, с. Запсілля, с. Підгір’я, с. Уханівка, с. Олефіри, с. Дружба, с. Шевченкове, с. Капустяни, с. Шамраївка, с. М’якеньківка,  с. Михнівка,  с. Шрамки, с. Каленики,  с. Хрещате,   с. Сухорабівка,  с. Березняки, с. Підок, с. Демидівка, с. Литвинівка, с. Пустовари,  с. Нова Диканька, с. Андріївка, с. Бакай, с. Малий Бакай, с. Мушти, с. Лиман Перший, с. Тури, с. Мирне, с. Бузинівщина, с. Пащенки, с. Яценки, с. Паськівка, с. Гольманівка.</w:t>
      </w:r>
    </w:p>
    <w:p>
      <w:pPr>
        <w:pStyle w:val="Normal"/>
        <w:ind w:firstLine="709"/>
        <w:jc w:val="both"/>
        <w:rPr>
          <w:sz w:val="28"/>
          <w:szCs w:val="28"/>
          <w:lang w:val="uk-UA"/>
        </w:rPr>
      </w:pPr>
      <w:r>
        <w:rPr>
          <w:sz w:val="28"/>
          <w:szCs w:val="28"/>
          <w:lang w:val="uk-UA"/>
        </w:rPr>
        <w:t xml:space="preserve">3.4.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 </w:t>
      </w:r>
    </w:p>
    <w:p>
      <w:pPr>
        <w:pStyle w:val="Normal"/>
        <w:ind w:firstLine="709"/>
        <w:jc w:val="both"/>
        <w:rPr>
          <w:sz w:val="28"/>
          <w:szCs w:val="28"/>
          <w:lang w:val="uk-UA"/>
        </w:rPr>
      </w:pPr>
      <w:r>
        <w:rPr>
          <w:sz w:val="28"/>
          <w:szCs w:val="28"/>
          <w:lang w:val="uk-UA"/>
        </w:rPr>
        <w:t xml:space="preserve">3.5. Підприємство має право займатися іншими видами діяльності, не передбаченими в даному Статуті і не забороненими законодавством. </w:t>
      </w:r>
    </w:p>
    <w:p>
      <w:pPr>
        <w:pStyle w:val="Normal"/>
        <w:ind w:firstLine="654"/>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4. ПРАВОВИЙ СТАТУС ПІДПРИЄМСТВА</w:t>
      </w:r>
    </w:p>
    <w:p>
      <w:pPr>
        <w:pStyle w:val="Normal"/>
        <w:jc w:val="both"/>
        <w:rPr>
          <w:sz w:val="28"/>
          <w:szCs w:val="28"/>
          <w:lang w:val="uk-UA"/>
        </w:rPr>
      </w:pPr>
      <w:r>
        <w:rPr>
          <w:sz w:val="28"/>
          <w:szCs w:val="28"/>
          <w:lang w:val="uk-UA"/>
        </w:rPr>
        <w:tab/>
        <w:t xml:space="preserve">4.1. Підприємство є юридичною особою публічного права. Права та обов’язки юридичної особи Підприємство набуває з дня його державної реєстрації. </w:t>
      </w:r>
    </w:p>
    <w:p>
      <w:pPr>
        <w:pStyle w:val="Normal"/>
        <w:ind w:firstLine="709"/>
        <w:jc w:val="both"/>
        <w:rPr>
          <w:sz w:val="28"/>
          <w:szCs w:val="28"/>
          <w:lang w:val="uk-UA"/>
        </w:rPr>
      </w:pPr>
      <w:r>
        <w:rPr>
          <w:sz w:val="28"/>
          <w:szCs w:val="28"/>
          <w:lang w:val="uk-UA"/>
        </w:rPr>
        <w:t xml:space="preserve">4.2. Підприємство здійснює господарську діяльність, організовує свою діяльність відповідно до фінансового плану, затвердженого в установленому порядку, самостійно проводить організацію робіт, послуг і реалізує її за цінами (тарифами), що визначаються в порядку, встановленому законодавством. </w:t>
      </w:r>
    </w:p>
    <w:p>
      <w:pPr>
        <w:pStyle w:val="Normal"/>
        <w:ind w:firstLine="709"/>
        <w:jc w:val="both"/>
        <w:rPr>
          <w:sz w:val="28"/>
          <w:szCs w:val="28"/>
          <w:lang w:val="uk-UA"/>
        </w:rPr>
      </w:pPr>
      <w:r>
        <w:rPr>
          <w:sz w:val="28"/>
          <w:szCs w:val="28"/>
          <w:lang w:val="uk-UA"/>
        </w:rPr>
        <w:t>4.3.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pPr>
        <w:pStyle w:val="Normal"/>
        <w:ind w:firstLine="709"/>
        <w:jc w:val="both"/>
        <w:rPr>
          <w:sz w:val="28"/>
          <w:szCs w:val="28"/>
          <w:lang w:val="uk-UA"/>
        </w:rPr>
      </w:pPr>
      <w:r>
        <w:rPr>
          <w:sz w:val="28"/>
          <w:szCs w:val="28"/>
          <w:lang w:val="uk-UA"/>
        </w:rPr>
        <w:t xml:space="preserve">4.4. Для здійснення господарської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pPr>
        <w:pStyle w:val="Normal"/>
        <w:ind w:firstLine="709"/>
        <w:jc w:val="both"/>
        <w:rPr>
          <w:sz w:val="28"/>
          <w:szCs w:val="28"/>
          <w:lang w:val="uk-UA"/>
        </w:rPr>
      </w:pPr>
      <w:r>
        <w:rPr>
          <w:sz w:val="28"/>
          <w:szCs w:val="28"/>
          <w:lang w:val="uk-UA"/>
        </w:rPr>
        <w:t xml:space="preserve">4.5. Підприємство має самостійний баланс, рахунки в установах банків, Державному казначействі України, печатку зі своїм найменуванням, штампи, а також бланки з власними реквізитами. </w:t>
      </w:r>
    </w:p>
    <w:p>
      <w:pPr>
        <w:pStyle w:val="Normal"/>
        <w:ind w:firstLine="709"/>
        <w:jc w:val="both"/>
        <w:rPr>
          <w:sz w:val="28"/>
          <w:szCs w:val="28"/>
          <w:lang w:val="uk-UA"/>
        </w:rPr>
      </w:pPr>
      <w:r>
        <w:rPr>
          <w:sz w:val="28"/>
          <w:szCs w:val="28"/>
          <w:lang w:val="uk-UA"/>
        </w:rPr>
        <w:t xml:space="preserve">4.6.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pPr>
        <w:pStyle w:val="Normal"/>
        <w:ind w:firstLine="709"/>
        <w:jc w:val="both"/>
        <w:rPr>
          <w:sz w:val="28"/>
          <w:szCs w:val="28"/>
          <w:lang w:val="uk-UA"/>
        </w:rPr>
      </w:pPr>
      <w:r>
        <w:rPr>
          <w:sz w:val="28"/>
          <w:szCs w:val="28"/>
          <w:lang w:val="uk-UA"/>
        </w:rPr>
        <w:t>4.7. Підприємство самостійно визначає свою організаційну структуру за погодженням із Засновником, встановлює чисельність працівників і затверджує штатний розпис.</w:t>
      </w:r>
    </w:p>
    <w:p>
      <w:pPr>
        <w:pStyle w:val="Normal"/>
        <w:ind w:firstLine="654"/>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5. МАЙНО ТА ФІНАНСУВАННЯ ПІДПРИЄМСТВА</w:t>
      </w:r>
    </w:p>
    <w:p>
      <w:pPr>
        <w:pStyle w:val="Normal"/>
        <w:ind w:firstLine="709"/>
        <w:jc w:val="both"/>
        <w:rPr>
          <w:lang w:val="uk-UA"/>
        </w:rPr>
      </w:pPr>
      <w:r>
        <w:rPr>
          <w:sz w:val="28"/>
          <w:szCs w:val="28"/>
          <w:lang w:val="uk-UA"/>
        </w:rPr>
        <w:t xml:space="preserve">5.1. Комунальне майно закріплюється за підприємством на праві господарського відання (статутний капітал). Майно Підприємства, придбане ним у процесі здійснення господарської діяльності, належить йому на праві господарського відання (статутний капітал), є комунальною власністю і належить територіальній громаді міста.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pPr>
        <w:pStyle w:val="Normal"/>
        <w:ind w:firstLine="709"/>
        <w:jc w:val="both"/>
        <w:rPr/>
      </w:pPr>
      <w:r>
        <w:rPr>
          <w:sz w:val="28"/>
          <w:szCs w:val="28"/>
          <w:lang w:val="uk-UA"/>
        </w:rPr>
        <w:t xml:space="preserve">5.2. Підприємство не має права відчужувати або іншим способом розпоряджатись закріпленим за ним майном, що належить до основних засобів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pPr>
        <w:pStyle w:val="Normal"/>
        <w:ind w:firstLine="709"/>
        <w:jc w:val="both"/>
        <w:rPr>
          <w:sz w:val="28"/>
          <w:szCs w:val="28"/>
          <w:lang w:val="uk-UA"/>
        </w:rPr>
      </w:pPr>
      <w:r>
        <w:rPr>
          <w:sz w:val="28"/>
          <w:szCs w:val="28"/>
          <w:lang w:val="uk-UA"/>
        </w:rPr>
        <w:t xml:space="preserve">5.3. Джерелами формування майна та коштів Підприємства є: </w:t>
      </w:r>
    </w:p>
    <w:p>
      <w:pPr>
        <w:pStyle w:val="Normal"/>
        <w:ind w:firstLine="709"/>
        <w:jc w:val="both"/>
        <w:rPr>
          <w:sz w:val="28"/>
          <w:szCs w:val="28"/>
          <w:lang w:val="uk-UA"/>
        </w:rPr>
      </w:pPr>
      <w:r>
        <w:rPr>
          <w:sz w:val="28"/>
          <w:szCs w:val="28"/>
          <w:lang w:val="uk-UA"/>
        </w:rPr>
        <w:t xml:space="preserve">5.3.1. Майно, передане Підприємству відповідно до рішення про його створення; </w:t>
      </w:r>
    </w:p>
    <w:p>
      <w:pPr>
        <w:pStyle w:val="Normal"/>
        <w:ind w:firstLine="709"/>
        <w:jc w:val="both"/>
        <w:rPr>
          <w:sz w:val="28"/>
          <w:szCs w:val="28"/>
          <w:lang w:val="uk-UA"/>
        </w:rPr>
      </w:pPr>
      <w:r>
        <w:rPr>
          <w:sz w:val="28"/>
          <w:szCs w:val="28"/>
          <w:lang w:val="uk-UA"/>
        </w:rPr>
        <w:t>5.3.2. Кошти місцевого бюджету (бюджетні кошти);</w:t>
      </w:r>
    </w:p>
    <w:p>
      <w:pPr>
        <w:pStyle w:val="Normal"/>
        <w:ind w:firstLine="709"/>
        <w:jc w:val="both"/>
        <w:rPr>
          <w:sz w:val="28"/>
          <w:szCs w:val="28"/>
          <w:lang w:val="uk-UA"/>
        </w:rPr>
      </w:pPr>
      <w:r>
        <w:rPr>
          <w:sz w:val="28"/>
          <w:szCs w:val="28"/>
          <w:lang w:val="uk-UA"/>
        </w:rPr>
        <w:t>5.3.3. Власні надходження Підприємства: кошти від здачі в оренду майна, закріпленого на праві оперативного управління; кошти та інше майно, одержані від виконання  робіт та надання послуг;</w:t>
      </w:r>
    </w:p>
    <w:p>
      <w:pPr>
        <w:pStyle w:val="Normal"/>
        <w:ind w:firstLine="709"/>
        <w:jc w:val="both"/>
        <w:rPr>
          <w:sz w:val="28"/>
          <w:szCs w:val="28"/>
          <w:lang w:val="uk-UA"/>
        </w:rPr>
      </w:pPr>
      <w:r>
        <w:rPr>
          <w:sz w:val="28"/>
          <w:szCs w:val="28"/>
          <w:lang w:val="uk-UA"/>
        </w:rPr>
        <w:t>5.3.4. Цільові кошти;</w:t>
      </w:r>
    </w:p>
    <w:p>
      <w:pPr>
        <w:pStyle w:val="Normal"/>
        <w:ind w:firstLine="709"/>
        <w:jc w:val="both"/>
        <w:rPr>
          <w:sz w:val="28"/>
          <w:szCs w:val="28"/>
          <w:lang w:val="uk-UA"/>
        </w:rPr>
      </w:pPr>
      <w:r>
        <w:rPr>
          <w:sz w:val="28"/>
          <w:szCs w:val="28"/>
          <w:lang w:val="uk-UA"/>
        </w:rPr>
        <w:t>5.3.5. Кредити банків;</w:t>
      </w:r>
    </w:p>
    <w:p>
      <w:pPr>
        <w:pStyle w:val="Normal"/>
        <w:ind w:firstLine="709"/>
        <w:jc w:val="both"/>
        <w:rPr>
          <w:sz w:val="28"/>
          <w:szCs w:val="28"/>
          <w:lang w:val="uk-UA"/>
        </w:rPr>
      </w:pPr>
      <w:r>
        <w:rPr>
          <w:sz w:val="28"/>
          <w:szCs w:val="28"/>
          <w:lang w:val="uk-UA"/>
        </w:rPr>
        <w:t>5.3.6. Майно, придбане у інших юридичних або фізичних осіб;</w:t>
      </w:r>
    </w:p>
    <w:p>
      <w:pPr>
        <w:pStyle w:val="Normal"/>
        <w:ind w:firstLine="709"/>
        <w:jc w:val="both"/>
        <w:rPr>
          <w:sz w:val="28"/>
          <w:szCs w:val="28"/>
          <w:lang w:val="uk-UA"/>
        </w:rPr>
      </w:pPr>
      <w:r>
        <w:rPr>
          <w:sz w:val="28"/>
          <w:szCs w:val="28"/>
          <w:lang w:val="uk-UA"/>
        </w:rPr>
        <w:t>5.3.7.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w:t>
      </w:r>
    </w:p>
    <w:p>
      <w:pPr>
        <w:pStyle w:val="Normal"/>
        <w:ind w:firstLine="709"/>
        <w:jc w:val="both"/>
        <w:rPr>
          <w:sz w:val="28"/>
          <w:szCs w:val="28"/>
          <w:lang w:val="uk-UA"/>
        </w:rPr>
      </w:pPr>
      <w:r>
        <w:rPr>
          <w:sz w:val="28"/>
          <w:szCs w:val="28"/>
          <w:lang w:val="uk-UA"/>
        </w:rPr>
        <w:t xml:space="preserve">5.3.8. Майно та кошти, отримані з інших джерел, не заборонених законодавством України; </w:t>
      </w:r>
    </w:p>
    <w:p>
      <w:pPr>
        <w:pStyle w:val="Normal"/>
        <w:ind w:firstLine="709"/>
        <w:jc w:val="both"/>
        <w:rPr>
          <w:sz w:val="28"/>
          <w:szCs w:val="28"/>
          <w:lang w:val="uk-UA"/>
        </w:rPr>
      </w:pPr>
      <w:r>
        <w:rPr>
          <w:sz w:val="28"/>
          <w:szCs w:val="28"/>
          <w:lang w:val="uk-UA"/>
        </w:rPr>
        <w:t>5.3.9. Інші джерела, не заборонені законодавством.</w:t>
      </w:r>
    </w:p>
    <w:p>
      <w:pPr>
        <w:pStyle w:val="Normal"/>
        <w:ind w:firstLine="709"/>
        <w:jc w:val="both"/>
        <w:rPr>
          <w:sz w:val="28"/>
          <w:szCs w:val="28"/>
          <w:lang w:val="uk-UA"/>
        </w:rPr>
      </w:pPr>
      <w:r>
        <w:rPr>
          <w:sz w:val="28"/>
          <w:szCs w:val="28"/>
          <w:lang w:val="uk-UA"/>
        </w:rPr>
        <w:t xml:space="preserve">5.3.10. Вилучення майна Підприємства може мати місце лише у випадках, передбачених законодавством України. </w:t>
      </w:r>
    </w:p>
    <w:p>
      <w:pPr>
        <w:pStyle w:val="Normal"/>
        <w:ind w:firstLine="709"/>
        <w:jc w:val="both"/>
        <w:rPr>
          <w:sz w:val="28"/>
          <w:szCs w:val="28"/>
          <w:lang w:val="uk-UA"/>
        </w:rPr>
      </w:pPr>
      <w:r>
        <w:rPr>
          <w:sz w:val="28"/>
          <w:szCs w:val="28"/>
          <w:lang w:val="uk-UA"/>
        </w:rPr>
        <w:t>5.4. 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w:t>
      </w:r>
    </w:p>
    <w:p>
      <w:pPr>
        <w:pStyle w:val="Normal"/>
        <w:ind w:firstLine="709"/>
        <w:jc w:val="both"/>
        <w:rPr>
          <w:sz w:val="28"/>
          <w:szCs w:val="28"/>
          <w:lang w:val="uk-UA"/>
        </w:rPr>
      </w:pPr>
      <w:r>
        <w:rPr>
          <w:sz w:val="28"/>
          <w:szCs w:val="28"/>
          <w:lang w:val="uk-UA"/>
        </w:rPr>
        <w:t>5.5. Підприємство у визначеному законодавством порядку самостійно організовує та здійснює бухгалтерський облік, веде статистичну, бухгалтерську та звітність і подає її органам, уповноваженим здійснювати контроль за відповідними напрямами діяльності Підприємства.</w:t>
      </w:r>
    </w:p>
    <w:p>
      <w:pPr>
        <w:pStyle w:val="Normal"/>
        <w:ind w:firstLine="709"/>
        <w:jc w:val="both"/>
        <w:rPr>
          <w:sz w:val="28"/>
          <w:szCs w:val="28"/>
          <w:lang w:val="uk-UA"/>
        </w:rPr>
      </w:pPr>
      <w:r>
        <w:rPr>
          <w:sz w:val="28"/>
          <w:szCs w:val="28"/>
          <w:lang w:val="uk-UA"/>
        </w:rPr>
        <w:t xml:space="preserve">5.6. Власні надходження Підприємства використовуються відповідно до законодавства України. </w:t>
      </w:r>
    </w:p>
    <w:p>
      <w:pPr>
        <w:pStyle w:val="Normal"/>
        <w:ind w:firstLine="654"/>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6. ПРАВА ТА ОБОВ’ЯЗКИ ПІДПРИЄМСТВА</w:t>
      </w:r>
    </w:p>
    <w:p>
      <w:pPr>
        <w:pStyle w:val="Normal"/>
        <w:ind w:firstLine="654"/>
        <w:jc w:val="both"/>
        <w:rPr>
          <w:sz w:val="28"/>
          <w:szCs w:val="28"/>
          <w:lang w:val="uk-UA"/>
        </w:rPr>
      </w:pPr>
      <w:r>
        <w:rPr>
          <w:sz w:val="28"/>
          <w:szCs w:val="28"/>
          <w:lang w:val="uk-UA"/>
        </w:rPr>
        <w:t xml:space="preserve">6.1. Підприємство має право: </w:t>
      </w:r>
    </w:p>
    <w:p>
      <w:pPr>
        <w:pStyle w:val="Normal"/>
        <w:ind w:firstLine="654"/>
        <w:jc w:val="both"/>
        <w:rPr>
          <w:sz w:val="28"/>
          <w:szCs w:val="28"/>
          <w:lang w:val="uk-UA"/>
        </w:rPr>
      </w:pPr>
      <w:r>
        <w:rPr>
          <w:sz w:val="28"/>
          <w:szCs w:val="28"/>
          <w:lang w:val="uk-UA"/>
        </w:rPr>
        <w:t xml:space="preserve">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форми власності та підпорядкування, для отримання інформації та матеріалів, необхідних для виконання покладених на Підприємство завдань. </w:t>
      </w:r>
    </w:p>
    <w:p>
      <w:pPr>
        <w:pStyle w:val="Normal"/>
        <w:ind w:firstLine="654"/>
        <w:jc w:val="both"/>
        <w:rPr>
          <w:sz w:val="28"/>
          <w:szCs w:val="28"/>
          <w:lang w:val="uk-UA"/>
        </w:rPr>
      </w:pPr>
      <w:r>
        <w:rPr>
          <w:sz w:val="28"/>
          <w:szCs w:val="28"/>
          <w:lang w:val="uk-UA"/>
        </w:rP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w:t>
      </w:r>
    </w:p>
    <w:p>
      <w:pPr>
        <w:pStyle w:val="Normal"/>
        <w:ind w:firstLine="654"/>
        <w:jc w:val="both"/>
        <w:rPr>
          <w:sz w:val="28"/>
          <w:szCs w:val="28"/>
          <w:lang w:val="uk-UA"/>
        </w:rPr>
      </w:pPr>
      <w:r>
        <w:rPr>
          <w:sz w:val="28"/>
          <w:szCs w:val="28"/>
          <w:lang w:val="uk-UA"/>
        </w:rPr>
        <w:t xml:space="preserve">6.1.3. Укладати господарські угоди з підприємствами, установами, організаціями незалежно від форми власності та підпорядкування, а також фізичними особами відповідно до законодавства. </w:t>
      </w:r>
    </w:p>
    <w:p>
      <w:pPr>
        <w:pStyle w:val="Normal"/>
        <w:ind w:firstLine="654"/>
        <w:jc w:val="both"/>
        <w:rPr>
          <w:sz w:val="28"/>
          <w:szCs w:val="28"/>
          <w:lang w:val="uk-UA"/>
        </w:rPr>
      </w:pPr>
      <w:r>
        <w:rPr>
          <w:sz w:val="28"/>
          <w:szCs w:val="28"/>
          <w:lang w:val="uk-UA"/>
        </w:rPr>
        <w:t xml:space="preserve">6.1.4. Здійснювати співробітництво з іноземними організаціями відповідно до законодавства. </w:t>
      </w:r>
    </w:p>
    <w:p>
      <w:pPr>
        <w:pStyle w:val="Normal"/>
        <w:ind w:firstLine="654"/>
        <w:jc w:val="both"/>
        <w:rPr>
          <w:sz w:val="28"/>
          <w:szCs w:val="28"/>
          <w:lang w:val="uk-UA"/>
        </w:rPr>
      </w:pPr>
      <w:r>
        <w:rPr>
          <w:sz w:val="28"/>
          <w:szCs w:val="28"/>
          <w:lang w:val="uk-UA"/>
        </w:rPr>
        <w:t xml:space="preserve">6.1.5. Самостійно визначати напрямки використання грошових коштів у порядку, визначеному законодавством України, враховуючи норми Статуту. </w:t>
      </w:r>
    </w:p>
    <w:p>
      <w:pPr>
        <w:pStyle w:val="Normal"/>
        <w:ind w:firstLine="654"/>
        <w:jc w:val="both"/>
        <w:rPr>
          <w:sz w:val="28"/>
          <w:szCs w:val="28"/>
          <w:lang w:val="uk-UA"/>
        </w:rPr>
      </w:pPr>
      <w:r>
        <w:rPr>
          <w:sz w:val="28"/>
          <w:szCs w:val="28"/>
          <w:lang w:val="uk-UA"/>
        </w:rPr>
        <w:t xml:space="preserve">6.1.6. Здійснювати власне будівництво, реконструкцію, капітальний та поточний ремонт основних фондів у визначеному законодавством порядку. </w:t>
      </w:r>
    </w:p>
    <w:p>
      <w:pPr>
        <w:pStyle w:val="Normal"/>
        <w:ind w:firstLine="654"/>
        <w:jc w:val="both"/>
        <w:rPr>
          <w:sz w:val="28"/>
          <w:szCs w:val="28"/>
          <w:lang w:val="uk-UA"/>
        </w:rPr>
      </w:pPr>
      <w:r>
        <w:rPr>
          <w:sz w:val="28"/>
          <w:szCs w:val="28"/>
          <w:lang w:val="uk-UA"/>
        </w:rPr>
        <w:t xml:space="preserve">6.1.7. Залучати підприємства, установи та організації для реалізації своїх статутних завдань у визначеному законодавством порядку. </w:t>
      </w:r>
    </w:p>
    <w:p>
      <w:pPr>
        <w:pStyle w:val="Normal"/>
        <w:ind w:firstLine="654"/>
        <w:jc w:val="both"/>
        <w:rPr>
          <w:sz w:val="28"/>
          <w:szCs w:val="28"/>
          <w:lang w:val="uk-UA"/>
        </w:rPr>
      </w:pPr>
      <w:r>
        <w:rPr>
          <w:sz w:val="28"/>
          <w:szCs w:val="28"/>
          <w:lang w:val="uk-UA"/>
        </w:rPr>
        <w:t>6.1.8. Створювати структурні підрозділи Підприємства відповідно до законодавства України.</w:t>
      </w:r>
    </w:p>
    <w:p>
      <w:pPr>
        <w:pStyle w:val="Normal"/>
        <w:ind w:firstLine="654"/>
        <w:jc w:val="both"/>
        <w:rPr>
          <w:sz w:val="28"/>
          <w:szCs w:val="28"/>
          <w:lang w:val="uk-UA"/>
        </w:rPr>
      </w:pPr>
      <w:r>
        <w:rPr>
          <w:sz w:val="28"/>
          <w:szCs w:val="28"/>
          <w:lang w:val="uk-UA"/>
        </w:rPr>
        <w:t xml:space="preserve">6.1.9. Здійснювати інші права, що не суперечать законодавству. </w:t>
      </w:r>
    </w:p>
    <w:p>
      <w:pPr>
        <w:pStyle w:val="Normal"/>
        <w:ind w:firstLine="654"/>
        <w:jc w:val="both"/>
        <w:rPr>
          <w:sz w:val="28"/>
          <w:szCs w:val="28"/>
          <w:lang w:val="uk-UA"/>
        </w:rPr>
      </w:pPr>
      <w:r>
        <w:rPr>
          <w:sz w:val="28"/>
          <w:szCs w:val="28"/>
          <w:lang w:val="uk-UA"/>
        </w:rPr>
        <w:t xml:space="preserve">6.2. Підприємство зобов’язане: </w:t>
      </w:r>
    </w:p>
    <w:p>
      <w:pPr>
        <w:pStyle w:val="Normal"/>
        <w:ind w:firstLine="654"/>
        <w:jc w:val="both"/>
        <w:rPr>
          <w:sz w:val="28"/>
          <w:szCs w:val="28"/>
          <w:lang w:val="uk-UA"/>
        </w:rPr>
      </w:pPr>
      <w:r>
        <w:rPr>
          <w:sz w:val="28"/>
          <w:szCs w:val="28"/>
          <w:lang w:val="uk-UA"/>
        </w:rPr>
        <w:t xml:space="preserve">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pPr>
        <w:pStyle w:val="Normal"/>
        <w:ind w:firstLine="654"/>
        <w:jc w:val="both"/>
        <w:rPr>
          <w:sz w:val="28"/>
          <w:szCs w:val="28"/>
          <w:lang w:val="uk-UA"/>
        </w:rPr>
      </w:pPr>
      <w:r>
        <w:rPr>
          <w:sz w:val="28"/>
          <w:szCs w:val="28"/>
          <w:lang w:val="uk-UA"/>
        </w:rPr>
        <w:t xml:space="preserve">6.2.2. Здійснювати бухгалтерський облік, забезпечувати подання звітності згідно з законодавством. </w:t>
      </w:r>
    </w:p>
    <w:p>
      <w:pPr>
        <w:pStyle w:val="Normal"/>
        <w:ind w:firstLine="654"/>
        <w:jc w:val="both"/>
        <w:rPr>
          <w:sz w:val="28"/>
          <w:szCs w:val="28"/>
          <w:lang w:val="uk-UA"/>
        </w:rPr>
      </w:pPr>
      <w:r>
        <w:rPr>
          <w:sz w:val="28"/>
          <w:szCs w:val="28"/>
          <w:lang w:val="uk-UA"/>
        </w:rPr>
        <w:t xml:space="preserve">6.2.3. Керуватись у своїй діяльності Конституцією України, законами України, актами  Президента України та Кабінету Міністрів України, іншими нормативно-правовими актами та цим Статутом. </w:t>
      </w:r>
    </w:p>
    <w:p>
      <w:pPr>
        <w:pStyle w:val="Normal"/>
        <w:ind w:firstLine="654"/>
        <w:jc w:val="both"/>
        <w:rPr>
          <w:sz w:val="28"/>
          <w:szCs w:val="28"/>
          <w:lang w:val="uk-UA"/>
        </w:rPr>
      </w:pPr>
      <w:r>
        <w:rPr>
          <w:sz w:val="28"/>
          <w:szCs w:val="28"/>
          <w:lang w:val="uk-UA"/>
        </w:rPr>
        <w:t>6.2.4.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pPr>
        <w:pStyle w:val="Normal"/>
        <w:ind w:firstLine="654"/>
        <w:jc w:val="both"/>
        <w:rPr>
          <w:sz w:val="28"/>
          <w:szCs w:val="28"/>
          <w:lang w:val="uk-UA"/>
        </w:rPr>
      </w:pPr>
      <w:r>
        <w:rPr>
          <w:sz w:val="28"/>
          <w:szCs w:val="28"/>
          <w:lang w:val="uk-UA"/>
        </w:rPr>
        <w:t xml:space="preserve">6.2.5. Розробляти та реалізовувати кадрову політику, контролювати підвищення кваліфікації працівників. </w:t>
      </w:r>
    </w:p>
    <w:p>
      <w:pPr>
        <w:pStyle w:val="Normal"/>
        <w:ind w:firstLine="654"/>
        <w:jc w:val="both"/>
        <w:rPr>
          <w:sz w:val="28"/>
          <w:szCs w:val="28"/>
          <w:lang w:val="uk-UA"/>
        </w:rPr>
      </w:pPr>
      <w:r>
        <w:rPr>
          <w:sz w:val="28"/>
          <w:szCs w:val="28"/>
          <w:lang w:val="uk-UA"/>
        </w:rPr>
      </w:r>
    </w:p>
    <w:p>
      <w:pPr>
        <w:pStyle w:val="Normal"/>
        <w:ind w:firstLine="654"/>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7. УПРАВЛІННЯ ПІДПРИЄМСТВОМ ТА ГРОМАДСЬКИЙ КОНТРОЛЬ ЗА ЙОГО ДІЯЛЬНІСТЮ</w:t>
      </w:r>
    </w:p>
    <w:p>
      <w:pPr>
        <w:pStyle w:val="Normal"/>
        <w:ind w:firstLine="709"/>
        <w:jc w:val="both"/>
        <w:rPr>
          <w:sz w:val="28"/>
          <w:szCs w:val="28"/>
          <w:lang w:val="uk-UA"/>
        </w:rPr>
      </w:pPr>
      <w:r>
        <w:rPr>
          <w:sz w:val="28"/>
          <w:szCs w:val="28"/>
          <w:lang w:val="uk-UA"/>
        </w:rPr>
        <w:t>7.1. Управління Підприємством здійснює Решетилівська міська рада (Засновник).</w:t>
      </w:r>
    </w:p>
    <w:p>
      <w:pPr>
        <w:pStyle w:val="Normal"/>
        <w:ind w:firstLine="709"/>
        <w:jc w:val="both"/>
        <w:rPr/>
      </w:pPr>
      <w:r>
        <w:rPr>
          <w:sz w:val="28"/>
          <w:szCs w:val="28"/>
          <w:lang w:val="uk-UA"/>
        </w:rPr>
        <w:t xml:space="preserve">7.2. Поточне керівництво (оперативне управління) Підприємством здійснює керівник Підприємства – Директор, який призначається на посаду, звільняється з посади в порядку визначеному чинним законодавством, відповідним розпорядженням міського голови. Строк найму, права, обов’язки і відповідальність Директора, умови його матеріального забезпечення, інші умови найму визначаються контрактом та цим Статутом. </w:t>
      </w:r>
    </w:p>
    <w:p>
      <w:pPr>
        <w:pStyle w:val="Normal"/>
        <w:ind w:firstLine="709"/>
        <w:jc w:val="both"/>
        <w:rPr>
          <w:sz w:val="28"/>
          <w:szCs w:val="28"/>
          <w:lang w:val="uk-UA"/>
        </w:rPr>
      </w:pPr>
      <w:r>
        <w:rPr>
          <w:sz w:val="28"/>
          <w:szCs w:val="28"/>
          <w:lang w:val="uk-UA"/>
        </w:rPr>
        <w:t xml:space="preserve">7.3. Засновник: </w:t>
      </w:r>
    </w:p>
    <w:p>
      <w:pPr>
        <w:pStyle w:val="Normal"/>
        <w:ind w:firstLine="709"/>
        <w:jc w:val="both"/>
        <w:rPr>
          <w:sz w:val="28"/>
          <w:szCs w:val="28"/>
          <w:lang w:val="uk-UA"/>
        </w:rPr>
      </w:pPr>
      <w:r>
        <w:rPr>
          <w:sz w:val="28"/>
          <w:szCs w:val="28"/>
          <w:lang w:val="uk-UA"/>
        </w:rPr>
        <w:t xml:space="preserve">7.3.1. Визначає головні напрямки діяльності Підприємства, затверджує плани діяльності та звіти про його виконання; </w:t>
      </w:r>
    </w:p>
    <w:p>
      <w:pPr>
        <w:pStyle w:val="Normal"/>
        <w:ind w:firstLine="709"/>
        <w:jc w:val="both"/>
        <w:rPr>
          <w:sz w:val="28"/>
          <w:szCs w:val="28"/>
          <w:lang w:val="uk-UA"/>
        </w:rPr>
      </w:pPr>
      <w:r>
        <w:rPr>
          <w:sz w:val="28"/>
          <w:szCs w:val="28"/>
          <w:lang w:val="uk-UA"/>
        </w:rPr>
        <w:t>7.3.2. Затверджує статут Підприємства та зміни до нього;</w:t>
      </w:r>
    </w:p>
    <w:p>
      <w:pPr>
        <w:pStyle w:val="Normal"/>
        <w:ind w:firstLine="709"/>
        <w:jc w:val="both"/>
        <w:rPr>
          <w:sz w:val="28"/>
          <w:szCs w:val="28"/>
          <w:lang w:val="uk-UA"/>
        </w:rPr>
      </w:pPr>
      <w:r>
        <w:rPr>
          <w:sz w:val="28"/>
          <w:szCs w:val="28"/>
          <w:lang w:val="uk-UA"/>
        </w:rPr>
        <w:t>7.3.3. Затверджує фінансовий план Підприємства та контролює його виконання;</w:t>
      </w:r>
    </w:p>
    <w:p>
      <w:pPr>
        <w:pStyle w:val="Normal"/>
        <w:ind w:firstLine="709"/>
        <w:jc w:val="both"/>
        <w:rPr>
          <w:sz w:val="28"/>
          <w:szCs w:val="28"/>
          <w:lang w:val="uk-UA"/>
        </w:rPr>
      </w:pPr>
      <w:r>
        <w:rPr>
          <w:sz w:val="28"/>
          <w:szCs w:val="28"/>
          <w:lang w:val="uk-UA"/>
        </w:rPr>
        <w:t>7.3.4. Призначає та звільняє Директора Підприємства та здійснює контроль за виконанням ним умов контракту (розпорядженням міського голови);</w:t>
      </w:r>
    </w:p>
    <w:p>
      <w:pPr>
        <w:pStyle w:val="Normal"/>
        <w:ind w:firstLine="709"/>
        <w:jc w:val="both"/>
        <w:rPr>
          <w:sz w:val="28"/>
          <w:szCs w:val="28"/>
          <w:lang w:val="uk-UA"/>
        </w:rPr>
      </w:pPr>
      <w:r>
        <w:rPr>
          <w:sz w:val="28"/>
          <w:szCs w:val="28"/>
          <w:lang w:val="uk-UA"/>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pPr>
        <w:pStyle w:val="Normal"/>
        <w:ind w:firstLine="709"/>
        <w:jc w:val="both"/>
        <w:rPr>
          <w:sz w:val="28"/>
          <w:szCs w:val="28"/>
          <w:lang w:val="uk-UA"/>
        </w:rPr>
      </w:pPr>
      <w:r>
        <w:rPr>
          <w:sz w:val="28"/>
          <w:szCs w:val="28"/>
          <w:lang w:val="uk-UA"/>
        </w:rPr>
        <w:t>7.3.6. Здійснює контроль за ефективністю використання майна, що є  комунальною власністю Решетилівської міської територіальної громади та закріплене за Підприємством на праві оперативного управління;</w:t>
      </w:r>
    </w:p>
    <w:p>
      <w:pPr>
        <w:pStyle w:val="Normal"/>
        <w:ind w:firstLine="709"/>
        <w:jc w:val="both"/>
        <w:rPr>
          <w:sz w:val="28"/>
          <w:szCs w:val="28"/>
          <w:lang w:val="uk-UA"/>
        </w:rPr>
      </w:pPr>
      <w:r>
        <w:rPr>
          <w:sz w:val="28"/>
          <w:szCs w:val="28"/>
          <w:lang w:val="uk-UA"/>
        </w:rPr>
        <w:t xml:space="preserve">7.3.7. Приймає рішення про реорганізацію та ліквідацію Підприємства, призначає ліквідаційну комісію, комісію з припинення, затверджує ліквідаційний баланс. </w:t>
      </w:r>
    </w:p>
    <w:p>
      <w:pPr>
        <w:pStyle w:val="Normal"/>
        <w:ind w:firstLine="709"/>
        <w:jc w:val="both"/>
        <w:rPr>
          <w:sz w:val="28"/>
          <w:szCs w:val="28"/>
          <w:lang w:val="uk-UA"/>
        </w:rPr>
      </w:pPr>
      <w:r>
        <w:rPr>
          <w:sz w:val="28"/>
          <w:szCs w:val="28"/>
          <w:lang w:val="uk-UA"/>
        </w:rPr>
        <w:t xml:space="preserve">7.4. Директор Підприємства: </w:t>
      </w:r>
    </w:p>
    <w:p>
      <w:pPr>
        <w:pStyle w:val="Normal"/>
        <w:ind w:firstLine="709"/>
        <w:jc w:val="both"/>
        <w:rPr>
          <w:sz w:val="28"/>
          <w:szCs w:val="28"/>
          <w:lang w:val="uk-UA"/>
        </w:rPr>
      </w:pPr>
      <w:r>
        <w:rPr>
          <w:sz w:val="28"/>
          <w:szCs w:val="28"/>
          <w:lang w:val="uk-UA"/>
        </w:rPr>
        <w:t>7.4.1.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pPr>
        <w:pStyle w:val="Normal"/>
        <w:ind w:firstLine="709"/>
        <w:jc w:val="both"/>
        <w:rPr>
          <w:sz w:val="28"/>
          <w:szCs w:val="28"/>
          <w:lang w:val="uk-UA"/>
        </w:rPr>
      </w:pPr>
      <w:r>
        <w:rPr>
          <w:sz w:val="28"/>
          <w:szCs w:val="28"/>
          <w:lang w:val="uk-UA"/>
        </w:rPr>
        <w:t>7.4.2. Самостійно вирішує питання діяльності Підприємства за винятком тих, що віднесені законодавством та цим Статутом до компетенції Засновника;</w:t>
      </w:r>
    </w:p>
    <w:p>
      <w:pPr>
        <w:pStyle w:val="Normal"/>
        <w:ind w:firstLine="709"/>
        <w:jc w:val="both"/>
        <w:rPr>
          <w:sz w:val="28"/>
          <w:szCs w:val="28"/>
          <w:lang w:val="uk-UA"/>
        </w:rPr>
      </w:pPr>
      <w:r>
        <w:rPr>
          <w:sz w:val="28"/>
          <w:szCs w:val="28"/>
          <w:lang w:val="uk-UA"/>
        </w:rPr>
        <w:t>7.4.3. Організовує роботу Підприємства щодо надання послуг населенню;</w:t>
      </w:r>
    </w:p>
    <w:p>
      <w:pPr>
        <w:pStyle w:val="Normal"/>
        <w:ind w:firstLine="709"/>
        <w:jc w:val="both"/>
        <w:rPr>
          <w:sz w:val="28"/>
          <w:szCs w:val="28"/>
          <w:lang w:val="uk-UA"/>
        </w:rPr>
      </w:pPr>
      <w:r>
        <w:rPr>
          <w:sz w:val="28"/>
          <w:szCs w:val="28"/>
          <w:lang w:val="uk-UA"/>
        </w:rPr>
        <w:t>7.4.4.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Решетилівської міської територіальної громади і доходу згідно з вимогами законодавства, цього Статуту та укладених Підприємством договорів;</w:t>
      </w:r>
    </w:p>
    <w:p>
      <w:pPr>
        <w:pStyle w:val="Normal"/>
        <w:ind w:firstLine="709"/>
        <w:jc w:val="both"/>
        <w:rPr>
          <w:sz w:val="28"/>
          <w:szCs w:val="28"/>
          <w:lang w:val="uk-UA"/>
        </w:rPr>
      </w:pPr>
      <w:r>
        <w:rPr>
          <w:sz w:val="28"/>
          <w:szCs w:val="28"/>
          <w:lang w:val="uk-UA"/>
        </w:rPr>
        <w:t>7.4.5.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pPr>
        <w:pStyle w:val="Normal"/>
        <w:ind w:firstLine="709"/>
        <w:jc w:val="both"/>
        <w:rPr>
          <w:sz w:val="28"/>
          <w:szCs w:val="28"/>
          <w:lang w:val="uk-UA"/>
        </w:rPr>
      </w:pPr>
      <w:r>
        <w:rPr>
          <w:sz w:val="28"/>
          <w:szCs w:val="28"/>
          <w:lang w:val="uk-UA"/>
        </w:rPr>
        <w:t xml:space="preserve">7.4.6. У межах своєї компетенції видає накази та інші акти, дає вказівки, обов’язкові для  виконання  всіма підрозділами  та працівниками Підприємства. </w:t>
      </w:r>
    </w:p>
    <w:p>
      <w:pPr>
        <w:pStyle w:val="Normal"/>
        <w:ind w:firstLine="709"/>
        <w:jc w:val="both"/>
        <w:rPr>
          <w:sz w:val="28"/>
          <w:szCs w:val="28"/>
          <w:lang w:val="uk-UA"/>
        </w:rPr>
      </w:pPr>
      <w:r>
        <w:rPr>
          <w:sz w:val="28"/>
          <w:szCs w:val="28"/>
          <w:lang w:val="uk-UA"/>
        </w:rPr>
        <w:t>7.4.7. Забезпечує контроль за веденням та зберіганням документації Підприємства;</w:t>
      </w:r>
    </w:p>
    <w:p>
      <w:pPr>
        <w:pStyle w:val="Normal"/>
        <w:ind w:firstLine="709"/>
        <w:jc w:val="both"/>
        <w:rPr>
          <w:sz w:val="28"/>
          <w:szCs w:val="28"/>
          <w:lang w:val="uk-UA"/>
        </w:rPr>
      </w:pPr>
      <w:r>
        <w:rPr>
          <w:sz w:val="28"/>
          <w:szCs w:val="28"/>
          <w:lang w:val="uk-UA"/>
        </w:rPr>
        <w:t>7.4.8.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pPr>
        <w:pStyle w:val="Normal"/>
        <w:ind w:firstLine="709"/>
        <w:jc w:val="both"/>
        <w:rPr>
          <w:sz w:val="28"/>
          <w:szCs w:val="28"/>
          <w:lang w:val="uk-UA"/>
        </w:rPr>
      </w:pPr>
      <w:r>
        <w:rPr>
          <w:sz w:val="28"/>
          <w:szCs w:val="28"/>
          <w:lang w:val="uk-UA"/>
        </w:rPr>
        <w:t xml:space="preserve">7.4.9. Подає в установленому порядку Засновнику квартальну, річну, фінансову та іншу звітність Підприємства, зокрема щорічно до 28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w:t>
      </w:r>
    </w:p>
    <w:p>
      <w:pPr>
        <w:pStyle w:val="Normal"/>
        <w:ind w:firstLine="709"/>
        <w:jc w:val="both"/>
        <w:rPr>
          <w:sz w:val="28"/>
          <w:szCs w:val="28"/>
          <w:lang w:val="uk-UA"/>
        </w:rPr>
      </w:pPr>
      <w:r>
        <w:rPr>
          <w:sz w:val="28"/>
          <w:szCs w:val="28"/>
          <w:lang w:val="uk-UA"/>
        </w:rPr>
        <w:t>7.4.10. Призначає на посаду та звільняє з посади працівників Підприємства, а також приймає інші рішення, передбачені законодавством про працю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Підприємства;</w:t>
      </w:r>
    </w:p>
    <w:p>
      <w:pPr>
        <w:pStyle w:val="Normal"/>
        <w:ind w:firstLine="709"/>
        <w:jc w:val="both"/>
        <w:rPr>
          <w:sz w:val="28"/>
          <w:szCs w:val="28"/>
          <w:lang w:val="uk-UA"/>
        </w:rPr>
      </w:pPr>
      <w:r>
        <w:rPr>
          <w:sz w:val="28"/>
          <w:szCs w:val="28"/>
          <w:lang w:val="uk-UA"/>
        </w:rPr>
        <w:t>7.4.11. Забезпечує проведення колективних переговорів, укладення колективного договору в порядку, визначеному законодавством України;</w:t>
      </w:r>
    </w:p>
    <w:p>
      <w:pPr>
        <w:pStyle w:val="Normal"/>
        <w:ind w:firstLine="709"/>
        <w:jc w:val="both"/>
        <w:rPr>
          <w:sz w:val="28"/>
          <w:szCs w:val="28"/>
          <w:lang w:val="uk-UA"/>
        </w:rPr>
      </w:pPr>
      <w:r>
        <w:rPr>
          <w:sz w:val="28"/>
          <w:szCs w:val="28"/>
          <w:lang w:val="uk-UA"/>
        </w:rPr>
        <w:t>7.4.12.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pPr>
        <w:pStyle w:val="Normal"/>
        <w:ind w:firstLine="709"/>
        <w:jc w:val="both"/>
        <w:rPr>
          <w:sz w:val="28"/>
          <w:szCs w:val="28"/>
          <w:lang w:val="uk-UA"/>
        </w:rPr>
      </w:pPr>
      <w:r>
        <w:rPr>
          <w:sz w:val="28"/>
          <w:szCs w:val="28"/>
          <w:lang w:val="uk-UA"/>
        </w:rPr>
        <w:t>7.4.13. 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pPr>
        <w:pStyle w:val="Normal"/>
        <w:ind w:firstLine="709"/>
        <w:jc w:val="both"/>
        <w:rPr>
          <w:sz w:val="28"/>
          <w:szCs w:val="28"/>
          <w:lang w:val="uk-UA"/>
        </w:rPr>
      </w:pPr>
      <w:r>
        <w:rPr>
          <w:sz w:val="28"/>
          <w:szCs w:val="28"/>
          <w:lang w:val="uk-UA"/>
        </w:rPr>
        <w:t xml:space="preserve">7.4.14. Несе відповідальність за збитки, завдані Підприємству з його вини в порядку, визначеному законодавством. </w:t>
      </w:r>
    </w:p>
    <w:p>
      <w:pPr>
        <w:pStyle w:val="Normal"/>
        <w:ind w:firstLine="709"/>
        <w:jc w:val="both"/>
        <w:rPr>
          <w:sz w:val="28"/>
          <w:szCs w:val="28"/>
          <w:lang w:val="uk-UA"/>
        </w:rPr>
      </w:pPr>
      <w:r>
        <w:rPr>
          <w:sz w:val="28"/>
          <w:szCs w:val="28"/>
          <w:lang w:val="uk-UA"/>
        </w:rPr>
        <w:t xml:space="preserve">7.4.15. Затверджує положення про структурні підрозділи Підприємства, інші положення та порядки, що мають системний характер, зокрема: </w:t>
      </w:r>
    </w:p>
    <w:p>
      <w:pPr>
        <w:pStyle w:val="Normal"/>
        <w:ind w:firstLine="709"/>
        <w:jc w:val="both"/>
        <w:rPr>
          <w:sz w:val="28"/>
          <w:szCs w:val="28"/>
          <w:lang w:val="uk-UA"/>
        </w:rPr>
      </w:pPr>
      <w:r>
        <w:rPr>
          <w:sz w:val="28"/>
          <w:szCs w:val="28"/>
          <w:lang w:val="uk-UA"/>
        </w:rPr>
        <w:t xml:space="preserve">- положення про преміювання працівників та Директора за підсумками роботи Підприємства; </w:t>
      </w:r>
    </w:p>
    <w:p>
      <w:pPr>
        <w:pStyle w:val="Normal"/>
        <w:ind w:firstLine="709"/>
        <w:jc w:val="both"/>
        <w:rPr>
          <w:sz w:val="28"/>
          <w:szCs w:val="28"/>
          <w:lang w:val="uk-UA"/>
        </w:rPr>
      </w:pPr>
      <w:r>
        <w:rPr>
          <w:sz w:val="28"/>
          <w:szCs w:val="28"/>
          <w:lang w:val="uk-UA"/>
        </w:rPr>
        <w:t>- порядок надходження і використання коштів, отриманих як благодійні внески, гранти та дарунки.</w:t>
      </w:r>
    </w:p>
    <w:p>
      <w:pPr>
        <w:pStyle w:val="Normal"/>
        <w:ind w:firstLine="709"/>
        <w:jc w:val="both"/>
        <w:rPr>
          <w:sz w:val="28"/>
          <w:szCs w:val="28"/>
          <w:lang w:val="uk-UA"/>
        </w:rPr>
      </w:pPr>
      <w:r>
        <w:rPr>
          <w:sz w:val="28"/>
          <w:szCs w:val="28"/>
          <w:lang w:val="uk-UA"/>
        </w:rPr>
        <w:t>7.4.16. За погодженням із Засновником та відповідно до вимог законодавства має право укладати договори оренди майна;</w:t>
      </w:r>
    </w:p>
    <w:p>
      <w:pPr>
        <w:pStyle w:val="Normal"/>
        <w:ind w:firstLine="709"/>
        <w:jc w:val="both"/>
        <w:rPr>
          <w:sz w:val="28"/>
          <w:szCs w:val="28"/>
          <w:lang w:val="uk-UA"/>
        </w:rPr>
      </w:pPr>
      <w:r>
        <w:rPr>
          <w:sz w:val="28"/>
          <w:szCs w:val="28"/>
          <w:lang w:val="uk-UA"/>
        </w:rPr>
        <w:t>7.4.17.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pPr>
        <w:pStyle w:val="Normal"/>
        <w:ind w:firstLine="709"/>
        <w:jc w:val="both"/>
        <w:rPr>
          <w:sz w:val="28"/>
          <w:szCs w:val="28"/>
          <w:lang w:val="uk-UA"/>
        </w:rPr>
      </w:pPr>
      <w:r>
        <w:rPr>
          <w:sz w:val="28"/>
          <w:szCs w:val="28"/>
          <w:lang w:val="uk-UA"/>
        </w:rPr>
        <w:t xml:space="preserve">7.5. Директор Підприємства та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pPr>
        <w:pStyle w:val="Normal"/>
        <w:ind w:firstLine="709"/>
        <w:jc w:val="both"/>
        <w:rPr>
          <w:sz w:val="28"/>
          <w:szCs w:val="28"/>
          <w:lang w:val="uk-UA"/>
        </w:rPr>
      </w:pPr>
      <w:r>
        <w:rPr>
          <w:sz w:val="28"/>
          <w:szCs w:val="28"/>
          <w:lang w:val="uk-UA"/>
        </w:rPr>
        <w:t xml:space="preserve">7.6. У разі відсутності Директора Підприємства або неможливості виконувати свої обов’язки з інших причин, обов’язки виконує інша особа згідно з функціональними (посадовими) обов’язками. </w:t>
      </w:r>
    </w:p>
    <w:p>
      <w:pPr>
        <w:pStyle w:val="Normal"/>
        <w:ind w:firstLine="709"/>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8. ОРГАНІЗАЦІЙНА СТРУКТУРА ПІДПРИЄМСТВА</w:t>
      </w:r>
    </w:p>
    <w:p>
      <w:pPr>
        <w:pStyle w:val="Normal"/>
        <w:ind w:firstLine="709"/>
        <w:jc w:val="both"/>
        <w:rPr>
          <w:lang w:val="uk-UA"/>
        </w:rPr>
      </w:pPr>
      <w:r>
        <w:rPr>
          <w:sz w:val="28"/>
          <w:szCs w:val="28"/>
          <w:lang w:val="uk-UA"/>
        </w:rPr>
        <w:t xml:space="preserve">8.1. Організаційну структуру, порядок внутрішньої організації та сфери діяльності структурних підрозділів Підприємства затверджуються Директором Підприємства </w:t>
      </w:r>
      <w:bookmarkStart w:id="0" w:name="_GoBack"/>
      <w:bookmarkEnd w:id="0"/>
      <w:r>
        <w:rPr>
          <w:sz w:val="28"/>
          <w:szCs w:val="28"/>
          <w:lang w:val="uk-UA"/>
        </w:rPr>
        <w:t>за погодженням із Засновником.</w:t>
      </w:r>
    </w:p>
    <w:p>
      <w:pPr>
        <w:pStyle w:val="Normal"/>
        <w:ind w:firstLine="709"/>
        <w:jc w:val="both"/>
        <w:rPr>
          <w:sz w:val="28"/>
          <w:szCs w:val="28"/>
          <w:lang w:val="uk-UA"/>
        </w:rPr>
      </w:pPr>
      <w:r>
        <w:rPr>
          <w:sz w:val="28"/>
          <w:szCs w:val="28"/>
          <w:lang w:val="uk-UA"/>
        </w:rPr>
        <w:t>8.2. Функціональні обов’язки та посадові інструкції працівників Підприємства затверджуються Директором.</w:t>
      </w:r>
    </w:p>
    <w:p>
      <w:pPr>
        <w:pStyle w:val="Normal"/>
        <w:ind w:firstLine="709"/>
        <w:jc w:val="both"/>
        <w:rPr>
          <w:sz w:val="28"/>
          <w:szCs w:val="28"/>
          <w:lang w:val="uk-UA"/>
        </w:rPr>
      </w:pPr>
      <w:r>
        <w:rPr>
          <w:sz w:val="28"/>
          <w:szCs w:val="28"/>
          <w:lang w:val="uk-UA"/>
        </w:rPr>
        <w:t>8.3. Штатну чисельність Підприємства Директор визначає на власний розсуд на підставі фінансового плану Підприємства, затвердженого в установленому порядку.</w:t>
      </w:r>
    </w:p>
    <w:p>
      <w:pPr>
        <w:pStyle w:val="Normal"/>
        <w:ind w:firstLine="654"/>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9. ПОВНОВАЖЕННЯ ТРУДОВОГО КОЛЕКТИВУ</w:t>
      </w:r>
    </w:p>
    <w:p>
      <w:pPr>
        <w:pStyle w:val="Normal"/>
        <w:ind w:firstLine="709"/>
        <w:jc w:val="both"/>
        <w:rPr>
          <w:sz w:val="28"/>
          <w:szCs w:val="28"/>
          <w:lang w:val="uk-UA"/>
        </w:rPr>
      </w:pPr>
      <w:r>
        <w:rPr>
          <w:sz w:val="28"/>
          <w:szCs w:val="28"/>
          <w:lang w:val="uk-UA"/>
        </w:rPr>
        <w:t xml:space="preserve">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 </w:t>
      </w:r>
    </w:p>
    <w:p>
      <w:pPr>
        <w:pStyle w:val="Normal"/>
        <w:ind w:firstLine="709"/>
        <w:jc w:val="both"/>
        <w:rPr>
          <w:sz w:val="28"/>
          <w:szCs w:val="28"/>
          <w:lang w:val="uk-UA"/>
        </w:rPr>
      </w:pPr>
      <w:r>
        <w:rPr>
          <w:sz w:val="28"/>
          <w:szCs w:val="28"/>
          <w:lang w:val="uk-UA"/>
        </w:rP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pPr>
        <w:pStyle w:val="Normal"/>
        <w:ind w:firstLine="709"/>
        <w:jc w:val="both"/>
        <w:rPr>
          <w:sz w:val="28"/>
          <w:szCs w:val="28"/>
          <w:lang w:val="uk-UA"/>
        </w:rPr>
      </w:pPr>
      <w:r>
        <w:rPr>
          <w:sz w:val="28"/>
          <w:szCs w:val="28"/>
          <w:lang w:val="uk-UA"/>
        </w:rPr>
        <w:t xml:space="preserve">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pPr>
        <w:pStyle w:val="Normal"/>
        <w:ind w:firstLine="709"/>
        <w:jc w:val="both"/>
        <w:rPr>
          <w:sz w:val="28"/>
          <w:szCs w:val="28"/>
          <w:lang w:val="uk-UA"/>
        </w:rPr>
      </w:pPr>
      <w:r>
        <w:rPr>
          <w:sz w:val="28"/>
          <w:szCs w:val="28"/>
          <w:lang w:val="uk-UA"/>
        </w:rPr>
        <w:t xml:space="preserve">9.4. Виробничі, трудові та соціальні відносини трудового колективу з адміністрацією Підприємства регулюються колективним договором. </w:t>
      </w:r>
    </w:p>
    <w:p>
      <w:pPr>
        <w:pStyle w:val="Normal"/>
        <w:ind w:firstLine="709"/>
        <w:jc w:val="both"/>
        <w:rPr>
          <w:sz w:val="28"/>
          <w:szCs w:val="28"/>
          <w:lang w:val="uk-UA"/>
        </w:rPr>
      </w:pPr>
      <w:r>
        <w:rPr>
          <w:sz w:val="28"/>
          <w:szCs w:val="28"/>
          <w:lang w:val="uk-UA"/>
        </w:rPr>
        <w:t xml:space="preserve">9.5. 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 </w:t>
      </w:r>
    </w:p>
    <w:p>
      <w:pPr>
        <w:pStyle w:val="Normal"/>
        <w:ind w:firstLine="709"/>
        <w:jc w:val="both"/>
        <w:rPr>
          <w:sz w:val="28"/>
          <w:szCs w:val="28"/>
          <w:lang w:val="uk-UA"/>
        </w:rPr>
      </w:pPr>
      <w:r>
        <w:rPr>
          <w:sz w:val="28"/>
          <w:szCs w:val="28"/>
          <w:lang w:val="uk-UA"/>
        </w:rP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pPr>
        <w:pStyle w:val="Normal"/>
        <w:ind w:firstLine="709"/>
        <w:jc w:val="both"/>
        <w:rPr>
          <w:sz w:val="28"/>
          <w:szCs w:val="28"/>
          <w:lang w:val="uk-UA"/>
        </w:rPr>
      </w:pPr>
      <w:r>
        <w:rPr>
          <w:sz w:val="28"/>
          <w:szCs w:val="28"/>
          <w:lang w:val="uk-UA"/>
        </w:rPr>
        <w:t>9.7.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керівника Підприємства</w:t>
        <w:br/>
        <w:t>визначаються контрактом.</w:t>
      </w:r>
    </w:p>
    <w:p>
      <w:pPr>
        <w:pStyle w:val="Normal"/>
        <w:ind w:firstLine="709"/>
        <w:jc w:val="both"/>
        <w:rPr>
          <w:sz w:val="28"/>
          <w:szCs w:val="28"/>
          <w:lang w:val="uk-UA"/>
        </w:rPr>
      </w:pPr>
      <w:r>
        <w:rPr>
          <w:sz w:val="28"/>
          <w:szCs w:val="28"/>
          <w:lang w:val="uk-UA"/>
        </w:rPr>
        <w:t xml:space="preserve">9.8. Працівники Підприємства провадять свою діяльність відповідно до Статуту, колективного договору та посадових інструкцій згідно з законодавством. </w:t>
      </w:r>
    </w:p>
    <w:p>
      <w:pPr>
        <w:pStyle w:val="Normal"/>
        <w:ind w:firstLine="654"/>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10. КОНТРОЛЬ ТА ПЕРЕВІРКА ДІЯЛЬНОСТІ ПІДПРИЄМСТВА</w:t>
      </w:r>
    </w:p>
    <w:p>
      <w:pPr>
        <w:pStyle w:val="Normal"/>
        <w:ind w:firstLine="709"/>
        <w:jc w:val="both"/>
        <w:rPr>
          <w:sz w:val="28"/>
          <w:szCs w:val="28"/>
          <w:lang w:val="uk-UA"/>
        </w:rPr>
      </w:pPr>
      <w:r>
        <w:rPr>
          <w:sz w:val="28"/>
          <w:szCs w:val="28"/>
          <w:lang w:val="uk-UA"/>
        </w:rPr>
        <w:t xml:space="preserve">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статистичну,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 </w:t>
      </w:r>
    </w:p>
    <w:p>
      <w:pPr>
        <w:pStyle w:val="Normal"/>
        <w:ind w:firstLine="709"/>
        <w:jc w:val="both"/>
        <w:rPr>
          <w:sz w:val="28"/>
          <w:szCs w:val="28"/>
          <w:lang w:val="uk-UA"/>
        </w:rPr>
      </w:pPr>
      <w:r>
        <w:rPr>
          <w:sz w:val="28"/>
          <w:szCs w:val="28"/>
          <w:lang w:val="uk-UA"/>
        </w:rPr>
        <w:t xml:space="preserve">10.2. Пiдприємство несе вiдповiдальнiсть за своєчасне i достовiрне подання передбачених форм звiтностi вiдповiдним органам. </w:t>
      </w:r>
    </w:p>
    <w:p>
      <w:pPr>
        <w:pStyle w:val="Normal"/>
        <w:ind w:firstLine="709"/>
        <w:jc w:val="both"/>
        <w:rPr>
          <w:sz w:val="28"/>
          <w:szCs w:val="28"/>
          <w:lang w:val="uk-UA"/>
        </w:rPr>
      </w:pPr>
      <w:r>
        <w:rPr>
          <w:sz w:val="28"/>
          <w:szCs w:val="28"/>
          <w:lang w:val="uk-UA"/>
        </w:rPr>
        <w:t xml:space="preserve">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 </w:t>
      </w:r>
    </w:p>
    <w:p>
      <w:pPr>
        <w:pStyle w:val="Normal"/>
        <w:ind w:firstLine="709"/>
        <w:jc w:val="both"/>
        <w:rPr>
          <w:sz w:val="28"/>
          <w:szCs w:val="28"/>
          <w:lang w:val="uk-UA"/>
        </w:rPr>
      </w:pPr>
      <w:r>
        <w:rPr>
          <w:sz w:val="28"/>
          <w:szCs w:val="28"/>
          <w:lang w:val="uk-UA"/>
        </w:rPr>
        <w:t xml:space="preserve">10.4. Засновник має право здiйснювати контроль фiнансово-господарської дiяльностi Пiдприємства. Пiдприємство подає Засновнику, за його вимогою, бухгалтерський звiт та iншу документацiю, яка стосується фiнансово-господарської, кадрової дiяльностi. </w:t>
      </w:r>
    </w:p>
    <w:p>
      <w:pPr>
        <w:pStyle w:val="Normal"/>
        <w:ind w:firstLine="654"/>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t>11. ПРИПИНЕННЯ ДІЯЛЬНОСТІ  ПІДПРИЄМСТВА</w:t>
      </w:r>
    </w:p>
    <w:p>
      <w:pPr>
        <w:pStyle w:val="Normal"/>
        <w:ind w:firstLine="654"/>
        <w:jc w:val="both"/>
        <w:rPr>
          <w:sz w:val="28"/>
          <w:szCs w:val="28"/>
          <w:lang w:val="uk-UA"/>
        </w:rPr>
      </w:pPr>
      <w:r>
        <w:rPr>
          <w:sz w:val="28"/>
          <w:szCs w:val="28"/>
          <w:lang w:val="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pPr>
        <w:pStyle w:val="Normal"/>
        <w:ind w:firstLine="654"/>
        <w:jc w:val="both"/>
        <w:rPr>
          <w:sz w:val="28"/>
          <w:szCs w:val="28"/>
          <w:lang w:val="uk-UA"/>
        </w:rPr>
      </w:pPr>
      <w:r>
        <w:rPr>
          <w:sz w:val="28"/>
          <w:szCs w:val="28"/>
          <w:lang w:val="uk-UA"/>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pPr>
        <w:pStyle w:val="Normal"/>
        <w:ind w:firstLine="654"/>
        <w:jc w:val="both"/>
        <w:rPr>
          <w:sz w:val="28"/>
          <w:szCs w:val="28"/>
          <w:lang w:val="uk-UA"/>
        </w:rPr>
      </w:pPr>
      <w:r>
        <w:rPr>
          <w:sz w:val="28"/>
          <w:szCs w:val="28"/>
          <w:lang w:val="uk-UA"/>
        </w:rPr>
        <w:t xml:space="preserve">11.3. Ліквідація Підприємства здійснюється ліквідаційною комісією, яка утворюється Засновником або за рішенням суду. </w:t>
      </w:r>
    </w:p>
    <w:p>
      <w:pPr>
        <w:pStyle w:val="Normal"/>
        <w:ind w:firstLine="654"/>
        <w:jc w:val="both"/>
        <w:rPr>
          <w:sz w:val="28"/>
          <w:szCs w:val="28"/>
          <w:lang w:val="uk-UA"/>
        </w:rPr>
      </w:pPr>
      <w:r>
        <w:rPr>
          <w:sz w:val="28"/>
          <w:szCs w:val="28"/>
          <w:lang w:val="uk-UA"/>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pPr>
        <w:pStyle w:val="Normal"/>
        <w:ind w:firstLine="654"/>
        <w:jc w:val="both"/>
        <w:rPr>
          <w:sz w:val="28"/>
          <w:szCs w:val="28"/>
          <w:lang w:val="uk-UA"/>
        </w:rPr>
      </w:pPr>
      <w:r>
        <w:rPr>
          <w:sz w:val="28"/>
          <w:szCs w:val="28"/>
          <w:lang w:val="uk-UA"/>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pPr>
        <w:pStyle w:val="Normal"/>
        <w:ind w:firstLine="654"/>
        <w:jc w:val="both"/>
        <w:rPr>
          <w:sz w:val="28"/>
          <w:szCs w:val="28"/>
          <w:lang w:val="uk-UA"/>
        </w:rPr>
      </w:pPr>
      <w:r>
        <w:rPr>
          <w:sz w:val="28"/>
          <w:szCs w:val="28"/>
          <w:lang w:val="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pPr>
        <w:pStyle w:val="Normal"/>
        <w:ind w:firstLine="654"/>
        <w:jc w:val="both"/>
        <w:rPr>
          <w:sz w:val="28"/>
          <w:szCs w:val="28"/>
          <w:lang w:val="uk-UA"/>
        </w:rPr>
      </w:pPr>
      <w:r>
        <w:rPr>
          <w:sz w:val="28"/>
          <w:szCs w:val="28"/>
          <w:lang w:val="uk-UA"/>
        </w:rPr>
        <w:t xml:space="preserve">11.7. Черговість та порядок задоволення вимог кредиторів визначаються відповідно до законодавства. </w:t>
      </w:r>
    </w:p>
    <w:p>
      <w:pPr>
        <w:pStyle w:val="Normal"/>
        <w:ind w:firstLine="654"/>
        <w:jc w:val="both"/>
        <w:rPr>
          <w:sz w:val="28"/>
          <w:szCs w:val="28"/>
          <w:lang w:val="uk-UA"/>
        </w:rPr>
      </w:pPr>
      <w:r>
        <w:rPr>
          <w:sz w:val="28"/>
          <w:szCs w:val="28"/>
          <w:lang w:val="uk-UA"/>
        </w:rPr>
        <w:t xml:space="preserve">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pPr>
        <w:pStyle w:val="Normal"/>
        <w:ind w:firstLine="654"/>
        <w:jc w:val="both"/>
        <w:rPr>
          <w:sz w:val="28"/>
          <w:szCs w:val="28"/>
          <w:lang w:val="uk-UA"/>
        </w:rPr>
      </w:pPr>
      <w:r>
        <w:rPr>
          <w:sz w:val="28"/>
          <w:szCs w:val="28"/>
          <w:lang w:val="uk-UA"/>
        </w:rPr>
        <w:t xml:space="preserve">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pPr>
        <w:pStyle w:val="Normal"/>
        <w:ind w:firstLine="654"/>
        <w:jc w:val="both"/>
        <w:rPr>
          <w:sz w:val="28"/>
          <w:szCs w:val="28"/>
          <w:lang w:val="uk-UA"/>
        </w:rPr>
      </w:pPr>
      <w:r>
        <w:rPr>
          <w:sz w:val="28"/>
          <w:szCs w:val="28"/>
          <w:lang w:val="uk-UA"/>
        </w:rPr>
        <w:t xml:space="preserve">11.10. Все, що не передбачено цим Статутом, регулюється законодавством України. </w:t>
      </w:r>
    </w:p>
    <w:p>
      <w:pPr>
        <w:pStyle w:val="Normal"/>
        <w:ind w:firstLine="654"/>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12. ПОРЯДОК ВНЕСЕННЯ ЗМІН ДО СТАТУТУ ПІДПРИЄМСТВА.</w:t>
      </w:r>
    </w:p>
    <w:p>
      <w:pPr>
        <w:pStyle w:val="Normal"/>
        <w:ind w:firstLine="709"/>
        <w:jc w:val="both"/>
        <w:rPr>
          <w:sz w:val="28"/>
          <w:szCs w:val="28"/>
          <w:lang w:val="uk-UA"/>
        </w:rPr>
      </w:pPr>
      <w:r>
        <w:rPr>
          <w:sz w:val="28"/>
          <w:szCs w:val="28"/>
          <w:lang w:val="uk-UA"/>
        </w:rPr>
        <w:t xml:space="preserve">12.1. Зміни до цього Статуту вносяться за рішенням Засновника шляхом викладення Статуту у новій редакції. </w:t>
      </w:r>
    </w:p>
    <w:p>
      <w:pPr>
        <w:pStyle w:val="Normal"/>
        <w:ind w:firstLine="709"/>
        <w:jc w:val="both"/>
        <w:rPr>
          <w:sz w:val="28"/>
          <w:szCs w:val="28"/>
          <w:lang w:val="uk-UA"/>
        </w:rPr>
      </w:pPr>
      <w:r>
        <w:rPr>
          <w:sz w:val="28"/>
          <w:szCs w:val="28"/>
          <w:lang w:val="uk-UA"/>
        </w:rPr>
        <w:t>12.2. Зміни до цього Статуту підлягають обов’язковій державній реєстрації у порядку, встановленому законодавством України.</w:t>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rPr>
          <w:sz w:val="28"/>
          <w:szCs w:val="28"/>
        </w:rPr>
      </w:pPr>
      <w:r>
        <w:rPr>
          <w:sz w:val="28"/>
          <w:szCs w:val="28"/>
        </w:rPr>
        <w:t>Підготовлено:</w:t>
      </w:r>
    </w:p>
    <w:p>
      <w:pPr>
        <w:pStyle w:val="Normal"/>
        <w:rPr>
          <w:sz w:val="28"/>
          <w:szCs w:val="28"/>
        </w:rPr>
      </w:pPr>
      <w:r>
        <w:rPr>
          <w:sz w:val="28"/>
          <w:szCs w:val="28"/>
        </w:rPr>
      </w:r>
    </w:p>
    <w:p>
      <w:pPr>
        <w:pStyle w:val="Normal"/>
        <w:tabs>
          <w:tab w:val="clear" w:pos="709"/>
          <w:tab w:val="left" w:pos="7088" w:leader="none"/>
        </w:tabs>
        <w:rPr/>
      </w:pPr>
      <w:r>
        <w:rPr>
          <w:sz w:val="28"/>
          <w:szCs w:val="28"/>
        </w:rPr>
        <w:t>Головний спеціаліст відділу житлово-</w:t>
      </w:r>
    </w:p>
    <w:p>
      <w:pPr>
        <w:pStyle w:val="Normal"/>
        <w:tabs>
          <w:tab w:val="clear" w:pos="709"/>
          <w:tab w:val="left" w:pos="7088" w:leader="none"/>
        </w:tabs>
        <w:rPr/>
      </w:pPr>
      <w:r>
        <w:rPr>
          <w:sz w:val="28"/>
          <w:szCs w:val="28"/>
        </w:rPr>
        <w:t>комунального господарства, транспорту,</w:t>
      </w:r>
    </w:p>
    <w:p>
      <w:pPr>
        <w:pStyle w:val="Normal"/>
        <w:tabs>
          <w:tab w:val="clear" w:pos="709"/>
          <w:tab w:val="left" w:pos="7088" w:leader="none"/>
        </w:tabs>
        <w:rPr/>
      </w:pPr>
      <w:r>
        <w:rPr>
          <w:sz w:val="28"/>
          <w:szCs w:val="28"/>
        </w:rPr>
        <w:t xml:space="preserve">зв’язку та з </w:t>
      </w:r>
      <w:bookmarkStart w:id="1" w:name="__DdeLink__24566_224380680011"/>
      <w:r>
        <w:rPr>
          <w:sz w:val="28"/>
          <w:szCs w:val="28"/>
        </w:rPr>
        <w:t>питань охорони праці</w:t>
      </w:r>
      <w:bookmarkEnd w:id="1"/>
      <w:r>
        <w:rPr>
          <w:sz w:val="28"/>
          <w:szCs w:val="28"/>
        </w:rPr>
        <w:t xml:space="preserve">                                          </w:t>
      </w:r>
      <w:r>
        <w:rPr>
          <w:rFonts w:eastAsia="Noto Sans CJK SC Regular"/>
          <w:color w:val="00000A"/>
          <w:kern w:val="2"/>
          <w:sz w:val="28"/>
          <w:szCs w:val="28"/>
          <w:lang w:val="uk-UA" w:eastAsia="zh-CN" w:bidi="hi-IN"/>
        </w:rPr>
        <w:t>Р.М. Гриб</w:t>
      </w:r>
    </w:p>
    <w:p>
      <w:pPr>
        <w:pStyle w:val="Normal"/>
        <w:tabs>
          <w:tab w:val="clear" w:pos="709"/>
          <w:tab w:val="left" w:pos="7088" w:leader="none"/>
        </w:tabs>
        <w:rPr/>
      </w:pPr>
      <w:r>
        <w:rPr/>
      </w:r>
    </w:p>
    <w:p>
      <w:pPr>
        <w:pStyle w:val="Normal"/>
        <w:tabs>
          <w:tab w:val="clear" w:pos="709"/>
          <w:tab w:val="left" w:pos="7088" w:leader="none"/>
        </w:tabs>
        <w:rPr>
          <w:sz w:val="28"/>
          <w:szCs w:val="28"/>
        </w:rPr>
      </w:pPr>
      <w:r>
        <w:rPr>
          <w:sz w:val="28"/>
          <w:szCs w:val="28"/>
        </w:rPr>
        <w:t>Погоджено:</w:t>
      </w:r>
    </w:p>
    <w:p>
      <w:pPr>
        <w:pStyle w:val="Normal"/>
        <w:tabs>
          <w:tab w:val="clear" w:pos="709"/>
          <w:tab w:val="left" w:pos="7088" w:leader="none"/>
        </w:tabs>
        <w:rPr/>
      </w:pPr>
      <w:r>
        <w:rPr/>
      </w:r>
    </w:p>
    <w:p>
      <w:pPr>
        <w:pStyle w:val="Normal"/>
        <w:shd w:val="clear" w:color="auto" w:fill="FFFFFF"/>
        <w:tabs>
          <w:tab w:val="clear" w:pos="709"/>
          <w:tab w:val="left" w:pos="461" w:leader="none"/>
        </w:tabs>
        <w:rPr>
          <w:sz w:val="28"/>
          <w:szCs w:val="28"/>
          <w:lang w:val="uk-UA"/>
        </w:rPr>
      </w:pPr>
      <w:r>
        <w:rPr>
          <w:sz w:val="28"/>
          <w:szCs w:val="28"/>
        </w:rPr>
        <w:t xml:space="preserve">Заступник міського голови </w:t>
      </w:r>
    </w:p>
    <w:p>
      <w:pPr>
        <w:pStyle w:val="Normal"/>
        <w:shd w:val="clear" w:color="auto" w:fill="FFFFFF"/>
        <w:tabs>
          <w:tab w:val="clear" w:pos="709"/>
          <w:tab w:val="left" w:pos="461" w:leader="none"/>
        </w:tabs>
        <w:rPr/>
      </w:pPr>
      <w:r>
        <w:rPr>
          <w:sz w:val="28"/>
          <w:szCs w:val="28"/>
        </w:rPr>
        <w:t xml:space="preserve">з питань діяльності виконавчих органів ради                      Ю.М. Невмержицький                                       </w:t>
      </w:r>
    </w:p>
    <w:p>
      <w:pPr>
        <w:pStyle w:val="Normal"/>
        <w:tabs>
          <w:tab w:val="clear" w:pos="709"/>
          <w:tab w:val="left" w:pos="7088" w:leader="none"/>
        </w:tabs>
        <w:jc w:val="both"/>
        <w:rPr>
          <w:sz w:val="28"/>
          <w:szCs w:val="28"/>
        </w:rPr>
      </w:pPr>
      <w:r>
        <w:rPr>
          <w:sz w:val="28"/>
          <w:szCs w:val="28"/>
        </w:rPr>
      </w:r>
    </w:p>
    <w:p>
      <w:pPr>
        <w:pStyle w:val="Normal"/>
        <w:tabs>
          <w:tab w:val="clear" w:pos="709"/>
          <w:tab w:val="left" w:pos="7088" w:leader="none"/>
        </w:tabs>
        <w:jc w:val="both"/>
        <w:rPr>
          <w:sz w:val="28"/>
          <w:szCs w:val="28"/>
        </w:rPr>
      </w:pPr>
      <w:r>
        <w:rPr>
          <w:sz w:val="28"/>
          <w:szCs w:val="28"/>
        </w:rPr>
        <w:t>Секретар міської ради                                                             Т.А. Малиш</w:t>
      </w:r>
    </w:p>
    <w:p>
      <w:pPr>
        <w:pStyle w:val="Normal"/>
        <w:tabs>
          <w:tab w:val="clear" w:pos="709"/>
          <w:tab w:val="left" w:pos="7088" w:leader="none"/>
        </w:tabs>
        <w:jc w:val="both"/>
        <w:rPr>
          <w:sz w:val="28"/>
          <w:szCs w:val="28"/>
        </w:rPr>
      </w:pPr>
      <w:r>
        <w:rPr>
          <w:sz w:val="28"/>
          <w:szCs w:val="28"/>
        </w:rPr>
      </w:r>
    </w:p>
    <w:p>
      <w:pPr>
        <w:pStyle w:val="Normal"/>
        <w:shd w:val="clear" w:color="auto" w:fill="FFFFFF"/>
        <w:tabs>
          <w:tab w:val="clear" w:pos="709"/>
          <w:tab w:val="left" w:pos="7088" w:leader="none"/>
        </w:tabs>
        <w:jc w:val="both"/>
        <w:rPr>
          <w:sz w:val="28"/>
          <w:szCs w:val="28"/>
          <w:lang w:val="uk-UA"/>
        </w:rPr>
      </w:pPr>
      <w:r>
        <w:rPr>
          <w:sz w:val="28"/>
          <w:szCs w:val="28"/>
        </w:rPr>
        <w:t xml:space="preserve">Начальник відділу з </w:t>
      </w:r>
    </w:p>
    <w:p>
      <w:pPr>
        <w:pStyle w:val="Normal"/>
        <w:shd w:val="clear" w:color="auto" w:fill="FFFFFF"/>
        <w:tabs>
          <w:tab w:val="clear" w:pos="709"/>
          <w:tab w:val="left" w:pos="7088" w:leader="none"/>
        </w:tabs>
        <w:jc w:val="both"/>
        <w:rPr>
          <w:sz w:val="28"/>
          <w:szCs w:val="28"/>
          <w:lang w:val="uk-UA"/>
        </w:rPr>
      </w:pPr>
      <w:r>
        <w:rPr>
          <w:sz w:val="28"/>
          <w:szCs w:val="28"/>
        </w:rPr>
        <w:t xml:space="preserve">юридичних питань та управління </w:t>
      </w:r>
    </w:p>
    <w:p>
      <w:pPr>
        <w:pStyle w:val="Normal"/>
        <w:shd w:val="clear" w:color="auto" w:fill="FFFFFF"/>
        <w:tabs>
          <w:tab w:val="clear" w:pos="709"/>
          <w:tab w:val="left" w:pos="7088" w:leader="none"/>
        </w:tabs>
        <w:jc w:val="both"/>
        <w:rPr>
          <w:sz w:val="28"/>
          <w:szCs w:val="28"/>
          <w:lang w:val="uk-UA"/>
        </w:rPr>
      </w:pPr>
      <w:r>
        <w:rPr>
          <w:sz w:val="28"/>
          <w:szCs w:val="28"/>
        </w:rPr>
        <w:t xml:space="preserve">комунальним майном                                                              </w:t>
      </w:r>
      <w:r>
        <w:rPr>
          <w:rFonts w:eastAsia="Noto Sans CJK SC Regular"/>
          <w:color w:val="00000A"/>
          <w:kern w:val="2"/>
          <w:sz w:val="28"/>
          <w:szCs w:val="28"/>
          <w:lang w:val="uk-UA" w:eastAsia="zh-CN" w:bidi="hi-IN"/>
        </w:rPr>
        <w:t>Н.Ю. Колотій</w:t>
      </w:r>
    </w:p>
    <w:p>
      <w:pPr>
        <w:pStyle w:val="Normal"/>
        <w:jc w:val="both"/>
        <w:rPr>
          <w:sz w:val="28"/>
          <w:szCs w:val="28"/>
        </w:rPr>
      </w:pPr>
      <w:r>
        <w:rPr>
          <w:sz w:val="28"/>
          <w:szCs w:val="28"/>
        </w:rPr>
      </w:r>
    </w:p>
    <w:p>
      <w:pPr>
        <w:pStyle w:val="Normal"/>
        <w:jc w:val="both"/>
        <w:rPr>
          <w:sz w:val="28"/>
          <w:szCs w:val="28"/>
          <w:lang w:val="uk-UA"/>
        </w:rPr>
      </w:pPr>
      <w:r>
        <w:rPr>
          <w:sz w:val="28"/>
          <w:szCs w:val="28"/>
        </w:rPr>
        <w:t>Начальник відділу організаційно-</w:t>
      </w:r>
    </w:p>
    <w:p>
      <w:pPr>
        <w:pStyle w:val="Normal"/>
        <w:jc w:val="both"/>
        <w:rPr>
          <w:sz w:val="28"/>
          <w:szCs w:val="28"/>
          <w:lang w:val="uk-UA"/>
        </w:rPr>
      </w:pPr>
      <w:r>
        <w:rPr>
          <w:sz w:val="28"/>
          <w:szCs w:val="28"/>
        </w:rPr>
        <w:t>інформаційної роботи, документообігу</w:t>
      </w:r>
    </w:p>
    <w:p>
      <w:pPr>
        <w:pStyle w:val="Normal"/>
        <w:jc w:val="both"/>
        <w:rPr>
          <w:sz w:val="28"/>
          <w:szCs w:val="28"/>
        </w:rPr>
      </w:pPr>
      <w:r>
        <w:rPr>
          <w:sz w:val="28"/>
          <w:szCs w:val="28"/>
        </w:rPr>
        <w:t>та управління персоналом                                                       О.О. Мірошник</w:t>
      </w:r>
    </w:p>
    <w:p>
      <w:pPr>
        <w:pStyle w:val="Normal"/>
        <w:jc w:val="both"/>
        <w:rPr>
          <w:sz w:val="28"/>
          <w:szCs w:val="28"/>
        </w:rPr>
      </w:pPr>
      <w:r>
        <w:rPr>
          <w:sz w:val="28"/>
          <w:szCs w:val="28"/>
        </w:rPr>
      </w:r>
    </w:p>
    <w:p>
      <w:pPr>
        <w:pStyle w:val="Normal"/>
        <w:tabs>
          <w:tab w:val="clear" w:pos="709"/>
          <w:tab w:val="left" w:pos="7088" w:leader="none"/>
        </w:tabs>
        <w:rPr/>
      </w:pPr>
      <w:r>
        <w:rPr>
          <w:sz w:val="28"/>
          <w:szCs w:val="28"/>
        </w:rPr>
        <w:t xml:space="preserve">Голова  </w:t>
      </w:r>
      <w:r>
        <w:rPr>
          <w:rStyle w:val="Style20"/>
          <w:b w:val="false"/>
          <w:bCs w:val="false"/>
          <w:color w:val="000000"/>
          <w:sz w:val="28"/>
          <w:szCs w:val="28"/>
          <w:lang w:val="uk-UA"/>
        </w:rPr>
        <w:t>п</w:t>
      </w:r>
      <w:r>
        <w:rPr>
          <w:rFonts w:eastAsia="Calibri"/>
          <w:color w:val="000000"/>
          <w:sz w:val="28"/>
          <w:szCs w:val="28"/>
          <w:highlight w:val="white"/>
          <w:lang w:val="uk-UA"/>
        </w:rPr>
        <w:t xml:space="preserve">остійної комісії </w:t>
      </w:r>
      <w:r>
        <w:rPr>
          <w:rStyle w:val="Style20"/>
          <w:rFonts w:eastAsia="Calibri"/>
          <w:b w:val="false"/>
          <w:bCs w:val="false"/>
          <w:color w:val="000000"/>
          <w:sz w:val="28"/>
          <w:szCs w:val="28"/>
          <w:highlight w:val="white"/>
          <w:lang w:val="uk-UA"/>
        </w:rPr>
        <w:t>з питань земельних</w:t>
      </w:r>
    </w:p>
    <w:p>
      <w:pPr>
        <w:pStyle w:val="Normal"/>
        <w:tabs>
          <w:tab w:val="clear" w:pos="709"/>
          <w:tab w:val="left" w:pos="7088" w:leader="none"/>
        </w:tabs>
        <w:rPr/>
      </w:pPr>
      <w:r>
        <w:rPr>
          <w:rStyle w:val="Style20"/>
          <w:rFonts w:eastAsia="Calibri"/>
          <w:b w:val="false"/>
          <w:bCs w:val="false"/>
          <w:color w:val="000000"/>
          <w:sz w:val="28"/>
          <w:szCs w:val="28"/>
          <w:highlight w:val="white"/>
          <w:lang w:val="uk-UA"/>
        </w:rPr>
        <w:t xml:space="preserve">відносин, екології, житлово-комунального </w:t>
      </w:r>
    </w:p>
    <w:p>
      <w:pPr>
        <w:pStyle w:val="Normal"/>
        <w:tabs>
          <w:tab w:val="clear" w:pos="709"/>
          <w:tab w:val="left" w:pos="7088" w:leader="none"/>
        </w:tabs>
        <w:rPr/>
      </w:pPr>
      <w:r>
        <w:rPr>
          <w:rStyle w:val="Style20"/>
          <w:rFonts w:eastAsia="Calibri"/>
          <w:b w:val="false"/>
          <w:bCs w:val="false"/>
          <w:color w:val="000000"/>
          <w:sz w:val="28"/>
          <w:szCs w:val="28"/>
          <w:highlight w:val="white"/>
          <w:lang w:val="uk-UA"/>
        </w:rPr>
        <w:t xml:space="preserve">господарства, архітектури, інфраструктури, </w:t>
      </w:r>
    </w:p>
    <w:p>
      <w:pPr>
        <w:pStyle w:val="Normal"/>
        <w:tabs>
          <w:tab w:val="clear" w:pos="709"/>
          <w:tab w:val="left" w:pos="7088" w:leader="none"/>
        </w:tabs>
        <w:rPr/>
      </w:pPr>
      <w:r>
        <w:rPr>
          <w:rStyle w:val="Style20"/>
          <w:rFonts w:eastAsia="Calibri"/>
          <w:b w:val="false"/>
          <w:bCs w:val="false"/>
          <w:color w:val="000000"/>
          <w:sz w:val="28"/>
          <w:szCs w:val="28"/>
          <w:highlight w:val="white"/>
          <w:lang w:val="uk-UA"/>
        </w:rPr>
        <w:t>комунальної власності та приватизації</w:t>
      </w:r>
      <w:r>
        <w:rPr>
          <w:rFonts w:eastAsia="Calibri"/>
          <w:bCs/>
          <w:color w:val="000000"/>
          <w:sz w:val="28"/>
          <w:szCs w:val="28"/>
          <w:highlight w:val="white"/>
          <w:lang w:val="uk-UA"/>
        </w:rPr>
        <w:t xml:space="preserve"> </w:t>
      </w:r>
      <w:r>
        <w:rPr>
          <w:rFonts w:eastAsia="Calibri"/>
          <w:color w:val="000000"/>
          <w:sz w:val="28"/>
          <w:szCs w:val="28"/>
          <w:highlight w:val="white"/>
          <w:lang w:val="uk-UA"/>
        </w:rPr>
        <w:t xml:space="preserve">                                  В.Г. Захарченко          </w:t>
      </w:r>
    </w:p>
    <w:sectPr>
      <w:headerReference w:type="default" r:id="rId3"/>
      <w:type w:val="nextPage"/>
      <w:pgSz w:w="11906" w:h="16838"/>
      <w:pgMar w:left="1701" w:right="567"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alibri Light">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6"/>
      <w:rPr/>
    </w:pPr>
    <w:r>
      <w:rPr/>
    </w:r>
  </w:p>
</w:hd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suppressAutoHyphens w:val="true"/>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5" w:customStyle="1">
    <w:name w:val="Текст выноски Знак"/>
    <w:qFormat/>
    <w:rsid w:val="00071902"/>
    <w:rPr>
      <w:rFonts w:ascii="Tahoma" w:hAnsi="Tahoma" w:eastAsia="Times New Roman" w:cs="Tahoma"/>
      <w:sz w:val="16"/>
      <w:szCs w:val="16"/>
    </w:rPr>
  </w:style>
  <w:style w:type="character" w:styleId="1" w:customStyle="1">
    <w:name w:val="Заголовок 1 Знак"/>
    <w:basedOn w:val="DefaultParagraphFont"/>
    <w:link w:val="10"/>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1" w:customStyle="1">
    <w:name w:val="Основной шрифт абзаца1"/>
    <w:link w:val="1"/>
    <w:qFormat/>
    <w:rsid w:val="00a52e4b"/>
    <w:rPr/>
  </w:style>
  <w:style w:type="character" w:styleId="HTML" w:customStyle="1">
    <w:name w:val="Стандартный HTML Знак"/>
    <w:qFormat/>
    <w:rsid w:val="00a52e4b"/>
    <w:rPr>
      <w:rFonts w:ascii="Courier New" w:hAnsi="Courier New" w:cs="Courier New"/>
      <w:sz w:val="20"/>
      <w:szCs w:val="20"/>
    </w:rPr>
  </w:style>
  <w:style w:type="character" w:styleId="Style16"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
    <w:qFormat/>
    <w:rsid w:val="00a52e4b"/>
    <w:rPr/>
  </w:style>
  <w:style w:type="character" w:styleId="Style17" w:customStyle="1">
    <w:name w:val="Интернет-ссылка"/>
    <w:qFormat/>
    <w:rsid w:val="00a52e4b"/>
    <w:rPr>
      <w:color w:val="0000FF"/>
      <w:u w:val="single"/>
    </w:rPr>
  </w:style>
  <w:style w:type="character" w:styleId="12" w:customStyle="1">
    <w:name w:val="Строгий1"/>
    <w:qFormat/>
    <w:rsid w:val="00a52e4b"/>
    <w:rPr>
      <w:rFonts w:cs="Times New Roman"/>
      <w:b/>
    </w:rPr>
  </w:style>
  <w:style w:type="character" w:styleId="Style18"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eastAsia="zh-CN"/>
    </w:rPr>
  </w:style>
  <w:style w:type="character" w:styleId="Style19" w:customStyle="1">
    <w:name w:val="Нижний колонтитул Знак"/>
    <w:basedOn w:val="DefaultParagraphFont"/>
    <w:qFormat/>
    <w:rsid w:val="00a52e4b"/>
    <w:rPr>
      <w:rFonts w:eastAsia="Times New Roman" w:cs="Calibri"/>
      <w:color w:val="000000"/>
      <w:lang w:val="ru-RU" w:eastAsia="zh-CN"/>
    </w:rPr>
  </w:style>
  <w:style w:type="character" w:styleId="Strong">
    <w:name w:val="Strong"/>
    <w:basedOn w:val="DefaultParagraphFont"/>
    <w:uiPriority w:val="22"/>
    <w:qFormat/>
    <w:locked/>
    <w:rsid w:val="00320c76"/>
    <w:rPr>
      <w:b/>
      <w:bCs/>
    </w:rPr>
  </w:style>
  <w:style w:type="character" w:styleId="Style20" w:customStyle="1">
    <w:name w:val="Виділення жирним"/>
    <w:qFormat/>
    <w:rPr>
      <w:b/>
      <w:bCs/>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rsid w:val="00df428e"/>
    <w:pPr>
      <w:spacing w:lineRule="auto" w:line="276" w:before="0" w:after="140"/>
    </w:pPr>
    <w:rPr/>
  </w:style>
  <w:style w:type="paragraph" w:styleId="Style23">
    <w:name w:val="List"/>
    <w:basedOn w:val="Style22"/>
    <w:rsid w:val="00df428e"/>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Style26">
    <w:name w:val="Title"/>
    <w:basedOn w:val="Normal"/>
    <w:next w:val="Style22"/>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rsid w:val="00df428e"/>
    <w:pPr>
      <w:suppressLineNumbers/>
      <w:spacing w:before="120" w:after="120"/>
    </w:pPr>
    <w:rPr>
      <w:rFonts w:cs="Arial"/>
      <w:i/>
      <w:iCs/>
    </w:rPr>
  </w:style>
  <w:style w:type="paragraph" w:styleId="Indexheading">
    <w:name w:val="index heading"/>
    <w:basedOn w:val="Normal"/>
    <w:qFormat/>
    <w:rsid w:val="00df428e"/>
    <w:pPr>
      <w:suppressLineNumbers/>
    </w:pPr>
    <w:rPr>
      <w:rFonts w:cs="Arial"/>
    </w:rPr>
  </w:style>
  <w:style w:type="paragraph" w:styleId="Style27" w:customStyle="1">
    <w:name w:val="Покажчик"/>
    <w:basedOn w:val="Normal"/>
    <w:qFormat/>
    <w:rsid w:val="00a52e4b"/>
    <w:pPr>
      <w:suppressLineNumbers/>
    </w:pPr>
    <w:rPr>
      <w:rFonts w:cs="FreeSans"/>
      <w:color w:val="000000"/>
      <w:sz w:val="20"/>
      <w:szCs w:val="20"/>
      <w:lang w:eastAsia="zh-CN"/>
    </w:rPr>
  </w:style>
  <w:style w:type="paragraph" w:styleId="111" w:customStyle="1">
    <w:name w:val="Заголовок 11"/>
    <w:basedOn w:val="Normal"/>
    <w:next w:val="Normal"/>
    <w:qFormat/>
    <w:locked/>
    <w:rsid w:val="00a52e4b"/>
    <w:pPr>
      <w:keepNext w:val="true"/>
      <w:spacing w:before="240" w:after="60"/>
      <w:outlineLvl w:val="0"/>
    </w:pPr>
    <w:rPr>
      <w:rFonts w:ascii="Calibri Light" w:hAnsi="Calibri Light"/>
      <w:b/>
      <w:bCs/>
      <w:color w:val="000000"/>
      <w:kern w:val="2"/>
      <w:sz w:val="32"/>
      <w:szCs w:val="32"/>
      <w:lang w:eastAsia="zh-CN"/>
    </w:rPr>
  </w:style>
  <w:style w:type="paragraph" w:styleId="13" w:customStyle="1">
    <w:name w:val="Заголовок1"/>
    <w:basedOn w:val="Normal"/>
    <w:next w:val="Style22"/>
    <w:qFormat/>
    <w:rsid w:val="00a52e4b"/>
    <w:pPr>
      <w:keepNext w:val="true"/>
      <w:spacing w:before="240" w:after="120"/>
    </w:pPr>
    <w:rPr>
      <w:rFonts w:ascii="Liberation Sans" w:hAnsi="Liberation Sans" w:eastAsia="Microsoft YaHei" w:cs="Mangal"/>
      <w:color w:val="000000"/>
      <w:sz w:val="28"/>
      <w:szCs w:val="28"/>
      <w:lang w:eastAsia="zh-CN"/>
    </w:rPr>
  </w:style>
  <w:style w:type="paragraph" w:styleId="14" w:customStyle="1">
    <w:name w:val="Название объекта1"/>
    <w:basedOn w:val="Normal"/>
    <w:qFormat/>
    <w:rsid w:val="00a52e4b"/>
    <w:pPr>
      <w:suppressLineNumbers/>
      <w:spacing w:before="120" w:after="120"/>
    </w:pPr>
    <w:rPr>
      <w:rFonts w:ascii="Calibri" w:hAnsi="Calibri" w:cs="Mangal"/>
      <w:i/>
      <w:iCs/>
      <w:color w:val="000000"/>
      <w:lang w:eastAsia="zh-CN"/>
    </w:rPr>
  </w:style>
  <w:style w:type="paragraph" w:styleId="15" w:customStyle="1">
    <w:name w:val="Указатель1"/>
    <w:basedOn w:val="Normal"/>
    <w:qFormat/>
    <w:rsid w:val="00a52e4b"/>
    <w:pPr>
      <w:suppressLineNumbers/>
    </w:pPr>
    <w:rPr>
      <w:rFonts w:ascii="Calibri" w:hAnsi="Calibri" w:cs="Mangal"/>
      <w:color w:val="000000"/>
      <w:sz w:val="20"/>
      <w:szCs w:val="20"/>
      <w:lang w:eastAsia="zh-CN"/>
    </w:rPr>
  </w:style>
  <w:style w:type="paragraph" w:styleId="ListParagraph">
    <w:name w:val="List Paragraph"/>
    <w:basedOn w:val="Normal"/>
    <w:qFormat/>
    <w:rsid w:val="00827f46"/>
    <w:pPr>
      <w:spacing w:before="0" w:after="0"/>
      <w:ind w:left="720" w:hanging="0"/>
      <w:contextualSpacing/>
    </w:pPr>
    <w:rPr/>
  </w:style>
  <w:style w:type="paragraph" w:styleId="Style28" w:customStyle="1">
    <w:name w:val="Верхний и нижний колонтитулы"/>
    <w:basedOn w:val="Normal"/>
    <w:qFormat/>
    <w:rsid w:val="00df428e"/>
    <w:pPr/>
    <w:rPr/>
  </w:style>
  <w:style w:type="paragraph" w:styleId="16" w:customStyle="1">
    <w:name w:val="Верхний колонтитул1"/>
    <w:basedOn w:val="Normal"/>
    <w:qFormat/>
    <w:rsid w:val="00bc64e9"/>
    <w:pPr>
      <w:tabs>
        <w:tab w:val="clear" w:pos="709"/>
        <w:tab w:val="center" w:pos="4677" w:leader="none"/>
        <w:tab w:val="right" w:pos="9355" w:leader="none"/>
      </w:tabs>
    </w:pPr>
    <w:rPr/>
  </w:style>
  <w:style w:type="paragraph" w:styleId="BalloonText">
    <w:name w:val="Balloon Text"/>
    <w:basedOn w:val="Normal"/>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9" w:customStyle="1">
    <w:name w:val="Содержимое врезки"/>
    <w:basedOn w:val="Normal"/>
    <w:qFormat/>
    <w:rsid w:val="00df428e"/>
    <w:pPr/>
    <w:rPr/>
  </w:style>
  <w:style w:type="paragraph" w:styleId="41" w:customStyle="1">
    <w:name w:val="Заголовок4"/>
    <w:basedOn w:val="Normal"/>
    <w:next w:val="Style22"/>
    <w:qFormat/>
    <w:rsid w:val="00a52e4b"/>
    <w:pPr>
      <w:keepNext w:val="true"/>
      <w:spacing w:before="240" w:after="120"/>
    </w:pPr>
    <w:rPr>
      <w:rFonts w:eastAsia="Noto Sans CJK SC Regular" w:cs="FreeSans"/>
      <w:color w:val="000000"/>
      <w:sz w:val="28"/>
      <w:szCs w:val="28"/>
      <w:lang w:eastAsia="zh-CN"/>
    </w:rPr>
  </w:style>
  <w:style w:type="paragraph" w:styleId="51" w:customStyle="1">
    <w:name w:val="Название объекта5"/>
    <w:basedOn w:val="Normal"/>
    <w:qFormat/>
    <w:rsid w:val="00a52e4b"/>
    <w:pPr>
      <w:suppressLineNumbers/>
      <w:spacing w:before="120" w:after="120"/>
    </w:pPr>
    <w:rPr>
      <w:rFonts w:cs="Lohit Devanagari"/>
      <w:i/>
      <w:iCs/>
      <w:color w:val="000000"/>
      <w:lang w:eastAsia="zh-CN"/>
    </w:rPr>
  </w:style>
  <w:style w:type="paragraph" w:styleId="31" w:customStyle="1">
    <w:name w:val="Заголовок3"/>
    <w:basedOn w:val="Normal"/>
    <w:next w:val="Style22"/>
    <w:qFormat/>
    <w:rsid w:val="00a52e4b"/>
    <w:pPr>
      <w:keepNext w:val="true"/>
      <w:spacing w:before="240" w:after="120"/>
    </w:pPr>
    <w:rPr>
      <w:rFonts w:ascii="Liberation Sans" w:hAnsi="Liberation Sans" w:eastAsia="Microsoft YaHei" w:cs="Mangal"/>
      <w:color w:val="000000"/>
      <w:sz w:val="28"/>
      <w:szCs w:val="28"/>
      <w:lang w:eastAsia="zh-CN"/>
    </w:rPr>
  </w:style>
  <w:style w:type="paragraph" w:styleId="42" w:customStyle="1">
    <w:name w:val="Название объекта4"/>
    <w:basedOn w:val="Normal"/>
    <w:qFormat/>
    <w:rsid w:val="00a52e4b"/>
    <w:pPr>
      <w:suppressLineNumbers/>
      <w:spacing w:before="120" w:after="120"/>
    </w:pPr>
    <w:rPr>
      <w:rFonts w:cs="Lohit Devanagari"/>
      <w:i/>
      <w:iCs/>
      <w:color w:val="000000"/>
      <w:lang w:eastAsia="zh-CN"/>
    </w:rPr>
  </w:style>
  <w:style w:type="paragraph" w:styleId="32" w:customStyle="1">
    <w:name w:val="Название объекта3"/>
    <w:basedOn w:val="Normal"/>
    <w:qFormat/>
    <w:rsid w:val="00a52e4b"/>
    <w:pPr>
      <w:suppressLineNumbers/>
      <w:spacing w:before="120" w:after="120"/>
    </w:pPr>
    <w:rPr>
      <w:rFonts w:ascii="Calibri" w:hAnsi="Calibri" w:cs="Mangal"/>
      <w:i/>
      <w:iCs/>
      <w:color w:val="000000"/>
      <w:lang w:eastAsia="zh-CN"/>
    </w:rPr>
  </w:style>
  <w:style w:type="paragraph" w:styleId="33" w:customStyle="1">
    <w:name w:val="Указатель3"/>
    <w:basedOn w:val="Normal"/>
    <w:qFormat/>
    <w:rsid w:val="00a52e4b"/>
    <w:pPr>
      <w:suppressLineNumbers/>
    </w:pPr>
    <w:rPr>
      <w:rFonts w:ascii="Calibri" w:hAnsi="Calibri" w:cs="Mangal"/>
      <w:color w:val="000000"/>
      <w:sz w:val="20"/>
      <w:szCs w:val="20"/>
      <w:lang w:eastAsia="zh-CN"/>
    </w:rPr>
  </w:style>
  <w:style w:type="paragraph" w:styleId="21" w:customStyle="1">
    <w:name w:val="Заголовок2"/>
    <w:basedOn w:val="Normal"/>
    <w:next w:val="Style22"/>
    <w:qFormat/>
    <w:rsid w:val="00a52e4b"/>
    <w:pPr>
      <w:keepNext w:val="true"/>
      <w:spacing w:before="240" w:after="120"/>
    </w:pPr>
    <w:rPr>
      <w:rFonts w:ascii="Liberation Sans" w:hAnsi="Liberation Sans" w:eastAsia="Microsoft YaHei" w:cs="Mangal"/>
      <w:color w:val="000000"/>
      <w:sz w:val="28"/>
      <w:szCs w:val="28"/>
      <w:lang w:eastAsia="zh-CN"/>
    </w:rPr>
  </w:style>
  <w:style w:type="paragraph" w:styleId="22" w:customStyle="1">
    <w:name w:val="Название объекта2"/>
    <w:basedOn w:val="Normal"/>
    <w:qFormat/>
    <w:rsid w:val="00a52e4b"/>
    <w:pPr>
      <w:suppressLineNumbers/>
      <w:spacing w:before="120" w:after="120"/>
    </w:pPr>
    <w:rPr>
      <w:rFonts w:ascii="Calibri" w:hAnsi="Calibri" w:cs="Mangal"/>
      <w:i/>
      <w:iCs/>
      <w:color w:val="000000"/>
      <w:lang w:eastAsia="zh-CN"/>
    </w:rPr>
  </w:style>
  <w:style w:type="paragraph" w:styleId="23" w:customStyle="1">
    <w:name w:val="Указатель2"/>
    <w:basedOn w:val="Normal"/>
    <w:qFormat/>
    <w:rsid w:val="00a52e4b"/>
    <w:pPr>
      <w:suppressLineNumbers/>
    </w:pPr>
    <w:rPr>
      <w:rFonts w:ascii="Calibri" w:hAnsi="Calibri" w:cs="Mangal"/>
      <w:color w:val="000000"/>
      <w:sz w:val="20"/>
      <w:szCs w:val="20"/>
      <w:lang w:eastAsia="zh-CN"/>
    </w:rPr>
  </w:style>
  <w:style w:type="paragraph" w:styleId="HTMLPreformatted">
    <w:name w:val="HTML Preformatted"/>
    <w:basedOn w:val="Normal"/>
    <w:link w:val="HTML1"/>
    <w:qFormat/>
    <w:rsid w:val="00a52e4b"/>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lang w:eastAsia="zh-CN"/>
    </w:rPr>
  </w:style>
  <w:style w:type="paragraph" w:styleId="17" w:customStyle="1">
    <w:name w:val="Без интервала1"/>
    <w:qFormat/>
    <w:rsid w:val="00a52e4b"/>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rPr>
      <w:color w:val="000000"/>
      <w:sz w:val="28"/>
      <w:szCs w:val="28"/>
      <w:lang w:eastAsia="zh-CN"/>
    </w:rPr>
  </w:style>
  <w:style w:type="paragraph" w:styleId="18" w:customStyle="1">
    <w:name w:val="Нижний колонтитул1"/>
    <w:basedOn w:val="Normal"/>
    <w:qFormat/>
    <w:rsid w:val="00a52e4b"/>
    <w:pPr>
      <w:tabs>
        <w:tab w:val="clear" w:pos="709"/>
        <w:tab w:val="center" w:pos="4677" w:leader="none"/>
        <w:tab w:val="right" w:pos="9355" w:leader="none"/>
      </w:tabs>
    </w:pPr>
    <w:rPr>
      <w:rFonts w:ascii="Calibri" w:hAnsi="Calibri" w:cs="Calibri"/>
      <w:color w:val="000000"/>
      <w:sz w:val="20"/>
      <w:szCs w:val="20"/>
      <w:lang w:eastAsia="zh-CN"/>
    </w:rPr>
  </w:style>
  <w:style w:type="paragraph" w:styleId="19" w:customStyle="1">
    <w:name w:val="Обычный (веб)1"/>
    <w:basedOn w:val="Normal"/>
    <w:qFormat/>
    <w:rsid w:val="00a52e4b"/>
    <w:pPr>
      <w:spacing w:before="280" w:after="280"/>
    </w:pPr>
    <w:rPr>
      <w:rFonts w:ascii="Calibri" w:hAnsi="Calibri" w:cs="Calibri"/>
      <w:color w:val="000000"/>
      <w:lang w:eastAsia="zh-CN"/>
    </w:rPr>
  </w:style>
  <w:style w:type="paragraph" w:styleId="110" w:customStyle="1">
    <w:name w:val="Абзац списка1"/>
    <w:basedOn w:val="Normal"/>
    <w:qFormat/>
    <w:rsid w:val="00a52e4b"/>
    <w:pPr>
      <w:spacing w:before="0" w:after="200"/>
      <w:ind w:left="720" w:hanging="0"/>
      <w:contextualSpacing/>
    </w:pPr>
    <w:rPr>
      <w:rFonts w:ascii="Calibri" w:hAnsi="Calibri" w:eastAsia="Calibri"/>
      <w:color w:val="000000"/>
      <w:sz w:val="20"/>
      <w:szCs w:val="20"/>
      <w:lang w:eastAsia="zh-CN"/>
    </w:rPr>
  </w:style>
  <w:style w:type="paragraph" w:styleId="Style30" w:customStyle="1">
    <w:name w:val="Верхній і нижній колонтитули"/>
    <w:basedOn w:val="Normal"/>
    <w:qFormat/>
    <w:pPr/>
    <w:rPr/>
  </w:style>
  <w:style w:type="paragraph" w:styleId="Style31">
    <w:name w:val="Header"/>
    <w:basedOn w:val="Normal"/>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2E16-145B-40F0-AEF1-7B8C7CC8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LibreOffice/6.3.1.2$Windows_X86_64 LibreOffice_project/b79626edf0065ac373bd1df5c28bd630b4424273</Application>
  <Pages>14</Pages>
  <Words>3325</Words>
  <Characters>24377</Characters>
  <CharactersWithSpaces>28086</CharactersWithSpaces>
  <Paragraphs>214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2021-10-13T12:28:00Z</dcterms:created>
  <dc:creator>ПК</dc:creator>
  <dc:description/>
  <dc:language>uk-UA</dc:language>
  <cp:lastModifiedBy/>
  <cp:lastPrinted>2021-10-12T15:31:00Z</cp:lastPrinted>
  <dcterms:modified xsi:type="dcterms:W3CDTF">2021-10-27T10:05:56Z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