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12"/>
          <w:szCs w:val="12"/>
          <w:lang w:val="uk-UA" w:eastAsia="uk-UA"/>
        </w:rPr>
      </w:pPr>
      <w:r>
        <w:rPr>
          <w:b/>
          <w:sz w:val="12"/>
          <w:szCs w:val="12"/>
          <w:lang w:val="uk-UA" w:eastAsia="uk-U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-268605</wp:posOffset>
            </wp:positionV>
            <wp:extent cx="422910" cy="5994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</w:rPr>
        <w:t>РЕШЕТИЛІВСЬКА МІСЬКА РАДА</w:t>
      </w:r>
    </w:p>
    <w:p>
      <w:pPr>
        <w:pStyle w:val="Normal"/>
        <w:ind w:firstLine="709"/>
        <w:jc w:val="center"/>
        <w:rPr/>
      </w:pPr>
      <w:r>
        <w:rPr>
          <w:rFonts w:eastAsia="Calibri"/>
          <w:b/>
          <w:sz w:val="28"/>
          <w:szCs w:val="28"/>
        </w:rPr>
        <w:t>ПОЛТАВСЬКОЇ ОБЛАСТІ</w:t>
      </w:r>
    </w:p>
    <w:p>
      <w:pPr>
        <w:pStyle w:val="Normal"/>
        <w:ind w:firstLine="709"/>
        <w:jc w:val="center"/>
        <w:rPr/>
      </w:pPr>
      <w:r>
        <w:rPr>
          <w:rFonts w:eastAsia="Calibri"/>
          <w:b/>
          <w:sz w:val="28"/>
          <w:szCs w:val="28"/>
        </w:rPr>
        <w:t>(тринадцята позачергова сесія восьмого скликання)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</w:rPr>
        <w:t>РІШЕННЯ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right="-1" w:hanging="0"/>
        <w:rPr/>
      </w:pPr>
      <w:r>
        <w:rPr>
          <w:sz w:val="28"/>
          <w:szCs w:val="28"/>
        </w:rPr>
        <w:t xml:space="preserve">22 жовтня 2021 року            </w:t>
        <w:tab/>
        <w:tab/>
        <w:t xml:space="preserve">                                                  № </w:t>
      </w:r>
      <w:r>
        <w:rPr>
          <w:sz w:val="28"/>
          <w:szCs w:val="28"/>
          <w:lang w:val="en-US"/>
        </w:rPr>
        <w:t>756</w:t>
      </w:r>
      <w:r>
        <w:rPr>
          <w:sz w:val="28"/>
          <w:szCs w:val="28"/>
        </w:rPr>
        <w:t>-13-VIIІ</w:t>
      </w:r>
    </w:p>
    <w:p>
      <w:pPr>
        <w:pStyle w:val="Normal"/>
        <w:tabs>
          <w:tab w:val="clear" w:pos="708"/>
          <w:tab w:val="left" w:pos="93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/>
      </w:pPr>
      <w:r>
        <w:rPr>
          <w:sz w:val="28"/>
          <w:szCs w:val="28"/>
        </w:rPr>
        <w:t xml:space="preserve">Про затвердження структури 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/>
      </w:pPr>
      <w:r>
        <w:rPr>
          <w:sz w:val="28"/>
          <w:szCs w:val="28"/>
        </w:rPr>
        <w:t>виконавчих органів Решетилівської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/>
      </w:pPr>
      <w:r>
        <w:rPr>
          <w:sz w:val="28"/>
          <w:szCs w:val="28"/>
        </w:rPr>
        <w:t>міської ради, загальної чисельності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/>
      </w:pPr>
      <w:r>
        <w:rPr>
          <w:sz w:val="28"/>
          <w:szCs w:val="28"/>
        </w:rPr>
        <w:t>апарату ради та її виконавчих органів</w:t>
      </w:r>
    </w:p>
    <w:p>
      <w:pPr>
        <w:pStyle w:val="Normal"/>
        <w:tabs>
          <w:tab w:val="clear" w:pos="708"/>
          <w:tab w:val="left" w:pos="6521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</w:rPr>
        <w:t>Керуючись статтею 11, пунктом 5 частини 1 статті 26, частиною 1 статті 59 Закону України „Про місцеве самоврядування в Україні”, Законом України „Про службу в органах місцевого самоврядування”, постановою Кабінету Міністрів України від 09.03.2006 № 268</w:t>
      </w:r>
      <w:r>
        <w:rPr>
          <w:color w:val="000000"/>
          <w:sz w:val="28"/>
          <w:szCs w:val="28"/>
        </w:rPr>
        <w:t xml:space="preserve"> „Про упорядкування структури та умов оплати праці працівників апарату органів виконавчої влади, органів прокуратури, судів та інших органів”, у зв’язку з утворенням старостинських округів територіальної громади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Внести зміни з 25.10.2021 до структури  </w:t>
      </w:r>
      <w:r>
        <w:rPr>
          <w:sz w:val="28"/>
          <w:szCs w:val="28"/>
        </w:rPr>
        <w:t xml:space="preserve">виконавчих органів Решетилівської міської ради, загальної чисельності </w:t>
      </w:r>
      <w:r>
        <w:rPr>
          <w:color w:val="000000"/>
          <w:sz w:val="28"/>
          <w:szCs w:val="28"/>
        </w:rPr>
        <w:t>апарату ради та її виконавчих органів, а саме: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1. Вивести зі структури апарату ради та її виконавчого комітету: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1) вивести групу „Благоустрій” - 56,75 штатних одиниць з такими посадами: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майстер — 1 </w:t>
      </w:r>
      <w:r>
        <w:rPr>
          <w:rFonts w:eastAsia="Calibri"/>
          <w:color w:val="000000"/>
          <w:sz w:val="28"/>
          <w:szCs w:val="28"/>
        </w:rPr>
        <w:t>(одна) штатна одиниця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механік — 1 </w:t>
      </w:r>
      <w:r>
        <w:rPr>
          <w:rFonts w:eastAsia="Calibri"/>
          <w:color w:val="000000"/>
          <w:sz w:val="28"/>
          <w:szCs w:val="28"/>
        </w:rPr>
        <w:t>(одна) штатна одиниця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робітник з комплексного обслуговування й ремонту будинків — 2 </w:t>
      </w:r>
      <w:r>
        <w:rPr>
          <w:rFonts w:eastAsia="Calibri"/>
          <w:color w:val="000000"/>
          <w:sz w:val="28"/>
          <w:szCs w:val="28"/>
        </w:rPr>
        <w:t>(дві) штатні одиниці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прибиральник територій — 31 </w:t>
      </w:r>
      <w:r>
        <w:rPr>
          <w:rFonts w:eastAsia="Calibri"/>
          <w:color w:val="000000"/>
          <w:sz w:val="28"/>
          <w:szCs w:val="28"/>
        </w:rPr>
        <w:t>(тридцять одна) штатна одиниця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прибиральник території кладовища — 3 </w:t>
      </w:r>
      <w:r>
        <w:rPr>
          <w:rFonts w:eastAsia="Calibri"/>
          <w:color w:val="000000"/>
          <w:sz w:val="28"/>
          <w:szCs w:val="28"/>
        </w:rPr>
        <w:t>(три) штатні одиниці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дорожній робітник — 2 </w:t>
      </w:r>
      <w:r>
        <w:rPr>
          <w:rFonts w:eastAsia="Calibri"/>
          <w:color w:val="000000"/>
          <w:sz w:val="28"/>
          <w:szCs w:val="28"/>
        </w:rPr>
        <w:t>(дві) штатні одиниці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озеленювач — 3 </w:t>
      </w:r>
      <w:r>
        <w:rPr>
          <w:rFonts w:eastAsia="Calibri"/>
          <w:color w:val="000000"/>
          <w:sz w:val="28"/>
          <w:szCs w:val="28"/>
        </w:rPr>
        <w:t>(три) штатні одиниці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водій автотранспортних засобів — 3 </w:t>
      </w:r>
      <w:r>
        <w:rPr>
          <w:rFonts w:eastAsia="Calibri"/>
          <w:color w:val="000000"/>
          <w:sz w:val="28"/>
          <w:szCs w:val="28"/>
        </w:rPr>
        <w:t>(три) штатні одиниці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електрик — 1,5 (один, п’ять) </w:t>
      </w:r>
      <w:r>
        <w:rPr>
          <w:rFonts w:eastAsia="Calibri"/>
          <w:color w:val="000000"/>
          <w:sz w:val="28"/>
          <w:szCs w:val="28"/>
        </w:rPr>
        <w:t>штатних одиниць;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прибиральник службових приміщень — 3 </w:t>
      </w:r>
      <w:r>
        <w:rPr>
          <w:rFonts w:eastAsia="Calibri"/>
          <w:color w:val="000000"/>
          <w:sz w:val="28"/>
          <w:szCs w:val="28"/>
        </w:rPr>
        <w:t>(три) штатні одиниці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тракторист — 3 </w:t>
      </w:r>
      <w:r>
        <w:rPr>
          <w:rFonts w:eastAsia="Calibri"/>
          <w:color w:val="000000"/>
          <w:sz w:val="28"/>
          <w:szCs w:val="28"/>
        </w:rPr>
        <w:t>(три) штатні одиниці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сторож — 3 </w:t>
      </w:r>
      <w:r>
        <w:rPr>
          <w:rFonts w:eastAsia="Calibri"/>
          <w:color w:val="000000"/>
          <w:sz w:val="28"/>
          <w:szCs w:val="28"/>
        </w:rPr>
        <w:t>(три) штатні одиниці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сестра медична — 0,25 (нуль, двадцять п’ять) </w:t>
      </w:r>
      <w:r>
        <w:rPr>
          <w:rFonts w:eastAsia="Calibri"/>
          <w:color w:val="000000"/>
          <w:sz w:val="28"/>
          <w:szCs w:val="28"/>
        </w:rPr>
        <w:t>штатних одиниць</w:t>
      </w:r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4815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2) вивести посади уповноважених посадових осіб:</w:t>
      </w:r>
    </w:p>
    <w:p>
      <w:pPr>
        <w:pStyle w:val="Normal"/>
        <w:ind w:left="33" w:hanging="0"/>
        <w:jc w:val="both"/>
        <w:rPr/>
      </w:pPr>
      <w:r>
        <w:rPr>
          <w:color w:val="000000"/>
          <w:sz w:val="28"/>
          <w:szCs w:val="28"/>
        </w:rPr>
        <w:tab/>
        <w:t>- староста на території сіл Потічок, Миколаївка, Нагірне, Пасічники — 1 (одна) штатна одиниця;</w:t>
      </w:r>
    </w:p>
    <w:p>
      <w:pPr>
        <w:pStyle w:val="Normal"/>
        <w:ind w:left="33" w:hanging="0"/>
        <w:jc w:val="both"/>
        <w:rPr/>
      </w:pPr>
      <w:r>
        <w:rPr>
          <w:color w:val="000000"/>
          <w:sz w:val="28"/>
          <w:szCs w:val="28"/>
        </w:rPr>
        <w:tab/>
        <w:t>- староста на території сіл Каленики, Хрещате - 1 (одна) штатна одиниця;</w:t>
      </w:r>
    </w:p>
    <w:p>
      <w:pPr>
        <w:pStyle w:val="Normal"/>
        <w:ind w:left="33" w:hanging="0"/>
        <w:jc w:val="both"/>
        <w:rPr/>
      </w:pPr>
      <w:r>
        <w:rPr>
          <w:color w:val="000000"/>
          <w:sz w:val="28"/>
          <w:szCs w:val="28"/>
        </w:rPr>
        <w:tab/>
        <w:t xml:space="preserve">- староста на території сіл </w:t>
      </w:r>
      <w:r>
        <w:rPr>
          <w:rFonts w:eastAsia="Calibri"/>
          <w:color w:val="000000"/>
          <w:sz w:val="28"/>
          <w:szCs w:val="28"/>
        </w:rPr>
        <w:t>Остап’є, Нове Остапове, Підгір’я, Запсілля, Уханівка, Олефіри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Сухорабівка, Березняки, Підок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Демидівка, Пустовари, Литвинівка, Нова Диканька, Андріївка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Шилівка, Онищенки, Паненки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Лиман Другий, Братешки, Дем’янці, Коліньки, Шишацьке, Потеряйки-Горові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Покровське, Шкурупії, Кривки, Голуби, Писаренки, Бабичі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Кукобівка, Долина, Лютівка, Коломак, Дмитренки, Кузьменки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Лобачі, Глибока Балка, Крохмальці, Тривайли, Коржі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М’якеньківка, Михнівка, Шрамки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Федіївка, Лучки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Піщане, Славки - 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Лиман Перший, Тури, Мирне, Бузинівщина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Малий Бакай, Бакай, Мушти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Шевченкове, Дружба, Шамраївка, Капустяни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Нова Михайлівка, Молодиківщина, Потеряйки, Шарлаї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Пащенки, Яценки, Паськівка, Гольманівка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староста на території сіл Говтва, Буняківка, Киселівка, Плавні - 1 (одна) штатна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3</w:t>
      </w:r>
      <w:r>
        <w:rPr>
          <w:rFonts w:eastAsia="Calibri"/>
          <w:color w:val="000000"/>
          <w:sz w:val="28"/>
          <w:szCs w:val="28"/>
          <w:lang w:val="en-US"/>
        </w:rPr>
        <w:t xml:space="preserve">) </w:t>
      </w:r>
      <w:r>
        <w:rPr>
          <w:rFonts w:eastAsia="Calibri"/>
          <w:color w:val="000000"/>
          <w:sz w:val="28"/>
          <w:szCs w:val="28"/>
          <w:lang w:val="uk-UA"/>
        </w:rPr>
        <w:t>вивести у</w:t>
      </w:r>
      <w:r>
        <w:rPr>
          <w:rFonts w:eastAsia="Calibri"/>
          <w:color w:val="000000"/>
          <w:sz w:val="28"/>
          <w:szCs w:val="28"/>
        </w:rPr>
        <w:t xml:space="preserve"> відділі земельних ресурсів та охорони навколишнього середовища посаду: інспектор-землевпорядник 10 (десять)  штатних одиниць.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2. Ввести до структури апарату Решетилівської міської ради та її виконавчого комітету: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1) ввести посад</w:t>
      </w:r>
      <w:r>
        <w:rPr>
          <w:rFonts w:eastAsia="Calibri"/>
          <w:color w:val="000000"/>
          <w:sz w:val="28"/>
          <w:szCs w:val="28"/>
          <w:lang w:val="uk-UA"/>
        </w:rPr>
        <w:t>и:</w:t>
      </w:r>
    </w:p>
    <w:p>
      <w:pPr>
        <w:pStyle w:val="Normal"/>
        <w:ind w:left="33" w:hanging="0"/>
        <w:jc w:val="both"/>
        <w:rPr/>
      </w:pPr>
      <w:bookmarkStart w:id="0" w:name="__DdeLink__1041_1208398904"/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  <w:lang w:val="ru-RU"/>
        </w:rPr>
        <w:t>староста Покровського старостинського округу — 1 (одна) штатна одиниця</w:t>
      </w:r>
      <w:r>
        <w:rPr>
          <w:rFonts w:eastAsia="Calibri"/>
          <w:color w:val="000000"/>
          <w:sz w:val="28"/>
          <w:szCs w:val="28"/>
          <w:lang w:val="uk-UA"/>
        </w:rPr>
        <w:t>;</w:t>
      </w:r>
      <w:bookmarkEnd w:id="0"/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 xml:space="preserve">- </w:t>
      </w:r>
      <w:r>
        <w:rPr>
          <w:rFonts w:eastAsia="Calibri"/>
          <w:color w:val="000000"/>
          <w:sz w:val="28"/>
          <w:szCs w:val="28"/>
          <w:lang w:val="ru-RU"/>
        </w:rPr>
        <w:t xml:space="preserve">староста </w:t>
      </w:r>
      <w:r>
        <w:rPr>
          <w:rFonts w:eastAsia="Calibri"/>
          <w:color w:val="000000"/>
          <w:sz w:val="28"/>
          <w:szCs w:val="28"/>
          <w:lang w:val="uk-UA"/>
        </w:rPr>
        <w:t>Піщанського</w:t>
      </w:r>
      <w:r>
        <w:rPr>
          <w:rFonts w:eastAsia="Calibri"/>
          <w:color w:val="000000"/>
          <w:sz w:val="28"/>
          <w:szCs w:val="28"/>
          <w:lang w:val="ru-RU"/>
        </w:rPr>
        <w:t xml:space="preserve"> старостинського округу — 1 (одна) штатна одиниця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 xml:space="preserve">- </w:t>
      </w:r>
      <w:r>
        <w:rPr>
          <w:rFonts w:eastAsia="Calibri"/>
          <w:color w:val="000000"/>
          <w:sz w:val="28"/>
          <w:szCs w:val="28"/>
          <w:lang w:val="ru-RU"/>
        </w:rPr>
        <w:t xml:space="preserve">староста </w:t>
      </w:r>
      <w:r>
        <w:rPr>
          <w:rFonts w:eastAsia="Calibri"/>
          <w:color w:val="000000"/>
          <w:sz w:val="28"/>
          <w:szCs w:val="28"/>
          <w:lang w:val="uk-UA"/>
        </w:rPr>
        <w:t>Лобачі</w:t>
      </w:r>
      <w:r>
        <w:rPr>
          <w:rFonts w:eastAsia="Calibri"/>
          <w:color w:val="000000"/>
          <w:sz w:val="28"/>
          <w:szCs w:val="28"/>
          <w:lang w:val="ru-RU"/>
        </w:rPr>
        <w:t>вського старостинського округу — 1 (одна) штатна одиниця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 xml:space="preserve">- </w:t>
      </w:r>
      <w:r>
        <w:rPr>
          <w:rFonts w:eastAsia="Calibri"/>
          <w:color w:val="000000"/>
          <w:sz w:val="28"/>
          <w:szCs w:val="28"/>
          <w:lang w:val="ru-RU"/>
        </w:rPr>
        <w:t xml:space="preserve">староста </w:t>
      </w:r>
      <w:r>
        <w:rPr>
          <w:rFonts w:eastAsia="Calibri"/>
          <w:color w:val="000000"/>
          <w:sz w:val="28"/>
          <w:szCs w:val="28"/>
          <w:lang w:val="uk-UA"/>
        </w:rPr>
        <w:t>Остап’євського</w:t>
      </w:r>
      <w:r>
        <w:rPr>
          <w:rFonts w:eastAsia="Calibri"/>
          <w:color w:val="000000"/>
          <w:sz w:val="28"/>
          <w:szCs w:val="28"/>
          <w:lang w:val="ru-RU"/>
        </w:rPr>
        <w:t xml:space="preserve"> старостинського округу — 1 (одна) штатна одиниця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 xml:space="preserve">- </w:t>
      </w:r>
      <w:r>
        <w:rPr>
          <w:rFonts w:eastAsia="Calibri"/>
          <w:color w:val="000000"/>
          <w:sz w:val="28"/>
          <w:szCs w:val="28"/>
          <w:lang w:val="ru-RU"/>
        </w:rPr>
        <w:t xml:space="preserve">староста </w:t>
      </w:r>
      <w:r>
        <w:rPr>
          <w:rFonts w:eastAsia="Calibri"/>
          <w:color w:val="000000"/>
          <w:sz w:val="28"/>
          <w:szCs w:val="28"/>
          <w:lang w:val="uk-UA"/>
        </w:rPr>
        <w:t>М’якеньківського</w:t>
      </w:r>
      <w:r>
        <w:rPr>
          <w:rFonts w:eastAsia="Calibri"/>
          <w:color w:val="000000"/>
          <w:sz w:val="28"/>
          <w:szCs w:val="28"/>
          <w:lang w:val="ru-RU"/>
        </w:rPr>
        <w:t xml:space="preserve"> старостинського округу — 1 (одна) штатна одиниця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 xml:space="preserve">- </w:t>
      </w:r>
      <w:r>
        <w:rPr>
          <w:rFonts w:eastAsia="Calibri"/>
          <w:color w:val="000000"/>
          <w:sz w:val="28"/>
          <w:szCs w:val="28"/>
          <w:lang w:val="ru-RU"/>
        </w:rPr>
        <w:t xml:space="preserve">староста </w:t>
      </w:r>
      <w:r>
        <w:rPr>
          <w:rFonts w:eastAsia="Calibri"/>
          <w:color w:val="000000"/>
          <w:sz w:val="28"/>
          <w:szCs w:val="28"/>
          <w:lang w:val="uk-UA"/>
        </w:rPr>
        <w:t>Шевченків</w:t>
      </w:r>
      <w:r>
        <w:rPr>
          <w:rFonts w:eastAsia="Calibri"/>
          <w:color w:val="000000"/>
          <w:sz w:val="28"/>
          <w:szCs w:val="28"/>
          <w:lang w:val="ru-RU"/>
        </w:rPr>
        <w:t>ського старостинського округу — 1 (одна) штатна одиниця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 xml:space="preserve">- </w:t>
      </w:r>
      <w:r>
        <w:rPr>
          <w:rFonts w:eastAsia="Calibri"/>
          <w:color w:val="000000"/>
          <w:sz w:val="28"/>
          <w:szCs w:val="28"/>
          <w:lang w:val="ru-RU"/>
        </w:rPr>
        <w:t xml:space="preserve">староста </w:t>
      </w:r>
      <w:r>
        <w:rPr>
          <w:rFonts w:eastAsia="Calibri"/>
          <w:color w:val="000000"/>
          <w:sz w:val="28"/>
          <w:szCs w:val="28"/>
          <w:lang w:val="uk-UA"/>
        </w:rPr>
        <w:t>Демиді</w:t>
      </w:r>
      <w:r>
        <w:rPr>
          <w:rFonts w:eastAsia="Calibri"/>
          <w:color w:val="000000"/>
          <w:sz w:val="28"/>
          <w:szCs w:val="28"/>
          <w:lang w:val="ru-RU"/>
        </w:rPr>
        <w:t>вського старостинського округу — 1 (одна) штатна одиниця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 xml:space="preserve">- </w:t>
      </w:r>
      <w:r>
        <w:rPr>
          <w:rFonts w:eastAsia="Calibri"/>
          <w:color w:val="000000"/>
          <w:sz w:val="28"/>
          <w:szCs w:val="28"/>
          <w:lang w:val="ru-RU"/>
        </w:rPr>
        <w:t>староста По</w:t>
      </w:r>
      <w:r>
        <w:rPr>
          <w:rFonts w:eastAsia="Calibri"/>
          <w:color w:val="000000"/>
          <w:sz w:val="28"/>
          <w:szCs w:val="28"/>
          <w:lang w:val="uk-UA"/>
        </w:rPr>
        <w:t>тічан</w:t>
      </w:r>
      <w:r>
        <w:rPr>
          <w:rFonts w:eastAsia="Calibri"/>
          <w:color w:val="000000"/>
          <w:sz w:val="28"/>
          <w:szCs w:val="28"/>
          <w:lang w:val="ru-RU"/>
        </w:rPr>
        <w:t>ського старостинського округу — 1 (одна) штатна одиниця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 xml:space="preserve">2) ввести у відділі </w:t>
      </w:r>
      <w:r>
        <w:rPr>
          <w:sz w:val="28"/>
          <w:szCs w:val="28"/>
        </w:rPr>
        <w:t>бухгалтерського обліку, звітності та адміністративно-господарського забезпечення посаду прибиральник службових приміщень – 0,5 (нуль, п’ять) штатних одиниць</w:t>
      </w:r>
      <w:r>
        <w:rPr>
          <w:rFonts w:eastAsia="Calibri"/>
          <w:color w:val="000000"/>
          <w:sz w:val="28"/>
          <w:szCs w:val="28"/>
        </w:rPr>
        <w:t>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3) ввести у відділі земельних ресурсів та охорони навколишнього середовища посади: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ab/>
        <w:t>- спеціаліст І категорії — 1 (одна) штатана одиниця;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- інспектор — 9 (дев’ять) штатних одиниць;</w:t>
      </w:r>
    </w:p>
    <w:p>
      <w:pPr>
        <w:pStyle w:val="Normal"/>
        <w:ind w:left="33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>4) ввести у інспекції з благоустрою посаду інспектор — 2 (дві) штатні одиниці;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3. Затвердити структуру та загальну чисельність апарату Решетилівської міської ради та її виконавчого комітету станом на 25.10.2021  в кількості 122,0 штатних одиниць згідно з додатком </w:t>
      </w:r>
      <w:r>
        <w:rPr>
          <w:sz w:val="28"/>
          <w:szCs w:val="28"/>
        </w:rPr>
        <w:t>1.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Затвердити структуру та загальну чисельність відділу освіти Решетилівської міської ради станом на 25.10.2021  в кількості 36,75 штатних одиниць згідно з додатком 2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5. Затвердити структуру та загальну чисельність фінансового управління Решетилівської міської ради станом на 25.10.2021 в кількості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 штатн</w:t>
      </w:r>
      <w:r>
        <w:rPr>
          <w:sz w:val="28"/>
          <w:szCs w:val="28"/>
        </w:rPr>
        <w:t>их одиниць посадових осіб місцевого самоврядування згідно з додатком 3.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Затвердити загальну чисельність виконавчих органів Решетилівської міської ради  станом на 25.10.2021  в кількості 164,75 штатних одиниць згідно з додатком 4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7. Визнати таким, що втратило чинність рішення Решетилівської міської ради восьмого скликання </w:t>
      </w:r>
      <w:r>
        <w:rPr>
          <w:color w:val="000000"/>
          <w:sz w:val="28"/>
          <w:szCs w:val="28"/>
        </w:rPr>
        <w:t xml:space="preserve">від 30.09.2021 № 713-12-VIII „Про затвердження структури </w:t>
      </w:r>
      <w:r>
        <w:rPr>
          <w:sz w:val="28"/>
          <w:szCs w:val="28"/>
        </w:rPr>
        <w:t xml:space="preserve">виконавчих органів Решетилівської міської ради, загальної чисельності </w:t>
      </w:r>
      <w:r>
        <w:rPr>
          <w:color w:val="000000"/>
          <w:sz w:val="28"/>
          <w:szCs w:val="28"/>
        </w:rPr>
        <w:t>апарату ради та її виконавчих органів”.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 А. Дядюнова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Додаток 1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</w:rPr>
        <w:t>22 жовтня 2021 року №</w:t>
      </w:r>
      <w:r>
        <w:rPr>
          <w:sz w:val="28"/>
          <w:szCs w:val="28"/>
          <w:lang w:val="en-US"/>
        </w:rPr>
        <w:t>756</w:t>
      </w:r>
      <w:r>
        <w:rPr>
          <w:sz w:val="28"/>
          <w:szCs w:val="28"/>
        </w:rPr>
        <w:t>-13-VIIІ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</w:rPr>
        <w:t>(13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Структура та загальна чисельність  апарату Решетилівської міської ради  та її виконавчого комітету  станом на 25.10.2021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29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654"/>
        <w:gridCol w:w="2074"/>
      </w:tblGrid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Найменування посади, структурного підрозділу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Кількість штатних           одиниць</w:t>
            </w:r>
          </w:p>
        </w:tc>
      </w:tr>
      <w:tr>
        <w:trPr>
          <w:trHeight w:val="20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  <w:u w:val="single"/>
              </w:rPr>
              <w:t>Керівництво міської ради та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Заступник міського голови з  питань діяльності виконавчих органів ради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Уповноважені п</w:t>
            </w:r>
            <w:r>
              <w:rPr>
                <w:b/>
                <w:bCs/>
                <w:sz w:val="28"/>
                <w:szCs w:val="28"/>
              </w:rPr>
              <w:t>осадові особи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/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color w:val="000000"/>
                <w:sz w:val="28"/>
                <w:szCs w:val="28"/>
              </w:rPr>
              <w:t>Покровського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 xml:space="preserve">Староста Піщанського </w:t>
            </w:r>
            <w:r>
              <w:rPr>
                <w:color w:val="000000"/>
                <w:sz w:val="28"/>
                <w:szCs w:val="28"/>
              </w:rPr>
              <w:t>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color w:val="000000"/>
                <w:sz w:val="28"/>
                <w:szCs w:val="28"/>
              </w:rPr>
              <w:t>Лобачівського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color w:val="000000"/>
                <w:sz w:val="28"/>
                <w:szCs w:val="28"/>
              </w:rPr>
              <w:t>Остап’євського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color w:val="000000"/>
                <w:sz w:val="28"/>
                <w:szCs w:val="28"/>
              </w:rPr>
              <w:t>М’якеньківського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color w:val="000000"/>
                <w:sz w:val="28"/>
                <w:szCs w:val="28"/>
              </w:rPr>
              <w:t>Шевченківського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color w:val="000000"/>
                <w:sz w:val="28"/>
                <w:szCs w:val="28"/>
              </w:rPr>
              <w:t>Демидівського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color w:val="000000"/>
                <w:sz w:val="28"/>
                <w:szCs w:val="28"/>
              </w:rPr>
              <w:t>Потічанського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rFonts w:eastAsia="Calibri"/>
                <w:b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rFonts w:eastAsia="Calibri"/>
                <w:b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  <w:u w:val="single"/>
              </w:rPr>
              <w:t>Структурні підрозділи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b/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 xml:space="preserve">Діловод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 xml:space="preserve">Начальник відділу – головний бухгалтер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2,5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Оператор котельні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>Відділ з юридичних питань та управління комунальним майном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>Відділ економічного розвитку, торгівлі та залучення інвестицій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 xml:space="preserve">Відділ архітектури та містобудування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>Відділ земельних ресурсів та охорони навколишнього середовища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Інспектор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>Відділ житлово-комунального господарства, транспорту, зв'язку та з питань охорони праці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>Відділ  сім'ї, соціального захисту та охорони здоров'я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Відділ культури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 молоді, спорту та туризму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</w:rPr>
              <w:t xml:space="preserve">Відділ надання адміністративних послуг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 xml:space="preserve">Державний реєстратор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Інспекція з благоустрою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Інспектор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 xml:space="preserve">Сектор з питань  </w:t>
            </w:r>
            <w:r>
              <w:rPr>
                <w:b/>
                <w:bCs/>
                <w:color w:val="000000"/>
                <w:sz w:val="28"/>
                <w:szCs w:val="28"/>
              </w:rPr>
              <w:t>оборонної роботи, цивільного захисту та взаємодії з правоохоронними органами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120,0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b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СТРУКТУРНІ ПІДРОЗДІЛИ ЗІ СТАТУСОМ ЮРИДИЧНОЇ ОСОБИ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bCs/>
                <w:sz w:val="28"/>
                <w:szCs w:val="28"/>
              </w:rPr>
              <w:t>Служба у справах дітей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служби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Загальна чисельність  апарату Решетилівської міської ради  та її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122,0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Керуючий справами</w:t>
        <w:tab/>
        <w:tab/>
        <w:tab/>
        <w:tab/>
        <w:tab/>
        <w:tab/>
        <w:tab/>
        <w:t xml:space="preserve">М.В. Лисенко </w:t>
      </w:r>
      <w:r>
        <w:br w:type="page"/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Додаток 2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</w:rPr>
        <w:t>22 жовтня  2021 року №</w:t>
      </w:r>
      <w:r>
        <w:rPr>
          <w:sz w:val="28"/>
          <w:szCs w:val="28"/>
          <w:lang w:val="en-US"/>
        </w:rPr>
        <w:t>756</w:t>
      </w:r>
      <w:r>
        <w:rPr>
          <w:sz w:val="28"/>
          <w:szCs w:val="28"/>
        </w:rPr>
        <w:t>-13-VIIІ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</w:rPr>
        <w:t>(13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Структура та загальна чисельність  відділу освіти Решетилівської міської ради   станом на  25.10.2021</w:t>
      </w:r>
    </w:p>
    <w:p>
      <w:pPr>
        <w:pStyle w:val="Normal"/>
        <w:ind w:left="709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65" w:type="dxa"/>
        <w:jc w:val="left"/>
        <w:tblInd w:w="-6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778"/>
        <w:gridCol w:w="2986"/>
      </w:tblGrid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Найменування посади, структурного підрозділу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Кількість штатних           одиниць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Noto Sans CJK SC Regular" w:cs="Lohit Devanagari"/>
                <w:kern w:val="2"/>
                <w:sz w:val="28"/>
                <w:szCs w:val="28"/>
                <w:lang w:bidi="hi-IN"/>
              </w:rPr>
              <w:t xml:space="preserve">Начальник  відділу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oto Sans CJK SC Regular" w:cs="Lohit Devanagari"/>
                <w:kern w:val="2"/>
                <w:sz w:val="28"/>
                <w:szCs w:val="28"/>
                <w:lang w:bidi="hi-IN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Noto Sans CJK SC Regular" w:cs="Lohit Devanagari"/>
                <w:kern w:val="2"/>
                <w:sz w:val="28"/>
                <w:szCs w:val="28"/>
                <w:lang w:bidi="hi-IN"/>
              </w:rPr>
              <w:t>Заступник начальника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oto Sans CJK SC Regular" w:cs="Lohit Devanagari"/>
                <w:kern w:val="2"/>
                <w:sz w:val="28"/>
                <w:szCs w:val="28"/>
                <w:lang w:bidi="hi-IN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Спеціаліст І категорії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Секретар керівника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Noto Sans CJK SC Regular" w:cs="Lohit Devanagari"/>
                <w:b/>
                <w:kern w:val="2"/>
                <w:sz w:val="28"/>
                <w:szCs w:val="28"/>
                <w:lang w:bidi="hi-IN"/>
              </w:rPr>
              <w:t>Служба бухгалтерського обліку та економічного планування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227" w:hanging="0"/>
              <w:rPr/>
            </w:pPr>
            <w:r>
              <w:rPr>
                <w:sz w:val="28"/>
                <w:szCs w:val="28"/>
              </w:rPr>
              <w:t xml:space="preserve">Економіст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Noto Sans CJK SC Regular" w:cs="Lohit Devanagari"/>
                <w:b/>
                <w:kern w:val="2"/>
                <w:sz w:val="28"/>
                <w:szCs w:val="28"/>
                <w:lang w:bidi="hi-IN"/>
              </w:rPr>
              <w:t>Група господарського забезпечення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20,75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Начальник  групи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Механік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Водій автотранспортного засобу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Інженер-електронік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Інженер з експлуатації устаткування газових об’єктів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Інженер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Сестра медична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0,25</w:t>
            </w:r>
          </w:p>
        </w:tc>
      </w:tr>
      <w:tr>
        <w:trPr>
          <w:trHeight w:val="420" w:hRule="atLeast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Загальна чисельність відділу освіти Решетилівської міської ради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36,75</w:t>
            </w:r>
          </w:p>
        </w:tc>
      </w:tr>
    </w:tbl>
    <w:p>
      <w:pPr>
        <w:pStyle w:val="Normal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Керуючий справами</w:t>
        <w:tab/>
        <w:tab/>
        <w:tab/>
        <w:tab/>
        <w:tab/>
        <w:tab/>
        <w:tab/>
        <w:t>М.В. Лисенко</w:t>
      </w:r>
    </w:p>
    <w:p>
      <w:pPr>
        <w:pStyle w:val="Normal"/>
        <w:ind w:firstLine="538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Додаток 3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</w:rPr>
        <w:t>22 жовтня  2021 року №</w:t>
      </w:r>
      <w:r>
        <w:rPr>
          <w:sz w:val="28"/>
          <w:szCs w:val="28"/>
          <w:lang w:val="en-US"/>
        </w:rPr>
        <w:t>756</w:t>
      </w:r>
      <w:r>
        <w:rPr>
          <w:sz w:val="28"/>
          <w:szCs w:val="28"/>
        </w:rPr>
        <w:t>-13-VIIІ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</w:rPr>
        <w:t>(13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Структура та загальна чисельність  фінансового управління Решетилівської міської ради  станом на 25.10</w:t>
      </w:r>
      <w:r>
        <w:rPr>
          <w:b/>
          <w:color w:val="000000"/>
          <w:sz w:val="28"/>
          <w:szCs w:val="28"/>
        </w:rPr>
        <w:t>.2021</w:t>
      </w:r>
    </w:p>
    <w:p>
      <w:pPr>
        <w:pStyle w:val="Normal"/>
        <w:ind w:left="709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14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627"/>
        <w:gridCol w:w="2986"/>
      </w:tblGrid>
      <w:tr>
        <w:trPr>
          <w:trHeight w:val="142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Найменування посади, структурного підрозділу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Кількість штатних           одиниць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управління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bCs/>
                <w:sz w:val="28"/>
                <w:szCs w:val="28"/>
              </w:rPr>
              <w:t>Бюджетний відділ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Заступник начальника управління - начальник відділу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bCs/>
                <w:sz w:val="28"/>
                <w:szCs w:val="28"/>
              </w:rPr>
              <w:t>Відділ планування доходів та економічного аналізу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Начальник відділу - головний бухгалтер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Загальна чисельність фінансового управління  Решетилівської міської ради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</w:tbl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Керуючий справами</w:t>
        <w:tab/>
        <w:tab/>
        <w:tab/>
        <w:tab/>
        <w:tab/>
        <w:tab/>
        <w:tab/>
        <w:t xml:space="preserve">М.В. Лисенко </w:t>
      </w:r>
      <w:r>
        <w:br w:type="page"/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Додаток 4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</w:rPr>
        <w:t>22 жовтня 2021 року №</w:t>
      </w:r>
      <w:r>
        <w:rPr>
          <w:sz w:val="28"/>
          <w:szCs w:val="28"/>
          <w:lang w:val="en-US"/>
        </w:rPr>
        <w:t>756</w:t>
      </w:r>
      <w:r>
        <w:rPr>
          <w:sz w:val="28"/>
          <w:szCs w:val="28"/>
        </w:rPr>
        <w:t>-13-VIIІ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</w:rPr>
        <w:t>(13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Загальна чисельність  виконавчих органів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Решетилівської міської ради   станом на 25.10.2021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75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67"/>
        <w:gridCol w:w="7201"/>
        <w:gridCol w:w="200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4"/>
              <w:snapToGrid w:val="false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Найменування виконавчих органів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Кількість штатних  одиниць</w:t>
            </w:r>
          </w:p>
        </w:tc>
      </w:tr>
      <w:tr>
        <w:trPr>
          <w:trHeight w:val="29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>Апарат Решетилівської міської ради та її виконавчого комітету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snapToGrid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122,0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Відділ освіти Решетилівської міської ради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36,75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sz w:val="28"/>
                <w:szCs w:val="28"/>
              </w:rPr>
              <w:t>Фінансове управління Решетилівської міської ради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4"/>
              <w:snapToGrid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Загальна чисельність виконавчих органів Решетилівської міської ради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164,75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left="-51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left="-51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Керуючий справами</w:t>
        <w:tab/>
        <w:tab/>
        <w:tab/>
        <w:tab/>
        <w:tab/>
        <w:tab/>
        <w:tab/>
        <w:tab/>
        <w:t xml:space="preserve">М.В. Лисенко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vanish/>
          <w:color w:val="FF0000"/>
          <w:sz w:val="16"/>
          <w:szCs w:val="16"/>
        </w:rPr>
        <w:t>{</w:t>
      </w:r>
      <w:r>
        <w:rPr>
          <w:b/>
          <w:vanish/>
          <w:color w:val="FF0000"/>
          <w:sz w:val="16"/>
          <w:szCs w:val="16"/>
          <w:lang w:val="en-US"/>
        </w:rPr>
        <w:t>num</w:t>
      </w:r>
      <w:r>
        <w:rPr>
          <w:b/>
          <w:vanish/>
          <w:color w:val="FF0000"/>
          <w:sz w:val="16"/>
          <w:szCs w:val="16"/>
        </w:rPr>
        <w:t>}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промовчанням1"/>
    <w:qFormat/>
    <w:rPr/>
  </w:style>
  <w:style w:type="character" w:styleId="Style14" w:customStyle="1">
    <w:name w:val="Основной шрифт абзаца"/>
    <w:qFormat/>
    <w:rPr/>
  </w:style>
  <w:style w:type="character" w:styleId="5" w:customStyle="1">
    <w:name w:val="Основной шрифт абзаца5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2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 w:customStyle="1">
    <w:name w:val="Подзаголовок Знак"/>
    <w:qFormat/>
    <w:rPr>
      <w:rFonts w:ascii="Cambria" w:hAnsi="Cambria" w:eastAsia="Times New Roman" w:cs="Times New Roman"/>
      <w:sz w:val="24"/>
      <w:szCs w:val="24"/>
    </w:rPr>
  </w:style>
  <w:style w:type="character" w:styleId="Style17" w:customStyle="1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styleId="Style18">
    <w:name w:val="Выделение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19" w:customStyle="1">
    <w:name w:val="Текст у виносці Знак"/>
    <w:qFormat/>
    <w:rPr>
      <w:rFonts w:ascii="Tahoma" w:hAnsi="Tahoma" w:cs="Tahoma"/>
      <w:sz w:val="16"/>
      <w:szCs w:val="16"/>
      <w:lang w:eastAsia="zh-CN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5" w:customStyle="1">
    <w:name w:val="Название объекта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41" w:customStyle="1">
    <w:name w:val="Указатель4"/>
    <w:basedOn w:val="Normal"/>
    <w:qFormat/>
    <w:pPr>
      <w:suppressLineNumbers/>
    </w:pPr>
    <w:rPr>
      <w:rFonts w:cs="Arial Unicode MS"/>
    </w:rPr>
  </w:style>
  <w:style w:type="paragraph" w:styleId="Style26" w:customStyle="1">
    <w:name w:val="Розділ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Style27" w:customStyle="1">
    <w:name w:val="Покажчик"/>
    <w:basedOn w:val="Normal"/>
    <w:qFormat/>
    <w:pPr>
      <w:suppressLineNumbers/>
    </w:pPr>
    <w:rPr>
      <w:rFonts w:cs="FreeSans"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32" w:customStyle="1">
    <w:name w:val="Указатель3"/>
    <w:basedOn w:val="Normal"/>
    <w:qFormat/>
    <w:pPr>
      <w:suppressLineNumbers/>
    </w:pPr>
    <w:rPr>
      <w:rFonts w:cs="Arial Unicode MS"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8" w:customStyle="1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uk-UA" w:eastAsia="zh-CN" w:bidi="ar-SA"/>
    </w:rPr>
  </w:style>
  <w:style w:type="paragraph" w:styleId="Style29">
    <w:name w:val="Subtitle"/>
    <w:basedOn w:val="Normal"/>
    <w:next w:val="Normal"/>
    <w:qFormat/>
    <w:pPr>
      <w:spacing w:before="0" w:after="60"/>
      <w:jc w:val="center"/>
    </w:pPr>
    <w:rPr>
      <w:rFonts w:ascii="Cambria" w:hAnsi="Cambria"/>
    </w:rPr>
  </w:style>
  <w:style w:type="paragraph" w:styleId="Style30" w:customStyle="1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 w:customStyle="1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31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Style32" w:customStyle="1">
    <w:name w:val="Вміст таблиці"/>
    <w:basedOn w:val="Normal"/>
    <w:qFormat/>
    <w:pPr>
      <w:suppressLineNumbers/>
    </w:pPr>
    <w:rPr/>
  </w:style>
  <w:style w:type="paragraph" w:styleId="Style33" w:customStyle="1">
    <w:name w:val="Заголовок таблиці"/>
    <w:basedOn w:val="Style32"/>
    <w:qFormat/>
    <w:pPr>
      <w:jc w:val="center"/>
    </w:pPr>
    <w:rPr>
      <w:b/>
      <w:bCs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9</Pages>
  <Words>1463</Words>
  <Characters>9503</Characters>
  <CharactersWithSpaces>10872</CharactersWithSpaces>
  <Paragraphs>330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2021-10-21T12:33:00Z</dcterms:created>
  <dc:creator>WIN7XP</dc:creator>
  <dc:description/>
  <dc:language>uk-UA</dc:language>
  <cp:lastModifiedBy/>
  <cp:lastPrinted>2021-10-21T12:32:00Z</cp:lastPrinted>
  <dcterms:modified xsi:type="dcterms:W3CDTF">2021-10-23T10:48:58Z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