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rmal"/>
        <w:jc w:val="center"/>
        <w:rPr/>
      </w:pPr>
      <w:r>
        <w:drawing>
          <wp:anchor behindDoc="1" distT="0" distB="6350" distL="114935" distR="121920" simplePos="0" locked="0" layoutInCell="1" allowOverlap="1" relativeHeight="2">
            <wp:simplePos x="0" y="0"/>
            <wp:positionH relativeFrom="column">
              <wp:posOffset>2847340</wp:posOffset>
            </wp:positionH>
            <wp:positionV relativeFrom="paragraph">
              <wp:posOffset>-685800</wp:posOffset>
            </wp:positionV>
            <wp:extent cx="602615" cy="79375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7152" t="-12931" r="-17152" b="-12931"/>
                    <a:stretch>
                      <a:fillRect/>
                    </a:stretch>
                  </pic:blipFill>
                  <pic:spPr bwMode="auto">
                    <a:xfrm>
                      <a:off x="0" y="0"/>
                      <a:ext cx="602615" cy="793750"/>
                    </a:xfrm>
                    <a:prstGeom prst="rect">
                      <a:avLst/>
                    </a:prstGeom>
                  </pic:spPr>
                </pic:pic>
              </a:graphicData>
            </a:graphic>
          </wp:anchor>
        </w:drawing>
      </w:r>
      <w:r>
        <w:rPr>
          <w:b/>
          <w:sz w:val="28"/>
          <w:szCs w:val="28"/>
        </w:rPr>
        <w:t>Р</w:t>
      </w:r>
      <w:r>
        <w:rPr>
          <w:b/>
          <w:sz w:val="28"/>
          <w:szCs w:val="28"/>
        </w:rPr>
        <w:t>ЕШЕТИЛІВСЬКА МІСЬКА РАДА</w:t>
      </w:r>
    </w:p>
    <w:p>
      <w:pPr>
        <w:pStyle w:val="Normal"/>
        <w:tabs>
          <w:tab w:val="left" w:pos="6940" w:leader="none"/>
        </w:tabs>
        <w:jc w:val="center"/>
        <w:rPr/>
      </w:pPr>
      <w:r>
        <w:rPr>
          <w:b/>
          <w:sz w:val="28"/>
          <w:szCs w:val="28"/>
        </w:rPr>
        <w:t>ПОЛТАВСЬКОЇ ОБЛАСТІ</w:t>
      </w:r>
    </w:p>
    <w:p>
      <w:pPr>
        <w:pStyle w:val="Normal"/>
        <w:jc w:val="center"/>
        <w:rPr>
          <w:b/>
          <w:b/>
          <w:sz w:val="28"/>
          <w:szCs w:val="28"/>
        </w:rPr>
      </w:pPr>
      <w:r>
        <w:rPr>
          <w:b/>
          <w:sz w:val="28"/>
          <w:szCs w:val="28"/>
        </w:rPr>
      </w:r>
    </w:p>
    <w:p>
      <w:pPr>
        <w:pStyle w:val="Normal"/>
        <w:jc w:val="center"/>
        <w:rPr/>
      </w:pPr>
      <w:r>
        <w:rPr>
          <w:b/>
          <w:sz w:val="28"/>
          <w:szCs w:val="28"/>
          <w:lang w:val="uk-UA"/>
        </w:rPr>
        <w:t>РОЗПОРЯДЖЕННЯ</w:t>
        <w:tab/>
      </w:r>
    </w:p>
    <w:p>
      <w:pPr>
        <w:pStyle w:val="Normal"/>
        <w:rPr/>
      </w:pPr>
      <w:r>
        <w:rPr/>
      </w:r>
    </w:p>
    <w:p>
      <w:pPr>
        <w:pStyle w:val="Normal"/>
        <w:rPr/>
      </w:pPr>
      <w:r>
        <w:rPr>
          <w:sz w:val="28"/>
          <w:szCs w:val="28"/>
          <w:lang w:val="uk-UA"/>
        </w:rPr>
        <w:t xml:space="preserve">01 лютого </w:t>
      </w:r>
      <w:r>
        <w:rPr>
          <w:sz w:val="28"/>
          <w:szCs w:val="28"/>
        </w:rPr>
        <w:t>202</w:t>
      </w:r>
      <w:r>
        <w:rPr>
          <w:sz w:val="28"/>
          <w:szCs w:val="28"/>
          <w:lang w:val="uk-UA"/>
        </w:rPr>
        <w:t>3</w:t>
      </w:r>
      <w:r>
        <w:rPr>
          <w:sz w:val="28"/>
          <w:szCs w:val="28"/>
        </w:rPr>
        <w:t xml:space="preserve"> року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19</w:t>
      </w:r>
    </w:p>
    <w:p>
      <w:pPr>
        <w:pStyle w:val="Normal"/>
        <w:rPr>
          <w:sz w:val="28"/>
          <w:szCs w:val="28"/>
          <w:lang w:val="uk-UA"/>
        </w:rPr>
      </w:pPr>
      <w:r>
        <w:rPr>
          <w:sz w:val="28"/>
          <w:szCs w:val="28"/>
          <w:lang w:val="uk-UA"/>
        </w:rPr>
      </w:r>
    </w:p>
    <w:p>
      <w:pPr>
        <w:pStyle w:val="Normal"/>
        <w:jc w:val="both"/>
        <w:rPr/>
      </w:pPr>
      <w:r>
        <w:rPr>
          <w:sz w:val="28"/>
          <w:szCs w:val="28"/>
          <w:lang w:val="uk-UA"/>
        </w:rPr>
        <w:t xml:space="preserve">Про виплату </w:t>
      </w:r>
      <w:r>
        <w:rPr>
          <w:sz w:val="28"/>
          <w:szCs w:val="28"/>
        </w:rPr>
        <w:t xml:space="preserve">одноразової грошової допомоги </w:t>
      </w:r>
      <w:r>
        <w:rPr>
          <w:sz w:val="28"/>
          <w:szCs w:val="28"/>
          <w:lang w:val="uk-UA"/>
        </w:rPr>
        <w:t>призваним</w:t>
      </w:r>
      <w:r>
        <w:rPr>
          <w:sz w:val="28"/>
          <w:szCs w:val="28"/>
        </w:rPr>
        <w:t xml:space="preserve"> на військову службу у зв’язку з військовою агресією Російської Федерації проти України</w:t>
      </w:r>
      <w:bookmarkStart w:id="0" w:name="_Hlk63689699"/>
      <w:bookmarkEnd w:id="0"/>
    </w:p>
    <w:p>
      <w:pPr>
        <w:pStyle w:val="Normal"/>
        <w:jc w:val="both"/>
        <w:rPr>
          <w:sz w:val="28"/>
          <w:szCs w:val="28"/>
          <w:lang w:val="uk-UA"/>
        </w:rPr>
      </w:pPr>
      <w:r>
        <w:rPr>
          <w:sz w:val="28"/>
          <w:szCs w:val="28"/>
          <w:lang w:val="uk-UA"/>
        </w:rPr>
      </w:r>
    </w:p>
    <w:p>
      <w:pPr>
        <w:pStyle w:val="Normal"/>
        <w:ind w:firstLine="720"/>
        <w:jc w:val="both"/>
        <w:rPr/>
      </w:pPr>
      <w:r>
        <w:rPr>
          <w:spacing w:val="-2"/>
          <w:sz w:val="28"/>
          <w:szCs w:val="28"/>
          <w:lang w:val="uk-UA"/>
        </w:rPr>
        <w:t xml:space="preserve">Відповідно до рішення Решетилівської міської ради сьомого скликання від 09 листопада 2018 року ,,Про затвердження Комплексної програми соціального захисту населення Решетилівської міської ради на 2019-2023 роки” (11 позачергова сесія) (зі змінами), Порядку </w:t>
      </w:r>
      <w:r>
        <w:rPr>
          <w:sz w:val="28"/>
          <w:szCs w:val="28"/>
          <w:lang w:val="uk-UA"/>
        </w:rPr>
        <w:t xml:space="preserve">надання одноразової грошової допомоги призваним на військову службу до Збройних Сил України у зв’язку з військовою агресією Російської Федерації проти України, затвердженого </w:t>
      </w:r>
      <w:r>
        <w:rPr>
          <w:color w:val="000000"/>
          <w:sz w:val="28"/>
          <w:szCs w:val="28"/>
          <w:lang w:val="uk-UA"/>
        </w:rPr>
        <w:t>рішенням Решетилівської міської ради восьмого скликання від 18 листопада 2022 року № 1190-27-</w:t>
      </w:r>
      <w:r>
        <w:rPr>
          <w:color w:val="000000"/>
          <w:sz w:val="28"/>
          <w:szCs w:val="28"/>
          <w:lang w:val="en-US"/>
        </w:rPr>
        <w:t>VIII</w:t>
      </w:r>
      <w:r>
        <w:rPr>
          <w:color w:val="000000"/>
          <w:sz w:val="28"/>
          <w:szCs w:val="28"/>
          <w:lang w:val="uk-UA"/>
        </w:rPr>
        <w:t xml:space="preserve"> (27 позачергова сесія) (зі змінами)</w:t>
      </w:r>
      <w:r>
        <w:rPr>
          <w:sz w:val="28"/>
          <w:szCs w:val="28"/>
          <w:lang w:val="uk-UA"/>
        </w:rPr>
        <w:t xml:space="preserve">, </w:t>
      </w:r>
      <w:r>
        <w:rPr>
          <w:spacing w:val="-2"/>
          <w:sz w:val="28"/>
          <w:szCs w:val="28"/>
          <w:lang w:val="uk-UA"/>
        </w:rPr>
        <w:t>розглянувши заяви та подані документи Артемова Д.Ю., Білецького І.В., Башинського О.М., Бехтера О.М., Бодака В.С., Будяненка Р.М., Валенка О.І., Верещаки І.І., Виноградова В.Р., Горобця Р.П., Джерипи В.М., Джерипи О.Г., Дрягіна В.Г., Закладного О.М., Каленика Д.В., Коломієць О.В., Колотій О.О., Крамаренка О.П., Крупач А.П., Малиновського Є.А., Мацака О.О., Міліцького О.В., Семененка В.В., Сердюка В.Я., Срібного В.О., Степанова Я.В., Сторіжка М.Г., Харченка А.І., Хорольського С.М., Ціцея С.Ю., Чубенка М.В., Шкурупія Р.В., Яременко І.В.</w:t>
      </w:r>
    </w:p>
    <w:p>
      <w:pPr>
        <w:pStyle w:val="Normal"/>
        <w:jc w:val="both"/>
        <w:rPr>
          <w:lang w:val="uk-UA"/>
        </w:rPr>
      </w:pPr>
      <w:r>
        <w:rPr>
          <w:b/>
          <w:bCs/>
          <w:sz w:val="28"/>
          <w:szCs w:val="28"/>
          <w:lang w:val="uk-UA"/>
        </w:rPr>
        <w:t>ЗОБОВ’ЯЗУЮ:</w:t>
      </w:r>
    </w:p>
    <w:p>
      <w:pPr>
        <w:pStyle w:val="Normal"/>
        <w:keepNext w:val="true"/>
        <w:tabs>
          <w:tab w:val="left" w:pos="426" w:leader="none"/>
        </w:tabs>
        <w:ind w:right="-1" w:hanging="0"/>
        <w:jc w:val="both"/>
        <w:rPr>
          <w:sz w:val="28"/>
          <w:szCs w:val="28"/>
          <w:lang w:val="uk-UA"/>
        </w:rPr>
      </w:pPr>
      <w:r>
        <w:rPr>
          <w:sz w:val="28"/>
          <w:szCs w:val="28"/>
          <w:lang w:val="uk-UA"/>
        </w:rPr>
      </w:r>
    </w:p>
    <w:p>
      <w:pPr>
        <w:pStyle w:val="Normal"/>
        <w:tabs>
          <w:tab w:val="left" w:pos="0" w:leader="none"/>
        </w:tabs>
        <w:ind w:right="-1" w:firstLine="709"/>
        <w:jc w:val="both"/>
        <w:rPr/>
      </w:pPr>
      <w:r>
        <w:rPr>
          <w:sz w:val="28"/>
          <w:szCs w:val="28"/>
          <w:lang w:val="uk-UA" w:eastAsia="ru-RU"/>
        </w:rPr>
        <w:t>Відділу бухгалтерського обліку, звітності та адміністративно-господарського забезпечення (Білай А.В.) виплатити грошову допомогу кожному в розмірі 5 000,00 (п’ять тисяч) грн.:</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Артемову Дмитру Юрійовичу,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Білецькому Івану Вікторовичу,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Башинському Олегу Михайловичу, </w:t>
      </w:r>
      <w:r>
        <w:rPr>
          <w:sz w:val="28"/>
          <w:szCs w:val="28"/>
          <w:lang w:val="uk-UA"/>
        </w:rPr>
        <w:t>який зареєстрований та проживає за адресою: *** Полтавського району Полтавської області</w:t>
      </w:r>
      <w:r>
        <w:rPr>
          <w:spacing w:val="-2"/>
          <w:sz w:val="28"/>
          <w:szCs w:val="28"/>
          <w:lang w:val="uk-UA"/>
        </w:rPr>
        <w:t>;</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Бехтеру Олегу Миколайовичу, </w:t>
      </w:r>
      <w:r>
        <w:rPr>
          <w:sz w:val="28"/>
          <w:szCs w:val="28"/>
          <w:lang w:val="uk-UA"/>
        </w:rPr>
        <w:t>який зареєстрований та проживає за адресою: *** Полтавської області</w:t>
      </w:r>
      <w:r>
        <w:rPr>
          <w:spacing w:val="-2"/>
          <w:sz w:val="28"/>
          <w:szCs w:val="28"/>
          <w:lang w:val="uk-UA"/>
        </w:rPr>
        <w:t>;</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Бодаку Віктору Сергійовичу, </w:t>
      </w:r>
      <w:r>
        <w:rPr>
          <w:sz w:val="28"/>
          <w:szCs w:val="28"/>
          <w:lang w:val="uk-UA"/>
        </w:rPr>
        <w:t>який зареєстрований та проживає за адресою: *** Полтавського району Полтавської області</w:t>
      </w:r>
      <w:r>
        <w:rPr>
          <w:spacing w:val="-2"/>
          <w:sz w:val="28"/>
          <w:szCs w:val="28"/>
          <w:lang w:val="uk-UA"/>
        </w:rPr>
        <w:t>;</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Будяненку Руслану Михайловичу,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Валенку Олександру Івановичу, </w:t>
      </w:r>
      <w:r>
        <w:rPr>
          <w:sz w:val="28"/>
          <w:szCs w:val="28"/>
          <w:lang w:val="uk-UA"/>
        </w:rPr>
        <w:t>який зареєстрований та проживає за адресою: ***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Верещаці Ігорю Івановичу,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Виноградову Владиславу Романовичу, </w:t>
      </w:r>
      <w:r>
        <w:rPr>
          <w:sz w:val="28"/>
          <w:szCs w:val="28"/>
          <w:lang w:val="uk-UA"/>
        </w:rPr>
        <w:t>який зареєстрований та проживає за адресою: ***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Горобцю Роману Петровичу,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Джерипі Володимиру Миколайовичу,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Джерипі Олександру Григоровичу,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Дрягіну Віталію Григоровичу,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Закладному Олександру Миколайовичу,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Каленику Дмитру Вікторовичу,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Коломійцю Олександру Віктровичу,</w:t>
      </w:r>
      <w:r>
        <w:rPr>
          <w:sz w:val="28"/>
          <w:szCs w:val="28"/>
          <w:lang w:val="uk-UA"/>
        </w:rPr>
        <w:t xml:space="preserve"> який зареєстрований та проживає за адресою: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Колотію Олександру Олександровичу, </w:t>
      </w:r>
      <w:r>
        <w:rPr>
          <w:sz w:val="28"/>
          <w:szCs w:val="28"/>
          <w:lang w:val="uk-UA"/>
        </w:rPr>
        <w:t>який зареєстрований та проживає за адресою: ***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Крамаренку Олексію Петровичу,</w:t>
      </w:r>
      <w:r>
        <w:rPr>
          <w:sz w:val="28"/>
          <w:szCs w:val="28"/>
          <w:lang w:val="uk-UA"/>
        </w:rPr>
        <w:t xml:space="preserve"> 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Крупачу Андрію Петровичу,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Малиновському Євгену Андрійовичу, </w:t>
      </w:r>
      <w:r>
        <w:rPr>
          <w:sz w:val="28"/>
          <w:szCs w:val="28"/>
          <w:lang w:val="uk-UA"/>
        </w:rPr>
        <w:t>який зареєстрований та проживає за адресою: ***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Мацаку Олександру Олександровичу, </w:t>
      </w:r>
      <w:r>
        <w:rPr>
          <w:sz w:val="28"/>
          <w:szCs w:val="28"/>
          <w:lang w:val="uk-UA"/>
        </w:rPr>
        <w:t>який зареєстрований та проживає за адресою: ***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Міліцькому Олександру Володимировичу, </w:t>
      </w:r>
      <w:r>
        <w:rPr>
          <w:sz w:val="28"/>
          <w:szCs w:val="28"/>
          <w:lang w:val="uk-UA"/>
        </w:rPr>
        <w:t>який зареєстрований та проживає за адресою: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Семененку Вячеславу Васильовичу,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Сердюку Володимиру Яковичу,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Срібному Василю Олексійовичу,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Степанову Ярославу Вікторовичу,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Сторіжку Миколі Григоровичу,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Харченку Андрію Івановичу,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Хорольському Сергію Миколайовичу, </w:t>
      </w:r>
      <w:r>
        <w:rPr>
          <w:sz w:val="28"/>
          <w:szCs w:val="28"/>
          <w:lang w:val="uk-UA"/>
        </w:rPr>
        <w:t>який зареєстрований та проживає за адресою: ***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Ціцею Сергію Юрійовичу, </w:t>
      </w:r>
      <w:r>
        <w:rPr>
          <w:sz w:val="28"/>
          <w:szCs w:val="28"/>
          <w:lang w:val="uk-UA"/>
        </w:rPr>
        <w:t>який зареєстрований та проживає за адресою: ***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Чубенку Михайлу Васильовичу, </w:t>
      </w:r>
      <w:r>
        <w:rPr>
          <w:sz w:val="28"/>
          <w:szCs w:val="28"/>
          <w:lang w:val="uk-UA"/>
        </w:rPr>
        <w:t>який зареєстрований та проживає за адресою: *** Полтавського району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 xml:space="preserve">Шкурупію Руслану Володимировичу, </w:t>
      </w:r>
      <w:r>
        <w:rPr>
          <w:sz w:val="28"/>
          <w:szCs w:val="28"/>
          <w:lang w:val="uk-UA"/>
        </w:rPr>
        <w:t>який зареєстрований та проживає за адресою: *** Полтавської області;</w:t>
      </w:r>
    </w:p>
    <w:p>
      <w:pPr>
        <w:pStyle w:val="ListParagraph"/>
        <w:numPr>
          <w:ilvl w:val="0"/>
          <w:numId w:val="1"/>
        </w:numPr>
        <w:tabs>
          <w:tab w:val="left" w:pos="0" w:leader="none"/>
          <w:tab w:val="left" w:pos="1134" w:leader="none"/>
        </w:tabs>
        <w:ind w:left="0" w:right="-1" w:firstLine="709"/>
        <w:jc w:val="both"/>
        <w:rPr/>
      </w:pPr>
      <w:r>
        <w:rPr>
          <w:spacing w:val="-2"/>
          <w:sz w:val="28"/>
          <w:szCs w:val="28"/>
          <w:lang w:val="uk-UA"/>
        </w:rPr>
        <w:t>Яременко Ірині Володимирівні,</w:t>
      </w:r>
      <w:r>
        <w:rPr>
          <w:sz w:val="28"/>
          <w:szCs w:val="28"/>
          <w:lang w:val="uk-UA"/>
        </w:rPr>
        <w:t xml:space="preserve"> яка зареєстрована та проживає за адресою: *** Полтавської області.</w:t>
      </w:r>
    </w:p>
    <w:p>
      <w:pPr>
        <w:pStyle w:val="Normal"/>
        <w:tabs>
          <w:tab w:val="left" w:pos="0" w:leader="none"/>
        </w:tabs>
        <w:ind w:right="-1" w:hanging="0"/>
        <w:jc w:val="both"/>
        <w:rPr>
          <w:sz w:val="28"/>
          <w:szCs w:val="28"/>
          <w:lang w:val="uk-UA"/>
        </w:rPr>
      </w:pPr>
      <w:r>
        <w:rPr>
          <w:sz w:val="28"/>
          <w:szCs w:val="28"/>
          <w:lang w:val="uk-UA"/>
        </w:rPr>
      </w:r>
    </w:p>
    <w:p>
      <w:pPr>
        <w:pStyle w:val="Normal"/>
        <w:tabs>
          <w:tab w:val="left" w:pos="0" w:leader="none"/>
        </w:tabs>
        <w:ind w:right="-1" w:hanging="0"/>
        <w:jc w:val="both"/>
        <w:rPr>
          <w:sz w:val="28"/>
          <w:szCs w:val="28"/>
          <w:lang w:val="uk-UA"/>
        </w:rPr>
      </w:pPr>
      <w:r>
        <w:rPr>
          <w:sz w:val="28"/>
          <w:szCs w:val="28"/>
          <w:lang w:val="uk-UA"/>
        </w:rPr>
      </w:r>
    </w:p>
    <w:p>
      <w:pPr>
        <w:pStyle w:val="Normal"/>
        <w:tabs>
          <w:tab w:val="left" w:pos="0" w:leader="none"/>
        </w:tabs>
        <w:ind w:right="-1" w:hanging="0"/>
        <w:jc w:val="both"/>
        <w:rPr>
          <w:lang w:val="uk-UA"/>
        </w:rPr>
      </w:pPr>
      <w:r>
        <w:rPr>
          <w:lang w:val="uk-UA"/>
        </w:rPr>
      </w:r>
    </w:p>
    <w:p>
      <w:pPr>
        <w:pStyle w:val="Normal"/>
        <w:tabs>
          <w:tab w:val="left" w:pos="0" w:leader="none"/>
        </w:tabs>
        <w:ind w:right="-1" w:hanging="0"/>
        <w:jc w:val="both"/>
        <w:rPr>
          <w:lang w:val="uk-UA"/>
        </w:rPr>
      </w:pPr>
      <w:r>
        <w:rPr>
          <w:lang w:val="uk-UA"/>
        </w:rPr>
      </w:r>
    </w:p>
    <w:p>
      <w:pPr>
        <w:pStyle w:val="Normal"/>
        <w:suppressAutoHyphens w:val="false"/>
        <w:jc w:val="both"/>
        <w:rPr>
          <w:sz w:val="28"/>
          <w:szCs w:val="28"/>
          <w:lang w:val="uk-UA" w:eastAsia="ru-RU"/>
        </w:rPr>
      </w:pPr>
      <w:r>
        <w:rPr>
          <w:sz w:val="28"/>
          <w:szCs w:val="28"/>
          <w:lang w:val="uk-UA" w:eastAsia="ru-RU"/>
        </w:rPr>
      </w:r>
    </w:p>
    <w:p>
      <w:pPr>
        <w:pStyle w:val="Normal"/>
        <w:tabs>
          <w:tab w:val="left" w:pos="7080" w:leader="none"/>
          <w:tab w:val="left" w:pos="7485" w:leader="none"/>
        </w:tabs>
        <w:suppressAutoHyphens w:val="false"/>
        <w:jc w:val="both"/>
        <w:rPr/>
      </w:pPr>
      <w:r>
        <w:rPr>
          <w:sz w:val="28"/>
          <w:szCs w:val="28"/>
          <w:lang w:val="uk-UA" w:eastAsia="ru-RU"/>
        </w:rPr>
        <w:t>Міський голова                                                                          О.А. Дядюнова</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7e6"/>
    <w:pPr>
      <w:widowControl/>
      <w:suppressAutoHyphens w:val="true"/>
      <w:bidi w:val="0"/>
      <w:jc w:val="left"/>
    </w:pPr>
    <w:rPr>
      <w:rFonts w:ascii="Times New Roman" w:hAnsi="Times New Roman" w:eastAsia="Times New Roman" w:cs="Times New Roman"/>
      <w:color w:val="auto"/>
      <w:kern w:val="2"/>
      <w:sz w:val="24"/>
      <w:szCs w:val="24"/>
      <w:lang w:val="ru-RU" w:eastAsia="zh-CN"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Times New Roman" w:cs="Times New Roman"/>
      <w:sz w:val="28"/>
    </w:rPr>
  </w:style>
  <w:style w:type="character" w:styleId="ListLabel2" w:customStyle="1">
    <w:name w:val="ListLabel 2"/>
    <w:qFormat/>
    <w:rPr>
      <w:rFonts w:eastAsia="Times New Roman" w:cs="Times New Roman"/>
      <w:sz w:val="28"/>
    </w:rPr>
  </w:style>
  <w:style w:type="character" w:styleId="ListLabel3">
    <w:name w:val="ListLabel 3"/>
    <w:qFormat/>
    <w:rPr>
      <w:rFonts w:eastAsia="Times New Roman" w:cs="Times New Roman"/>
      <w:sz w:val="28"/>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1" w:customStyle="1">
    <w:name w:val="Заголовок1"/>
    <w:basedOn w:val="Normal"/>
    <w:next w:val="Style16"/>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rPr>
  </w:style>
  <w:style w:type="paragraph" w:styleId="11" w:customStyle="1">
    <w:name w:val="Указатель1"/>
    <w:basedOn w:val="Normal"/>
    <w:qFormat/>
    <w:pPr>
      <w:suppressLineNumbers/>
    </w:pPr>
    <w:rPr>
      <w:rFonts w:cs="Arial Unicode MS"/>
    </w:rPr>
  </w:style>
  <w:style w:type="paragraph" w:styleId="ListParagraph">
    <w:name w:val="List Paragraph"/>
    <w:basedOn w:val="Normal"/>
    <w:uiPriority w:val="34"/>
    <w:qFormat/>
    <w:rsid w:val="007e17e6"/>
    <w:pPr>
      <w:spacing w:before="0" w:after="0"/>
      <w:ind w:left="720" w:hanging="0"/>
      <w:contextualSpacing/>
    </w:pPr>
    <w:rPr/>
  </w:style>
  <w:style w:type="paragraph" w:styleId="NoSpacing">
    <w:name w:val="No Spacing"/>
    <w:uiPriority w:val="1"/>
    <w:qFormat/>
    <w:rsid w:val="00571e81"/>
    <w:pPr>
      <w:widowControl/>
      <w:suppressAutoHyphens w:val="true"/>
      <w:bidi w:val="0"/>
      <w:jc w:val="left"/>
    </w:pPr>
    <w:rPr>
      <w:rFonts w:ascii="Times New Roman" w:hAnsi="Times New Roman" w:eastAsia="Times New Roman" w:cs="Times New Roman"/>
      <w:color w:val="auto"/>
      <w:kern w:val="2"/>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A33A-E958-47AC-ACCB-8509C340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LibreOffice/6.1.0.3$Windows_X86_64 LibreOffice_project/efb621ed25068d70781dc026f7e9c5187a4decd1</Application>
  <Pages>3</Pages>
  <Words>649</Words>
  <Characters>4545</Characters>
  <CharactersWithSpaces>5285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2023-01-30T07:54:00Z</dcterms:created>
  <dc:creator>Лина Танько</dc:creator>
  <dc:description/>
  <dc:language>ru-RU</dc:language>
  <cp:lastModifiedBy/>
  <cp:lastPrinted>2023-02-01T15:56:46Z</cp:lastPrinted>
  <dcterms:modified xsi:type="dcterms:W3CDTF">2023-02-07T11:16:53Z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