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31 березня  2023 року                                                                                           № 79 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1"/>
      </w:tblGrid>
      <w:tr>
        <w:trPr/>
        <w:tc>
          <w:tcPr>
            <w:tcW w:w="985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>створення тимчасових робочих місць для організації 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з екологічного захисту навколишнього середовища, впорядкування кладовищ                                       </w:t>
            </w:r>
          </w:p>
        </w:tc>
      </w:tr>
    </w:tbl>
    <w:p>
      <w:pPr>
        <w:pStyle w:val="Normal"/>
        <w:ind w:right="140" w:hanging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 березня 2013 року року № 175 ,,</w:t>
      </w:r>
      <w:r>
        <w:rPr>
          <w:rFonts w:cs="Times New Roman"/>
          <w:sz w:val="28"/>
          <w:szCs w:val="28"/>
          <w:shd w:fill="FFFFFF" w:val="clear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1. Створити у квітні 2023 року 15 тимчасових робочих місць для виконання громадських робіт </w:t>
      </w:r>
      <w:bookmarkStart w:id="0" w:name="__DdeLink__20513_129324442"/>
      <w:r>
        <w:rPr>
          <w:rFonts w:cs="Times New Roman"/>
          <w:sz w:val="28"/>
          <w:szCs w:val="28"/>
        </w:rPr>
        <w:t xml:space="preserve">з </w:t>
      </w:r>
      <w:r>
        <w:rPr>
          <w:sz w:val="28"/>
          <w:szCs w:val="28"/>
        </w:rPr>
        <w:t>екологічного захисту навколишнього середовища, впорядкування кладовищ</w:t>
      </w:r>
      <w:bookmarkEnd w:id="0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1" w:name="__DdeLink__69_2742407450"/>
      <w:bookmarkEnd w:id="1"/>
      <w:r>
        <w:rPr>
          <w:rFonts w:cs="Times New Roman"/>
          <w:sz w:val="28"/>
          <w:szCs w:val="28"/>
        </w:rPr>
        <w:t>з 03.04.2023 року по 07.04.2023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143</Words>
  <Characters>957</Characters>
  <CharactersWithSpaces>1293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2023-03-31T08:11:00Z</dcterms:created>
  <dc:creator>Dmytro Momot</dc:creator>
  <dc:description/>
  <dc:language>uk-UA</dc:language>
  <cp:lastModifiedBy/>
  <cp:lastPrinted>2023-03-31T14:05:37Z</cp:lastPrinted>
  <dcterms:modified xsi:type="dcterms:W3CDTF">2023-04-14T08:25:16Z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