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2976880</wp:posOffset>
            </wp:positionH>
            <wp:positionV relativeFrom="paragraph">
              <wp:posOffset>-756285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21  квітня  2023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 № 102 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>Про проведення громадського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обговорення щодо  організації </w:t>
      </w:r>
    </w:p>
    <w:p>
      <w:pPr>
        <w:pStyle w:val="Normal"/>
        <w:jc w:val="both"/>
        <w:rPr/>
      </w:pPr>
      <w:r>
        <w:rPr>
          <w:sz w:val="28"/>
          <w:szCs w:val="28"/>
        </w:rPr>
        <w:t>співробітництва територіальних</w:t>
      </w:r>
    </w:p>
    <w:p>
      <w:pPr>
        <w:pStyle w:val="Normal"/>
        <w:widowControl/>
        <w:tabs>
          <w:tab w:val="left" w:pos="8509" w:leader="none"/>
        </w:tabs>
        <w:bidi w:val="0"/>
        <w:ind w:left="0" w:right="0"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громад</w:t>
      </w:r>
    </w:p>
    <w:p>
      <w:pPr>
        <w:pStyle w:val="Normal"/>
        <w:widowControl/>
        <w:tabs>
          <w:tab w:val="left" w:pos="8509" w:leader="none"/>
        </w:tabs>
        <w:bidi w:val="0"/>
        <w:ind w:left="0" w:right="0" w:hanging="0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left="60" w:firstLine="649"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eastAsia="uk-UA"/>
        </w:rPr>
        <w:t>Керуючись пунктом 20 частини четвертої ст. 42 Закону України „Про місцеве самоврядування в Україні”, постановою Кабінету Міністрів України від 03.11.2010 № 996 ,,</w:t>
      </w:r>
      <w:r>
        <w:rPr>
          <w:rFonts w:cs="Times New Roman"/>
          <w:bCs/>
          <w:color w:val="auto"/>
          <w:sz w:val="28"/>
          <w:szCs w:val="28"/>
          <w:shd w:fill="FFFFFF" w:val="clear"/>
        </w:rPr>
        <w:t>Про забезпечення участі громадськості у формуванні та реалізації державної політики”</w:t>
      </w:r>
      <w:r>
        <w:rPr>
          <w:rFonts w:eastAsia="Times New Roman" w:cs="Times New Roman"/>
          <w:color w:val="auto"/>
          <w:sz w:val="28"/>
          <w:szCs w:val="28"/>
          <w:lang w:eastAsia="uk-UA"/>
        </w:rPr>
        <w:t>, ст. 6 Закону України ,,Про співробітництво територіальних громад’’ , беручи до уваги лист Терешківської сільської ради від 18.04.2023 № 720/02-54 ,,Про пропозицію про початок переговорів з питань організації співробітництва”,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1. Провести громадське обговорення щодо можливого співробітництва Терешківської сільської територіальної громади через Терешківську сільську раду в особі сільського голови Турпітька Віталія Петровича та Решетилівською міською територіальною громадою через Решетилівську міську раду в особі міського голови Дядюнової Оксани Анатоліївни у сфері освіти </w:t>
      </w:r>
      <w:r>
        <w:rPr>
          <w:sz w:val="28"/>
        </w:rPr>
        <w:t>щодо</w:t>
      </w:r>
      <w:r>
        <w:rPr>
          <w:sz w:val="28"/>
        </w:rPr>
        <w:t xml:space="preserve"> делегування повноважень по забезпеченню координації професійного розвитку педагогічних працівників.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Обговорення провести  у формі засідання круглого столу   08 травня 2023 року о 17 год. 00 хв. </w:t>
      </w:r>
      <w:r>
        <w:rPr>
          <w:color w:val="00000A"/>
          <w:sz w:val="28"/>
          <w:szCs w:val="28"/>
        </w:rPr>
        <w:t>за адресою: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м. Решетилівка, вул. Шевченка, 3а (зал засідань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відділу освіти, І поверх).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</w:t>
      </w:r>
      <w:r>
        <w:rPr/>
        <w:t xml:space="preserve"> </w:t>
      </w:r>
      <w:r>
        <w:rPr>
          <w:sz w:val="28"/>
          <w:szCs w:val="28"/>
        </w:rPr>
        <w:t>Відділу освіти Решетилівської міської ради (Костогриз А.М.):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en-US"/>
        </w:rPr>
        <w:t>1)</w:t>
      </w:r>
      <w:r>
        <w:rPr>
          <w:sz w:val="28"/>
          <w:szCs w:val="28"/>
        </w:rPr>
        <w:t xml:space="preserve"> у ході громадського обговорення сприяти налагодженню системного діалогу з громадськістю</w:t>
      </w:r>
      <w:r>
        <w:rPr>
          <w:sz w:val="28"/>
          <w:szCs w:val="28"/>
          <w:lang w:val="uk-UA"/>
        </w:rPr>
        <w:t>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en-US"/>
        </w:rPr>
        <w:t xml:space="preserve">2) </w:t>
      </w:r>
      <w:r>
        <w:rPr>
          <w:sz w:val="28"/>
          <w:szCs w:val="28"/>
        </w:rPr>
        <w:t xml:space="preserve">провести вивчення громадської думки;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)</w:t>
      </w:r>
      <w:r>
        <w:rPr/>
        <w:t xml:space="preserve"> </w:t>
      </w:r>
      <w:r>
        <w:rPr>
          <w:sz w:val="28"/>
          <w:szCs w:val="28"/>
        </w:rPr>
        <w:t>здійснити необхідні заходи щодо організації підготовки та проведення консультацій з громадськістю;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)</w:t>
      </w:r>
      <w:r>
        <w:rPr/>
        <w:t xml:space="preserve"> </w:t>
      </w:r>
      <w:r>
        <w:rPr>
          <w:sz w:val="28"/>
          <w:szCs w:val="28"/>
        </w:rPr>
        <w:t>сформувати пропозиції надані учасниками громадського обговорення щодо співробітництва територіальних громад  у сфері освіти по забезпеченню координації професійного розвитку педагогічних працівників;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) провести аналіз результатів громадського обговорення;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) забезпечити врахування результатів обговорення під час прийняття остаточного рішення.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Відділу організаційно-інформаційної роботи, документообігу та управління персоналом виконавчого комітету Решетилівської міської ради (Мірошник О.О.) оприлюднити дане розпорядження на офіційному сайті міської ради для забезпечення доступу громадськості до зазначеної інформації.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851" w:top="1410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2348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7e2348"/>
    <w:pPr>
      <w:widowControl w:val="false"/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7e2348"/>
    <w:pPr>
      <w:widowControl w:val="false"/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7e2348"/>
    <w:rPr>
      <w:color w:val="000080"/>
      <w:u w:val="single"/>
    </w:rPr>
  </w:style>
  <w:style w:type="character" w:styleId="InternetLink" w:customStyle="1">
    <w:name w:val="Internet Link"/>
    <w:qFormat/>
    <w:rsid w:val="007e2348"/>
    <w:rPr>
      <w:color w:val="000080"/>
      <w:u w:val="single"/>
    </w:rPr>
  </w:style>
  <w:style w:type="character" w:styleId="ListLabel1" w:customStyle="1">
    <w:name w:val="ListLabel 1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7e2348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7e2348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7e2348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7e2348"/>
    <w:rPr/>
  </w:style>
  <w:style w:type="character" w:styleId="Style15" w:customStyle="1">
    <w:name w:val="Выделение жирным"/>
    <w:qFormat/>
    <w:rsid w:val="007e2348"/>
    <w:rPr>
      <w:b/>
      <w:bCs/>
    </w:rPr>
  </w:style>
  <w:style w:type="character" w:styleId="11" w:customStyle="1">
    <w:name w:val="Основной шрифт абзаца1"/>
    <w:qFormat/>
    <w:rsid w:val="007e2348"/>
    <w:rPr/>
  </w:style>
  <w:style w:type="character" w:styleId="WW8Num1z2" w:customStyle="1">
    <w:name w:val="WW8Num1z2"/>
    <w:qFormat/>
    <w:rsid w:val="007e2348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7e2348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7e2348"/>
    <w:rPr>
      <w:rFonts w:ascii="Symbol" w:hAnsi="Symbol" w:cs="Symbol"/>
      <w:sz w:val="20"/>
    </w:rPr>
  </w:style>
  <w:style w:type="character" w:styleId="ListLabel4" w:customStyle="1">
    <w:name w:val="ListLabel 4"/>
    <w:qFormat/>
    <w:rsid w:val="007e2348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7e2348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7e2348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eb1566"/>
    <w:rPr>
      <w:rFonts w:ascii="Segoe UI" w:hAnsi="Segoe UI" w:cs="Mangal"/>
      <w:color w:val="00000A"/>
      <w:sz w:val="18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7e2348"/>
    <w:pPr>
      <w:spacing w:lineRule="auto" w:line="276" w:before="0" w:after="140"/>
    </w:pPr>
    <w:rPr/>
  </w:style>
  <w:style w:type="paragraph" w:styleId="Style20">
    <w:name w:val="List"/>
    <w:basedOn w:val="Style19"/>
    <w:rsid w:val="007e2348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rsid w:val="007e2348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7e2348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7e2348"/>
    <w:pPr>
      <w:suppressLineNumbers/>
    </w:pPr>
    <w:rPr/>
  </w:style>
  <w:style w:type="paragraph" w:styleId="12" w:customStyle="1">
    <w:name w:val="Заголовок1"/>
    <w:basedOn w:val="Normal"/>
    <w:next w:val="Style19"/>
    <w:qFormat/>
    <w:rsid w:val="007e2348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7e2348"/>
    <w:pPr>
      <w:suppressLineNumbers/>
      <w:spacing w:before="120" w:after="120"/>
    </w:pPr>
    <w:rPr>
      <w:rFonts w:cs="FreeSans"/>
      <w:i/>
      <w:iCs/>
    </w:rPr>
  </w:style>
  <w:style w:type="paragraph" w:styleId="Style24" w:customStyle="1">
    <w:name w:val="Покажчик"/>
    <w:basedOn w:val="Normal"/>
    <w:qFormat/>
    <w:rsid w:val="007e2348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7e2348"/>
    <w:pPr>
      <w:suppressLineNumbers/>
    </w:pPr>
    <w:rPr/>
  </w:style>
  <w:style w:type="paragraph" w:styleId="Style25" w:customStyle="1">
    <w:name w:val="Содержимое таблицы"/>
    <w:basedOn w:val="Normal"/>
    <w:qFormat/>
    <w:rsid w:val="007e2348"/>
    <w:pPr>
      <w:suppressLineNumbers/>
    </w:pPr>
    <w:rPr/>
  </w:style>
  <w:style w:type="paragraph" w:styleId="Style26" w:customStyle="1">
    <w:name w:val="Вміст таблиці"/>
    <w:basedOn w:val="Normal"/>
    <w:qFormat/>
    <w:rsid w:val="007e2348"/>
    <w:pPr>
      <w:suppressLineNumbers/>
    </w:pPr>
    <w:rPr/>
  </w:style>
  <w:style w:type="paragraph" w:styleId="Style27" w:customStyle="1">
    <w:name w:val="Заголовок таблицы"/>
    <w:basedOn w:val="Style25"/>
    <w:qFormat/>
    <w:rsid w:val="007e2348"/>
    <w:pPr>
      <w:jc w:val="center"/>
    </w:pPr>
    <w:rPr>
      <w:b/>
      <w:bCs/>
    </w:rPr>
  </w:style>
  <w:style w:type="paragraph" w:styleId="Style28">
    <w:name w:val="Footer"/>
    <w:basedOn w:val="Normal"/>
    <w:rsid w:val="007e2348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rsid w:val="007e2348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аголовок таблиці"/>
    <w:basedOn w:val="Style26"/>
    <w:qFormat/>
    <w:rsid w:val="007e2348"/>
    <w:pPr>
      <w:jc w:val="center"/>
    </w:pPr>
    <w:rPr>
      <w:b/>
      <w:bCs/>
    </w:rPr>
  </w:style>
  <w:style w:type="paragraph" w:styleId="Standard" w:customStyle="1">
    <w:name w:val="Standard"/>
    <w:qFormat/>
    <w:rsid w:val="007e234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7e2348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7e2348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eb1566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bd68f0"/>
    <w:pPr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D110-84C1-4B0C-A960-6FAAF736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LibreOffice/6.1.0.3$Windows_X86_64 LibreOffice_project/efb621ed25068d70781dc026f7e9c5187a4decd1</Application>
  <Pages>2</Pages>
  <Words>272</Words>
  <Characters>1989</Characters>
  <CharactersWithSpaces>2342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2022-08-11T11:28:00Z</dcterms:created>
  <dc:creator>Пользователь Windows</dc:creator>
  <dc:description/>
  <dc:language>uk-UA</dc:language>
  <cp:lastModifiedBy/>
  <cp:lastPrinted>2023-04-24T16:30:20Z</cp:lastPrinted>
  <dcterms:modified xsi:type="dcterms:W3CDTF">2023-04-24T16:30:46Z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