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6E" w:rsidRDefault="00577C1D">
      <w:pPr>
        <w:jc w:val="center"/>
      </w:pPr>
      <w:r>
        <w:rPr>
          <w:noProof/>
          <w:lang w:eastAsia="ru-RU"/>
        </w:rPr>
        <w:drawing>
          <wp:anchor distT="0" distB="635" distL="114300" distR="118110" simplePos="0" relativeHeight="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6740" cy="7042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328" t="-4770" r="-6328" b="-4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1B6E" w:rsidRDefault="00577C1D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AF1B6E" w:rsidRDefault="00577C1D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:rsidR="00AF1B6E" w:rsidRDefault="00AF1B6E">
      <w:pPr>
        <w:jc w:val="center"/>
        <w:rPr>
          <w:b/>
          <w:sz w:val="28"/>
          <w:szCs w:val="28"/>
        </w:rPr>
      </w:pPr>
    </w:p>
    <w:p w:rsidR="00AF1B6E" w:rsidRDefault="00577C1D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:rsidR="00AF1B6E" w:rsidRDefault="00AF1B6E"/>
    <w:p w:rsidR="00AF1B6E" w:rsidRDefault="00577C1D">
      <w:r>
        <w:rPr>
          <w:sz w:val="28"/>
          <w:szCs w:val="28"/>
          <w:lang w:val="uk-UA"/>
        </w:rPr>
        <w:t xml:space="preserve">05 грудня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року                   </w:t>
      </w:r>
      <w:r>
        <w:rPr>
          <w:sz w:val="28"/>
          <w:szCs w:val="28"/>
          <w:lang w:val="uk-UA"/>
        </w:rPr>
        <w:t xml:space="preserve">м. </w:t>
      </w:r>
      <w:proofErr w:type="spellStart"/>
      <w:r>
        <w:rPr>
          <w:sz w:val="28"/>
          <w:szCs w:val="28"/>
          <w:lang w:val="uk-UA"/>
        </w:rPr>
        <w:t>Решетилівка</w:t>
      </w:r>
      <w:proofErr w:type="spellEnd"/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№ </w:t>
      </w:r>
      <w:r>
        <w:rPr>
          <w:sz w:val="28"/>
          <w:szCs w:val="28"/>
          <w:lang w:val="uk-UA"/>
        </w:rPr>
        <w:t xml:space="preserve"> 311</w:t>
      </w:r>
    </w:p>
    <w:p w:rsidR="00AF1B6E" w:rsidRDefault="00AF1B6E"/>
    <w:tbl>
      <w:tblPr>
        <w:tblW w:w="14495" w:type="dxa"/>
        <w:tblLook w:val="04A0" w:firstRow="1" w:lastRow="0" w:firstColumn="1" w:lastColumn="0" w:noHBand="0" w:noVBand="1"/>
      </w:tblPr>
      <w:tblGrid>
        <w:gridCol w:w="9640"/>
        <w:gridCol w:w="4855"/>
      </w:tblGrid>
      <w:tr w:rsidR="00AF1B6E">
        <w:tc>
          <w:tcPr>
            <w:tcW w:w="9639" w:type="dxa"/>
            <w:shd w:val="clear" w:color="auto" w:fill="FFFFFF"/>
          </w:tcPr>
          <w:p w:rsidR="00AF1B6E" w:rsidRDefault="00577C1D">
            <w:pPr>
              <w:spacing w:line="252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виплату грошової допомоги</w:t>
            </w:r>
          </w:p>
          <w:p w:rsidR="00AF1B6E" w:rsidRDefault="00577C1D">
            <w:pPr>
              <w:spacing w:line="252" w:lineRule="auto"/>
              <w:jc w:val="both"/>
            </w:pPr>
            <w:r>
              <w:rPr>
                <w:sz w:val="28"/>
                <w:szCs w:val="28"/>
                <w:lang w:val="uk-UA"/>
              </w:rPr>
              <w:t xml:space="preserve">на поховання непрацюючих </w:t>
            </w:r>
          </w:p>
          <w:p w:rsidR="00AF1B6E" w:rsidRDefault="00577C1D">
            <w:pPr>
              <w:spacing w:line="252" w:lineRule="auto"/>
              <w:jc w:val="both"/>
            </w:pPr>
            <w:r>
              <w:rPr>
                <w:sz w:val="28"/>
                <w:szCs w:val="28"/>
                <w:lang w:val="uk-UA"/>
              </w:rPr>
              <w:t xml:space="preserve">громадян, що не досягли </w:t>
            </w:r>
          </w:p>
          <w:p w:rsidR="00AF1B6E" w:rsidRDefault="00577C1D">
            <w:pPr>
              <w:spacing w:line="252" w:lineRule="auto"/>
              <w:jc w:val="both"/>
            </w:pPr>
            <w:r>
              <w:rPr>
                <w:sz w:val="28"/>
                <w:szCs w:val="28"/>
                <w:lang w:val="uk-UA"/>
              </w:rPr>
              <w:t xml:space="preserve">пенсійного </w:t>
            </w:r>
            <w:r>
              <w:rPr>
                <w:sz w:val="28"/>
                <w:szCs w:val="28"/>
                <w:lang w:val="uk-UA"/>
              </w:rPr>
              <w:t>віку</w:t>
            </w:r>
          </w:p>
          <w:p w:rsidR="00AF1B6E" w:rsidRDefault="00AF1B6E">
            <w:pPr>
              <w:spacing w:line="252" w:lineRule="auto"/>
              <w:jc w:val="both"/>
            </w:pPr>
          </w:p>
        </w:tc>
        <w:tc>
          <w:tcPr>
            <w:tcW w:w="4855" w:type="dxa"/>
            <w:shd w:val="clear" w:color="auto" w:fill="FFFFFF"/>
          </w:tcPr>
          <w:p w:rsidR="00AF1B6E" w:rsidRDefault="00AF1B6E">
            <w:pPr>
              <w:snapToGrid w:val="0"/>
              <w:spacing w:line="252" w:lineRule="auto"/>
              <w:ind w:left="287"/>
              <w:rPr>
                <w:sz w:val="28"/>
                <w:szCs w:val="28"/>
              </w:rPr>
            </w:pPr>
          </w:p>
        </w:tc>
      </w:tr>
    </w:tbl>
    <w:p w:rsidR="00AF1B6E" w:rsidRDefault="00577C1D">
      <w:pPr>
        <w:ind w:firstLine="567"/>
        <w:jc w:val="both"/>
        <w:rPr>
          <w:lang w:val="uk-UA"/>
        </w:rPr>
      </w:pPr>
      <w:r>
        <w:rPr>
          <w:spacing w:val="-2"/>
          <w:sz w:val="28"/>
          <w:szCs w:val="28"/>
          <w:lang w:val="uk-UA"/>
        </w:rPr>
        <w:t xml:space="preserve">Відповідно до ст. 34 Закону України ,,Про місцеве самоврядування в Україні”, рішення Решетилівської міської ради сьомого скликання від 09.11.2018 </w:t>
      </w:r>
      <w:bookmarkStart w:id="0" w:name="_Hlk122350314"/>
      <w:r>
        <w:rPr>
          <w:color w:val="000000"/>
          <w:sz w:val="28"/>
          <w:szCs w:val="28"/>
          <w:lang w:val="uk-UA"/>
        </w:rPr>
        <w:t>№ 1190-27-</w:t>
      </w:r>
      <w:r>
        <w:rPr>
          <w:color w:val="000000"/>
          <w:sz w:val="28"/>
          <w:szCs w:val="28"/>
          <w:lang w:val="en-US"/>
        </w:rPr>
        <w:t>VIII</w:t>
      </w:r>
      <w:bookmarkEnd w:id="0"/>
      <w:r>
        <w:rPr>
          <w:color w:val="000000"/>
          <w:sz w:val="28"/>
          <w:szCs w:val="28"/>
          <w:lang w:val="uk-UA"/>
        </w:rPr>
        <w:t xml:space="preserve">  </w:t>
      </w:r>
      <w:r>
        <w:rPr>
          <w:spacing w:val="-2"/>
          <w:sz w:val="28"/>
          <w:szCs w:val="28"/>
          <w:lang w:val="uk-UA"/>
        </w:rPr>
        <w:t>(11 позачергова сесія) ,,Про затвердження Комплексної програми    соціального    захис</w:t>
      </w:r>
      <w:r>
        <w:rPr>
          <w:spacing w:val="-2"/>
          <w:sz w:val="28"/>
          <w:szCs w:val="28"/>
          <w:lang w:val="uk-UA"/>
        </w:rPr>
        <w:t xml:space="preserve">ту населення Решетилівської міської ради на 2019-2023 роки” (зі змінами), </w:t>
      </w:r>
      <w:r>
        <w:rPr>
          <w:sz w:val="28"/>
          <w:szCs w:val="28"/>
          <w:lang w:val="uk-UA"/>
        </w:rPr>
        <w:t>Порядку надання грошової допомоги на поховання непрацюючих громадян, що не досягли пенсійного віку, затвердженого рішенням Решетилівської міської ради восьмого скликання від 28.02.20</w:t>
      </w:r>
      <w:r>
        <w:rPr>
          <w:sz w:val="28"/>
          <w:szCs w:val="28"/>
          <w:lang w:val="uk-UA"/>
        </w:rPr>
        <w:t>23 № 1297-30-</w:t>
      </w:r>
      <w:r>
        <w:rPr>
          <w:color w:val="000000"/>
          <w:sz w:val="28"/>
          <w:szCs w:val="28"/>
          <w:lang w:val="en-US"/>
        </w:rPr>
        <w:t>VIII</w:t>
      </w:r>
      <w:r>
        <w:rPr>
          <w:spacing w:val="-2"/>
          <w:sz w:val="28"/>
          <w:szCs w:val="28"/>
          <w:lang w:val="uk-UA"/>
        </w:rPr>
        <w:t xml:space="preserve"> (30 позачергова сесія), розглянувши заяву та подані документи Голуб Ю.В.</w:t>
      </w:r>
    </w:p>
    <w:p w:rsidR="00AF1B6E" w:rsidRDefault="00577C1D">
      <w:pPr>
        <w:tabs>
          <w:tab w:val="left" w:pos="709"/>
        </w:tabs>
        <w:ind w:right="-1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 w:rsidR="00AF1B6E" w:rsidRDefault="00AF1B6E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:rsidR="00AF1B6E" w:rsidRDefault="00577C1D">
      <w:pPr>
        <w:tabs>
          <w:tab w:val="left" w:pos="0"/>
        </w:tabs>
        <w:spacing w:line="252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</w:t>
      </w:r>
      <w:bookmarkStart w:id="1" w:name="_GoBack1111"/>
      <w:bookmarkEnd w:id="1"/>
      <w:r>
        <w:rPr>
          <w:sz w:val="28"/>
          <w:szCs w:val="28"/>
          <w:lang w:val="uk-UA"/>
        </w:rPr>
        <w:t>дділу бухгалтерського обліку, звітності та адміністративно-господарського забезпечення виконавчого комітету міськради (</w:t>
      </w:r>
      <w:proofErr w:type="spellStart"/>
      <w:r>
        <w:rPr>
          <w:sz w:val="28"/>
          <w:szCs w:val="28"/>
          <w:lang w:val="uk-UA"/>
        </w:rPr>
        <w:t>Момот</w:t>
      </w:r>
      <w:proofErr w:type="spellEnd"/>
      <w:r>
        <w:rPr>
          <w:sz w:val="28"/>
          <w:szCs w:val="28"/>
          <w:lang w:val="uk-UA"/>
        </w:rPr>
        <w:t xml:space="preserve"> Світлана) виплатити </w:t>
      </w:r>
      <w:r>
        <w:rPr>
          <w:sz w:val="28"/>
          <w:szCs w:val="28"/>
          <w:lang w:val="uk-UA"/>
        </w:rPr>
        <w:t>грошову допомогу в розмірі 2 000,00 (дві тисячі) грн. Голуб Юлії Вікторівні, яка зареєстрована за адресою: ***</w:t>
      </w:r>
      <w:r>
        <w:rPr>
          <w:sz w:val="28"/>
          <w:szCs w:val="28"/>
          <w:lang w:val="uk-UA"/>
        </w:rPr>
        <w:t xml:space="preserve">    та    проживає    за        адресою:     ***</w:t>
      </w:r>
      <w:bookmarkStart w:id="2" w:name="_GoBack"/>
      <w:bookmarkEnd w:id="2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Полтавської області на поховання чоловіка Голуба Сергія Володимировича.</w:t>
      </w:r>
    </w:p>
    <w:p w:rsidR="00AF1B6E" w:rsidRDefault="00AF1B6E">
      <w:pPr>
        <w:pStyle w:val="a8"/>
        <w:tabs>
          <w:tab w:val="left" w:pos="0"/>
        </w:tabs>
        <w:spacing w:line="252" w:lineRule="auto"/>
        <w:ind w:right="-1"/>
        <w:jc w:val="both"/>
        <w:rPr>
          <w:sz w:val="28"/>
          <w:szCs w:val="28"/>
          <w:lang w:val="uk-UA"/>
        </w:rPr>
      </w:pPr>
    </w:p>
    <w:p w:rsidR="00AF1B6E" w:rsidRDefault="00AF1B6E">
      <w:pPr>
        <w:jc w:val="both"/>
        <w:rPr>
          <w:sz w:val="28"/>
          <w:szCs w:val="28"/>
          <w:lang w:val="uk-UA"/>
        </w:rPr>
      </w:pPr>
    </w:p>
    <w:p w:rsidR="00AF1B6E" w:rsidRDefault="00AF1B6E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:rsidR="00AF1B6E" w:rsidRDefault="00AF1B6E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:rsidR="00AF1B6E" w:rsidRDefault="00AF1B6E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:rsidR="00AF1B6E" w:rsidRDefault="00577C1D">
      <w:pPr>
        <w:tabs>
          <w:tab w:val="left" w:pos="7088"/>
        </w:tabs>
        <w:ind w:right="140"/>
        <w:jc w:val="both"/>
      </w:pPr>
      <w:r>
        <w:rPr>
          <w:sz w:val="28"/>
          <w:szCs w:val="28"/>
          <w:lang w:val="uk-UA" w:eastAsia="ru-RU"/>
        </w:rPr>
        <w:t>Секретар міської ради</w:t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  <w:t>Тетяна МАЛИШ</w:t>
      </w:r>
    </w:p>
    <w:p w:rsidR="00AF1B6E" w:rsidRDefault="00AF1B6E">
      <w:pPr>
        <w:suppressAutoHyphens w:val="0"/>
        <w:spacing w:after="160" w:line="259" w:lineRule="auto"/>
      </w:pPr>
      <w:bookmarkStart w:id="3" w:name="_Hlk72489219"/>
      <w:bookmarkEnd w:id="3"/>
    </w:p>
    <w:sectPr w:rsidR="00AF1B6E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6E"/>
    <w:rsid w:val="00577C1D"/>
    <w:rsid w:val="00AF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543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543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dc:description/>
  <cp:lastModifiedBy>PC_USER_4</cp:lastModifiedBy>
  <cp:revision>5</cp:revision>
  <cp:lastPrinted>2023-12-05T11:05:00Z</cp:lastPrinted>
  <dcterms:created xsi:type="dcterms:W3CDTF">2023-12-05T06:55:00Z</dcterms:created>
  <dcterms:modified xsi:type="dcterms:W3CDTF">2023-12-07T12:56:00Z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