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CF" w:rsidRDefault="003C63CB">
      <w:pPr>
        <w:pStyle w:val="a9"/>
      </w:pPr>
      <w:r>
        <w:rPr>
          <w:noProof/>
          <w:lang w:eastAsia="ru-RU"/>
        </w:rPr>
        <w:drawing>
          <wp:anchor distT="0" distB="6350" distL="114935" distR="121920" simplePos="0" relativeHeight="2" behindDoc="1" locked="0" layoutInCell="1" allowOverlap="1" wp14:anchorId="6C054344" wp14:editId="20F283DD">
            <wp:simplePos x="0" y="0"/>
            <wp:positionH relativeFrom="column">
              <wp:posOffset>2849245</wp:posOffset>
            </wp:positionH>
            <wp:positionV relativeFrom="paragraph">
              <wp:posOffset>-577215</wp:posOffset>
            </wp:positionV>
            <wp:extent cx="600075" cy="856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-17152" t="-12931" r="-17152" b="-1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83DCF" w:rsidRDefault="003C63CB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83DCF" w:rsidRDefault="003C63CB">
      <w:pPr>
        <w:tabs>
          <w:tab w:val="left" w:pos="6940"/>
        </w:tabs>
        <w:jc w:val="center"/>
      </w:pPr>
      <w:r>
        <w:rPr>
          <w:b/>
          <w:sz w:val="28"/>
          <w:szCs w:val="28"/>
        </w:rPr>
        <w:t>ПОЛТАВСЬКОЇ ОБЛАСТІ</w:t>
      </w:r>
    </w:p>
    <w:p w:rsidR="00B83DCF" w:rsidRDefault="00B83DCF">
      <w:pPr>
        <w:jc w:val="center"/>
        <w:rPr>
          <w:b/>
          <w:sz w:val="28"/>
          <w:szCs w:val="28"/>
        </w:rPr>
      </w:pPr>
    </w:p>
    <w:p w:rsidR="00B83DCF" w:rsidRDefault="003C63CB">
      <w:pPr>
        <w:jc w:val="center"/>
      </w:pPr>
      <w:r>
        <w:rPr>
          <w:b/>
          <w:sz w:val="28"/>
          <w:szCs w:val="28"/>
          <w:lang w:val="uk-UA"/>
        </w:rPr>
        <w:t>РОЗПОРЯДЖЕННЯ</w:t>
      </w:r>
      <w:r>
        <w:rPr>
          <w:b/>
          <w:sz w:val="28"/>
          <w:szCs w:val="28"/>
          <w:lang w:val="uk-UA"/>
        </w:rPr>
        <w:tab/>
      </w:r>
    </w:p>
    <w:p w:rsidR="00B83DCF" w:rsidRDefault="00B83DCF"/>
    <w:p w:rsidR="00B83DCF" w:rsidRDefault="003C63CB">
      <w:pPr>
        <w:tabs>
          <w:tab w:val="left" w:pos="851"/>
        </w:tabs>
      </w:pPr>
      <w:r>
        <w:rPr>
          <w:sz w:val="28"/>
          <w:szCs w:val="28"/>
          <w:lang w:val="uk-UA"/>
        </w:rPr>
        <w:t xml:space="preserve">19 грудня </w:t>
      </w:r>
      <w:r>
        <w:rPr>
          <w:sz w:val="28"/>
          <w:szCs w:val="28"/>
        </w:rPr>
        <w:t>202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 xml:space="preserve"> року                  </w:t>
      </w:r>
      <w:r>
        <w:rPr>
          <w:sz w:val="28"/>
          <w:szCs w:val="28"/>
          <w:lang w:val="uk-UA"/>
        </w:rPr>
        <w:t xml:space="preserve">м. </w:t>
      </w:r>
      <w:proofErr w:type="spellStart"/>
      <w:r>
        <w:rPr>
          <w:sz w:val="28"/>
          <w:szCs w:val="28"/>
          <w:lang w:val="uk-UA"/>
        </w:rPr>
        <w:t>Решетилівка</w:t>
      </w:r>
      <w:proofErr w:type="spellEnd"/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uk-UA"/>
        </w:rPr>
        <w:t xml:space="preserve">            </w:t>
      </w:r>
      <w:r>
        <w:rPr>
          <w:sz w:val="28"/>
          <w:szCs w:val="28"/>
        </w:rPr>
        <w:t xml:space="preserve">    №</w:t>
      </w:r>
      <w:r>
        <w:rPr>
          <w:sz w:val="28"/>
          <w:szCs w:val="28"/>
          <w:lang w:val="uk-UA"/>
        </w:rPr>
        <w:t xml:space="preserve"> 336</w:t>
      </w:r>
    </w:p>
    <w:p w:rsidR="00B83DCF" w:rsidRDefault="00B83DCF">
      <w:pPr>
        <w:rPr>
          <w:sz w:val="28"/>
          <w:szCs w:val="28"/>
          <w:lang w:val="uk-UA"/>
        </w:rPr>
      </w:pPr>
    </w:p>
    <w:p w:rsidR="00B83DCF" w:rsidRDefault="003C63C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Про виплату одноразової </w:t>
      </w:r>
    </w:p>
    <w:p w:rsidR="00B83DCF" w:rsidRDefault="003C63C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грошової допомоги призваним </w:t>
      </w:r>
    </w:p>
    <w:p w:rsidR="00B83DCF" w:rsidRDefault="003C63C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на військову службу у зв’язку </w:t>
      </w:r>
    </w:p>
    <w:p w:rsidR="00B83DCF" w:rsidRDefault="003C63C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з військовою агресією Російської </w:t>
      </w:r>
    </w:p>
    <w:p w:rsidR="00B83DCF" w:rsidRDefault="003C63CB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Федерації проти України</w:t>
      </w:r>
      <w:bookmarkStart w:id="0" w:name="_Hlk63689699"/>
      <w:bookmarkEnd w:id="0"/>
    </w:p>
    <w:p w:rsidR="00B83DCF" w:rsidRDefault="00B83DCF">
      <w:pPr>
        <w:jc w:val="both"/>
        <w:rPr>
          <w:sz w:val="28"/>
          <w:szCs w:val="28"/>
          <w:lang w:val="uk-UA"/>
        </w:rPr>
      </w:pPr>
    </w:p>
    <w:p w:rsidR="00B83DCF" w:rsidRDefault="003C63CB">
      <w:pPr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t xml:space="preserve">Відповідно до рішення Решетилівської міської ради сьомого скликання від 09.11.2018 ,,Про затвердження Комплексної програми соціального захисту населення Решетилівської міської ради на 2019-2023 роки” (11 позачергова сесія) (зі змінами), Порядку </w:t>
      </w:r>
      <w:r>
        <w:rPr>
          <w:sz w:val="28"/>
          <w:szCs w:val="28"/>
          <w:lang w:val="uk-UA"/>
        </w:rPr>
        <w:t xml:space="preserve">надання одноразової грошової допомоги призваним на військову службу у зв’язку з військовою агресією Російської Федерації проти України, затвердженого </w:t>
      </w:r>
      <w:r>
        <w:rPr>
          <w:color w:val="000000"/>
          <w:sz w:val="28"/>
          <w:szCs w:val="28"/>
          <w:lang w:val="uk-UA"/>
        </w:rPr>
        <w:t>рішенням Решетилівської міської ради восьмого скликання від 18.11.2022 № 1190-27-</w:t>
      </w:r>
      <w:r>
        <w:rPr>
          <w:color w:val="000000"/>
          <w:sz w:val="28"/>
          <w:szCs w:val="28"/>
          <w:lang w:val="en-US"/>
        </w:rPr>
        <w:t>VIII</w:t>
      </w:r>
      <w:r>
        <w:rPr>
          <w:color w:val="000000"/>
          <w:sz w:val="28"/>
          <w:szCs w:val="28"/>
          <w:lang w:val="uk-UA"/>
        </w:rPr>
        <w:t xml:space="preserve"> (27 позачергова сесія) (зі змінами)</w:t>
      </w:r>
      <w:r>
        <w:rPr>
          <w:sz w:val="28"/>
          <w:szCs w:val="28"/>
          <w:lang w:val="uk-UA"/>
        </w:rPr>
        <w:t xml:space="preserve">, </w:t>
      </w:r>
      <w:r>
        <w:rPr>
          <w:spacing w:val="-2"/>
          <w:sz w:val="28"/>
          <w:szCs w:val="28"/>
          <w:lang w:val="uk-UA"/>
        </w:rPr>
        <w:t xml:space="preserve">розглянувши заяви та подані документи Бурки А.І., </w:t>
      </w:r>
      <w:proofErr w:type="spellStart"/>
      <w:r>
        <w:rPr>
          <w:spacing w:val="-2"/>
          <w:sz w:val="28"/>
          <w:szCs w:val="28"/>
          <w:lang w:val="uk-UA"/>
        </w:rPr>
        <w:t>Вантуша</w:t>
      </w:r>
      <w:proofErr w:type="spellEnd"/>
      <w:r>
        <w:rPr>
          <w:spacing w:val="-2"/>
          <w:sz w:val="28"/>
          <w:szCs w:val="28"/>
          <w:lang w:val="uk-UA"/>
        </w:rPr>
        <w:t xml:space="preserve"> В.А., Вовка Д.А., </w:t>
      </w:r>
      <w:proofErr w:type="spellStart"/>
      <w:r>
        <w:rPr>
          <w:spacing w:val="-2"/>
          <w:sz w:val="28"/>
          <w:szCs w:val="28"/>
          <w:lang w:val="uk-UA"/>
        </w:rPr>
        <w:t>Дзюбана</w:t>
      </w:r>
      <w:proofErr w:type="spellEnd"/>
      <w:r>
        <w:rPr>
          <w:spacing w:val="-2"/>
          <w:sz w:val="28"/>
          <w:szCs w:val="28"/>
          <w:lang w:val="uk-UA"/>
        </w:rPr>
        <w:t xml:space="preserve"> С.В., </w:t>
      </w:r>
      <w:proofErr w:type="spellStart"/>
      <w:r>
        <w:rPr>
          <w:spacing w:val="-2"/>
          <w:sz w:val="28"/>
          <w:szCs w:val="28"/>
          <w:lang w:val="uk-UA"/>
        </w:rPr>
        <w:t>Дворнікова</w:t>
      </w:r>
      <w:proofErr w:type="spellEnd"/>
      <w:r>
        <w:rPr>
          <w:spacing w:val="-2"/>
          <w:sz w:val="28"/>
          <w:szCs w:val="28"/>
          <w:lang w:val="uk-UA"/>
        </w:rPr>
        <w:t xml:space="preserve"> Д.М., </w:t>
      </w:r>
      <w:proofErr w:type="spellStart"/>
      <w:r>
        <w:rPr>
          <w:spacing w:val="-2"/>
          <w:sz w:val="28"/>
          <w:szCs w:val="28"/>
          <w:lang w:val="uk-UA"/>
        </w:rPr>
        <w:t>Євреєнова</w:t>
      </w:r>
      <w:proofErr w:type="spellEnd"/>
      <w:r>
        <w:rPr>
          <w:spacing w:val="-2"/>
          <w:sz w:val="28"/>
          <w:szCs w:val="28"/>
          <w:lang w:val="uk-UA"/>
        </w:rPr>
        <w:t xml:space="preserve"> Д.О., </w:t>
      </w:r>
      <w:proofErr w:type="spellStart"/>
      <w:r>
        <w:rPr>
          <w:spacing w:val="-2"/>
          <w:sz w:val="28"/>
          <w:szCs w:val="28"/>
          <w:lang w:val="uk-UA"/>
        </w:rPr>
        <w:t>Каменщикова</w:t>
      </w:r>
      <w:proofErr w:type="spellEnd"/>
      <w:r>
        <w:rPr>
          <w:spacing w:val="-2"/>
          <w:sz w:val="28"/>
          <w:szCs w:val="28"/>
          <w:lang w:val="uk-UA"/>
        </w:rPr>
        <w:t xml:space="preserve"> І.В., Косенка Р.П., </w:t>
      </w:r>
      <w:proofErr w:type="spellStart"/>
      <w:r>
        <w:rPr>
          <w:spacing w:val="-2"/>
          <w:sz w:val="28"/>
          <w:szCs w:val="28"/>
          <w:lang w:val="uk-UA"/>
        </w:rPr>
        <w:t>Коробова</w:t>
      </w:r>
      <w:proofErr w:type="spellEnd"/>
      <w:r>
        <w:rPr>
          <w:spacing w:val="-2"/>
          <w:sz w:val="28"/>
          <w:szCs w:val="28"/>
          <w:lang w:val="uk-UA"/>
        </w:rPr>
        <w:t xml:space="preserve"> І.М., </w:t>
      </w:r>
      <w:proofErr w:type="spellStart"/>
      <w:r>
        <w:rPr>
          <w:spacing w:val="-2"/>
          <w:sz w:val="28"/>
          <w:szCs w:val="28"/>
          <w:lang w:val="uk-UA"/>
        </w:rPr>
        <w:t>Кривка</w:t>
      </w:r>
      <w:proofErr w:type="spellEnd"/>
      <w:r>
        <w:rPr>
          <w:spacing w:val="-2"/>
          <w:sz w:val="28"/>
          <w:szCs w:val="28"/>
          <w:lang w:val="uk-UA"/>
        </w:rPr>
        <w:t xml:space="preserve"> О.І., </w:t>
      </w:r>
      <w:proofErr w:type="spellStart"/>
      <w:r>
        <w:rPr>
          <w:spacing w:val="-2"/>
          <w:sz w:val="28"/>
          <w:szCs w:val="28"/>
          <w:lang w:val="uk-UA"/>
        </w:rPr>
        <w:t>Недзельського</w:t>
      </w:r>
      <w:proofErr w:type="spellEnd"/>
      <w:r>
        <w:rPr>
          <w:spacing w:val="-2"/>
          <w:sz w:val="28"/>
          <w:szCs w:val="28"/>
          <w:lang w:val="uk-UA"/>
        </w:rPr>
        <w:t xml:space="preserve"> Г.Г., </w:t>
      </w:r>
      <w:proofErr w:type="spellStart"/>
      <w:r>
        <w:rPr>
          <w:spacing w:val="-2"/>
          <w:sz w:val="28"/>
          <w:szCs w:val="28"/>
          <w:lang w:val="uk-UA"/>
        </w:rPr>
        <w:t>Різакова</w:t>
      </w:r>
      <w:proofErr w:type="spellEnd"/>
      <w:r>
        <w:rPr>
          <w:spacing w:val="-2"/>
          <w:sz w:val="28"/>
          <w:szCs w:val="28"/>
          <w:lang w:val="uk-UA"/>
        </w:rPr>
        <w:t xml:space="preserve"> О.А., </w:t>
      </w:r>
      <w:proofErr w:type="spellStart"/>
      <w:r>
        <w:rPr>
          <w:spacing w:val="-2"/>
          <w:sz w:val="28"/>
          <w:szCs w:val="28"/>
          <w:lang w:val="uk-UA"/>
        </w:rPr>
        <w:t>Сивинського</w:t>
      </w:r>
      <w:proofErr w:type="spellEnd"/>
      <w:r>
        <w:rPr>
          <w:spacing w:val="-2"/>
          <w:sz w:val="28"/>
          <w:szCs w:val="28"/>
          <w:lang w:val="uk-UA"/>
        </w:rPr>
        <w:t xml:space="preserve"> В.В., </w:t>
      </w:r>
      <w:proofErr w:type="spellStart"/>
      <w:r>
        <w:rPr>
          <w:spacing w:val="-2"/>
          <w:sz w:val="28"/>
          <w:szCs w:val="28"/>
          <w:lang w:val="uk-UA"/>
        </w:rPr>
        <w:t>Сірооченка</w:t>
      </w:r>
      <w:proofErr w:type="spellEnd"/>
      <w:r>
        <w:rPr>
          <w:spacing w:val="-2"/>
          <w:sz w:val="28"/>
          <w:szCs w:val="28"/>
          <w:lang w:val="uk-UA"/>
        </w:rPr>
        <w:t xml:space="preserve"> П.Я., </w:t>
      </w:r>
      <w:proofErr w:type="spellStart"/>
      <w:r>
        <w:rPr>
          <w:spacing w:val="-2"/>
          <w:sz w:val="28"/>
          <w:szCs w:val="28"/>
          <w:lang w:val="uk-UA"/>
        </w:rPr>
        <w:t>Якуша</w:t>
      </w:r>
      <w:proofErr w:type="spellEnd"/>
      <w:r>
        <w:rPr>
          <w:spacing w:val="-2"/>
          <w:sz w:val="28"/>
          <w:szCs w:val="28"/>
          <w:lang w:val="uk-UA"/>
        </w:rPr>
        <w:t xml:space="preserve"> В.Ю.</w:t>
      </w:r>
    </w:p>
    <w:p w:rsidR="00B83DCF" w:rsidRDefault="003C63CB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ЗОБОВ’ЯЗУЮ:</w:t>
      </w:r>
    </w:p>
    <w:p w:rsidR="00B83DCF" w:rsidRDefault="00B83DCF">
      <w:pPr>
        <w:keepNext/>
        <w:tabs>
          <w:tab w:val="left" w:pos="426"/>
        </w:tabs>
        <w:ind w:right="-1"/>
        <w:jc w:val="both"/>
        <w:rPr>
          <w:sz w:val="28"/>
          <w:szCs w:val="28"/>
          <w:lang w:val="uk-UA"/>
        </w:rPr>
      </w:pPr>
    </w:p>
    <w:p w:rsidR="00B83DCF" w:rsidRPr="003C63CB" w:rsidRDefault="003C63CB">
      <w:pPr>
        <w:tabs>
          <w:tab w:val="left" w:pos="0"/>
        </w:tabs>
        <w:ind w:right="-1" w:firstLine="567"/>
        <w:jc w:val="both"/>
        <w:rPr>
          <w:lang w:val="uk-UA"/>
        </w:rPr>
      </w:pPr>
      <w:r>
        <w:rPr>
          <w:sz w:val="28"/>
          <w:szCs w:val="28"/>
          <w:lang w:val="uk-UA" w:eastAsia="ru-RU"/>
        </w:rPr>
        <w:t>Відділу бухгалтерського обліку, звітності та адміністративно-господарського забезпечення виконавчого комітету міськради (</w:t>
      </w:r>
      <w:proofErr w:type="spellStart"/>
      <w:r>
        <w:rPr>
          <w:sz w:val="28"/>
          <w:szCs w:val="28"/>
          <w:lang w:val="uk-UA" w:eastAsia="ru-RU"/>
        </w:rPr>
        <w:t>Момот</w:t>
      </w:r>
      <w:proofErr w:type="spellEnd"/>
      <w:r>
        <w:rPr>
          <w:sz w:val="28"/>
          <w:szCs w:val="28"/>
          <w:lang w:val="uk-UA" w:eastAsia="ru-RU"/>
        </w:rPr>
        <w:t xml:space="preserve"> Світлана) виплатити   грошову    допомогу    кожному   в      розмірі     5 000,00 (п’ять тисяч </w:t>
      </w:r>
      <w:proofErr w:type="spellStart"/>
      <w:r>
        <w:rPr>
          <w:sz w:val="28"/>
          <w:szCs w:val="28"/>
          <w:lang w:val="uk-UA" w:eastAsia="ru-RU"/>
        </w:rPr>
        <w:t>грн</w:t>
      </w:r>
      <w:proofErr w:type="spellEnd"/>
      <w:r>
        <w:rPr>
          <w:sz w:val="28"/>
          <w:szCs w:val="28"/>
          <w:lang w:val="uk-UA" w:eastAsia="ru-RU"/>
        </w:rPr>
        <w:t xml:space="preserve"> 00 </w:t>
      </w:r>
      <w:proofErr w:type="spellStart"/>
      <w:r>
        <w:rPr>
          <w:sz w:val="28"/>
          <w:szCs w:val="28"/>
          <w:lang w:val="uk-UA" w:eastAsia="ru-RU"/>
        </w:rPr>
        <w:t>коп</w:t>
      </w:r>
      <w:proofErr w:type="spellEnd"/>
      <w:r>
        <w:rPr>
          <w:sz w:val="28"/>
          <w:szCs w:val="28"/>
          <w:lang w:val="uk-UA" w:eastAsia="ru-RU"/>
        </w:rPr>
        <w:t>):</w:t>
      </w:r>
    </w:p>
    <w:p w:rsidR="00B83DCF" w:rsidRPr="003C63CB" w:rsidRDefault="003C63CB" w:rsidP="003C63C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C63CB">
        <w:rPr>
          <w:spacing w:val="-2"/>
          <w:sz w:val="28"/>
          <w:szCs w:val="28"/>
          <w:lang w:val="uk-UA"/>
        </w:rPr>
        <w:t xml:space="preserve">Бурці Артему Івановичу, </w:t>
      </w:r>
      <w:r w:rsidRPr="003C63CB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 w:rsidRPr="003C63CB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Pr="003C63CB" w:rsidRDefault="003C63CB" w:rsidP="003C63C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C63CB">
        <w:rPr>
          <w:spacing w:val="-2"/>
          <w:sz w:val="28"/>
          <w:szCs w:val="28"/>
          <w:lang w:val="uk-UA"/>
        </w:rPr>
        <w:t>Вантушу</w:t>
      </w:r>
      <w:proofErr w:type="spellEnd"/>
      <w:r w:rsidRPr="003C63CB">
        <w:rPr>
          <w:spacing w:val="-2"/>
          <w:sz w:val="28"/>
          <w:szCs w:val="28"/>
          <w:lang w:val="uk-UA"/>
        </w:rPr>
        <w:t xml:space="preserve"> Володимиру Антоновичу, </w:t>
      </w:r>
      <w:r w:rsidRPr="003C63CB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 w:rsidRPr="003C63CB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Pr="003C63CB" w:rsidRDefault="003C63CB" w:rsidP="003C63C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3C63CB">
        <w:rPr>
          <w:spacing w:val="-2"/>
          <w:sz w:val="28"/>
          <w:szCs w:val="28"/>
          <w:lang w:val="uk-UA"/>
        </w:rPr>
        <w:t>Вовку Дмитру Анатолійовичу,</w:t>
      </w:r>
      <w:r w:rsidRPr="003C63CB">
        <w:rPr>
          <w:sz w:val="28"/>
          <w:szCs w:val="28"/>
          <w:lang w:val="uk-UA"/>
        </w:rPr>
        <w:t xml:space="preserve"> 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 w:rsidRPr="003C63CB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Pr="003C63CB" w:rsidRDefault="003C63CB" w:rsidP="003C63C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C63CB">
        <w:rPr>
          <w:spacing w:val="-2"/>
          <w:sz w:val="28"/>
          <w:szCs w:val="28"/>
          <w:lang w:val="uk-UA"/>
        </w:rPr>
        <w:t>Дзюбану</w:t>
      </w:r>
      <w:proofErr w:type="spellEnd"/>
      <w:r w:rsidRPr="003C63CB">
        <w:rPr>
          <w:spacing w:val="-2"/>
          <w:sz w:val="28"/>
          <w:szCs w:val="28"/>
          <w:lang w:val="uk-UA"/>
        </w:rPr>
        <w:t xml:space="preserve"> Сергію Володимировичу, </w:t>
      </w:r>
      <w:r w:rsidRPr="003C63CB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 w:rsidRPr="003C63CB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Pr="003C63CB" w:rsidRDefault="003C63CB" w:rsidP="003C63CB">
      <w:pPr>
        <w:pStyle w:val="a8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C63CB">
        <w:rPr>
          <w:sz w:val="28"/>
          <w:szCs w:val="28"/>
          <w:lang w:val="uk-UA"/>
        </w:rPr>
        <w:t>Дворнікову</w:t>
      </w:r>
      <w:proofErr w:type="spellEnd"/>
      <w:r w:rsidRPr="003C63CB">
        <w:rPr>
          <w:sz w:val="28"/>
          <w:szCs w:val="28"/>
          <w:lang w:val="uk-UA"/>
        </w:rPr>
        <w:t xml:space="preserve"> Дмитру Михайловичу, 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 w:rsidRPr="003C63CB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Pr="003C63CB" w:rsidRDefault="003C63CB" w:rsidP="003C63CB">
      <w:pPr>
        <w:pStyle w:val="a8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C63CB">
        <w:rPr>
          <w:spacing w:val="-2"/>
          <w:sz w:val="28"/>
          <w:szCs w:val="28"/>
          <w:lang w:val="uk-UA"/>
        </w:rPr>
        <w:t>Євреєнову</w:t>
      </w:r>
      <w:proofErr w:type="spellEnd"/>
      <w:r w:rsidRPr="003C63CB">
        <w:rPr>
          <w:spacing w:val="-2"/>
          <w:sz w:val="28"/>
          <w:szCs w:val="28"/>
          <w:lang w:val="uk-UA"/>
        </w:rPr>
        <w:t xml:space="preserve"> Дмитру Олеговичу, </w:t>
      </w:r>
      <w:r w:rsidRPr="003C63CB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 w:rsidRPr="003C63CB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Pr="003C63CB" w:rsidRDefault="003C63CB" w:rsidP="003C63CB">
      <w:pPr>
        <w:pStyle w:val="a8"/>
        <w:numPr>
          <w:ilvl w:val="0"/>
          <w:numId w:val="3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3C63CB">
        <w:rPr>
          <w:spacing w:val="-2"/>
          <w:sz w:val="28"/>
          <w:szCs w:val="28"/>
          <w:lang w:val="uk-UA"/>
        </w:rPr>
        <w:t>Каменщикову</w:t>
      </w:r>
      <w:proofErr w:type="spellEnd"/>
      <w:r w:rsidRPr="003C63CB">
        <w:rPr>
          <w:spacing w:val="-2"/>
          <w:sz w:val="28"/>
          <w:szCs w:val="28"/>
          <w:lang w:val="uk-UA"/>
        </w:rPr>
        <w:t xml:space="preserve"> Ігорю Валерійовичу, </w:t>
      </w:r>
      <w:r w:rsidRPr="003C63CB"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 w:rsidRPr="003C63CB"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Pr="003C63CB" w:rsidRDefault="003C63CB" w:rsidP="003C63CB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>
        <w:rPr>
          <w:spacing w:val="-2"/>
          <w:sz w:val="28"/>
          <w:szCs w:val="28"/>
          <w:lang w:val="uk-UA"/>
        </w:rPr>
        <w:lastRenderedPageBreak/>
        <w:t xml:space="preserve">8) </w:t>
      </w:r>
      <w:r w:rsidRPr="003C63CB">
        <w:rPr>
          <w:spacing w:val="-2"/>
          <w:sz w:val="28"/>
          <w:szCs w:val="28"/>
          <w:lang w:val="uk-UA"/>
        </w:rPr>
        <w:t xml:space="preserve">Косенку Руслану Петровичу, </w:t>
      </w:r>
      <w:r w:rsidRPr="003C63CB">
        <w:rPr>
          <w:sz w:val="28"/>
          <w:szCs w:val="28"/>
          <w:lang w:val="uk-UA"/>
        </w:rPr>
        <w:t>який зареєстрований та проживає за адресою</w:t>
      </w:r>
      <w:r w:rsidR="00BA1770">
        <w:rPr>
          <w:sz w:val="28"/>
          <w:szCs w:val="28"/>
          <w:lang w:val="uk-UA"/>
        </w:rPr>
        <w:t>***</w:t>
      </w:r>
      <w:bookmarkStart w:id="1" w:name="_GoBack"/>
      <w:bookmarkEnd w:id="1"/>
      <w:r w:rsidRPr="003C63CB">
        <w:rPr>
          <w:sz w:val="28"/>
          <w:szCs w:val="28"/>
          <w:lang w:val="uk-UA"/>
        </w:rPr>
        <w:t xml:space="preserve"> Полтавської області;</w:t>
      </w:r>
    </w:p>
    <w:p w:rsidR="00B83DCF" w:rsidRDefault="003C63CB" w:rsidP="003C63CB">
      <w:pPr>
        <w:pStyle w:val="a8"/>
        <w:tabs>
          <w:tab w:val="left" w:pos="0"/>
        </w:tabs>
        <w:ind w:left="0" w:firstLine="567"/>
        <w:jc w:val="both"/>
      </w:pPr>
      <w:r>
        <w:rPr>
          <w:sz w:val="28"/>
          <w:szCs w:val="28"/>
          <w:lang w:val="uk-UA"/>
        </w:rPr>
        <w:t xml:space="preserve">9)  </w:t>
      </w:r>
      <w:proofErr w:type="spellStart"/>
      <w:r>
        <w:rPr>
          <w:sz w:val="28"/>
          <w:szCs w:val="28"/>
          <w:lang w:val="uk-UA"/>
        </w:rPr>
        <w:t>Коробову</w:t>
      </w:r>
      <w:proofErr w:type="spellEnd"/>
      <w:r>
        <w:rPr>
          <w:sz w:val="28"/>
          <w:szCs w:val="28"/>
          <w:lang w:val="uk-UA"/>
        </w:rPr>
        <w:t xml:space="preserve"> Ігорю Миколайовичу, 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B83DCF" w:rsidRDefault="003C63CB" w:rsidP="003C63CB">
      <w:pPr>
        <w:pStyle w:val="a8"/>
        <w:tabs>
          <w:tab w:val="left" w:pos="0"/>
          <w:tab w:val="left" w:pos="570"/>
          <w:tab w:val="left" w:pos="993"/>
        </w:tabs>
        <w:ind w:left="0" w:firstLine="567"/>
        <w:jc w:val="both"/>
      </w:pPr>
      <w:r>
        <w:rPr>
          <w:spacing w:val="-2"/>
          <w:sz w:val="28"/>
          <w:szCs w:val="28"/>
          <w:lang w:val="uk-UA"/>
        </w:rPr>
        <w:t xml:space="preserve">10) </w:t>
      </w:r>
      <w:proofErr w:type="spellStart"/>
      <w:r>
        <w:rPr>
          <w:spacing w:val="-2"/>
          <w:sz w:val="28"/>
          <w:szCs w:val="28"/>
          <w:lang w:val="uk-UA"/>
        </w:rPr>
        <w:t>Кривку</w:t>
      </w:r>
      <w:proofErr w:type="spellEnd"/>
      <w:r>
        <w:rPr>
          <w:spacing w:val="-2"/>
          <w:sz w:val="28"/>
          <w:szCs w:val="28"/>
          <w:lang w:val="uk-UA"/>
        </w:rPr>
        <w:t xml:space="preserve"> Олександру Івановичу, </w:t>
      </w:r>
      <w:r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Default="003C63CB" w:rsidP="003C63CB">
      <w:pPr>
        <w:pStyle w:val="a8"/>
        <w:tabs>
          <w:tab w:val="left" w:pos="0"/>
          <w:tab w:val="left" w:pos="570"/>
          <w:tab w:val="left" w:pos="993"/>
        </w:tabs>
        <w:ind w:left="0" w:firstLine="567"/>
        <w:jc w:val="both"/>
      </w:pPr>
      <w:r>
        <w:rPr>
          <w:spacing w:val="-2"/>
          <w:sz w:val="28"/>
          <w:szCs w:val="28"/>
          <w:lang w:val="uk-UA"/>
        </w:rPr>
        <w:t xml:space="preserve">11) </w:t>
      </w:r>
      <w:proofErr w:type="spellStart"/>
      <w:r>
        <w:rPr>
          <w:spacing w:val="-2"/>
          <w:sz w:val="28"/>
          <w:szCs w:val="28"/>
          <w:lang w:val="uk-UA"/>
        </w:rPr>
        <w:t>Недзельському</w:t>
      </w:r>
      <w:proofErr w:type="spellEnd"/>
      <w:r>
        <w:rPr>
          <w:spacing w:val="-2"/>
          <w:sz w:val="28"/>
          <w:szCs w:val="28"/>
          <w:lang w:val="uk-UA"/>
        </w:rPr>
        <w:t xml:space="preserve">   Геннадію    Геннадійовичу,    </w:t>
      </w:r>
      <w:r>
        <w:rPr>
          <w:sz w:val="28"/>
          <w:szCs w:val="28"/>
          <w:lang w:val="uk-UA"/>
        </w:rPr>
        <w:t xml:space="preserve">який  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Полтавського району Полтавської області;</w:t>
      </w:r>
    </w:p>
    <w:p w:rsidR="00B83DCF" w:rsidRDefault="003C63CB" w:rsidP="003C63CB">
      <w:pPr>
        <w:pStyle w:val="a8"/>
        <w:tabs>
          <w:tab w:val="left" w:pos="0"/>
          <w:tab w:val="left" w:pos="993"/>
        </w:tabs>
        <w:ind w:left="0" w:firstLine="567"/>
        <w:jc w:val="both"/>
      </w:pPr>
      <w:r>
        <w:rPr>
          <w:spacing w:val="-2"/>
          <w:sz w:val="28"/>
          <w:szCs w:val="28"/>
          <w:lang w:val="uk-UA"/>
        </w:rPr>
        <w:t xml:space="preserve">12) </w:t>
      </w:r>
      <w:proofErr w:type="spellStart"/>
      <w:r>
        <w:rPr>
          <w:spacing w:val="-2"/>
          <w:sz w:val="28"/>
          <w:szCs w:val="28"/>
          <w:lang w:val="uk-UA"/>
        </w:rPr>
        <w:t>Різакову</w:t>
      </w:r>
      <w:proofErr w:type="spellEnd"/>
      <w:r>
        <w:rPr>
          <w:spacing w:val="-2"/>
          <w:sz w:val="28"/>
          <w:szCs w:val="28"/>
          <w:lang w:val="uk-UA"/>
        </w:rPr>
        <w:t xml:space="preserve">  Олександру  Анатолійовичу,  </w:t>
      </w:r>
      <w:r>
        <w:rPr>
          <w:sz w:val="28"/>
          <w:szCs w:val="28"/>
          <w:lang w:val="uk-UA"/>
        </w:rPr>
        <w:t xml:space="preserve">який 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B83DCF" w:rsidRDefault="003C63CB" w:rsidP="003C63CB">
      <w:pPr>
        <w:pStyle w:val="a8"/>
        <w:tabs>
          <w:tab w:val="left" w:pos="0"/>
          <w:tab w:val="left" w:pos="993"/>
        </w:tabs>
        <w:ind w:left="0" w:firstLine="567"/>
        <w:jc w:val="both"/>
      </w:pPr>
      <w:r>
        <w:rPr>
          <w:spacing w:val="-2"/>
          <w:sz w:val="28"/>
          <w:szCs w:val="28"/>
          <w:lang w:val="uk-UA"/>
        </w:rPr>
        <w:t xml:space="preserve">13) </w:t>
      </w:r>
      <w:proofErr w:type="spellStart"/>
      <w:r>
        <w:rPr>
          <w:spacing w:val="-2"/>
          <w:sz w:val="28"/>
          <w:szCs w:val="28"/>
          <w:lang w:val="uk-UA"/>
        </w:rPr>
        <w:t>Сивинському</w:t>
      </w:r>
      <w:proofErr w:type="spellEnd"/>
      <w:r>
        <w:rPr>
          <w:spacing w:val="-2"/>
          <w:sz w:val="28"/>
          <w:szCs w:val="28"/>
          <w:lang w:val="uk-UA"/>
        </w:rPr>
        <w:t xml:space="preserve"> Віталію Васильовичу, </w:t>
      </w:r>
      <w:r>
        <w:rPr>
          <w:sz w:val="28"/>
          <w:szCs w:val="28"/>
          <w:lang w:val="uk-UA"/>
        </w:rPr>
        <w:t xml:space="preserve">який зареєстрований та проживає за адресою: </w:t>
      </w:r>
      <w:r w:rsidR="00BA177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B83DCF" w:rsidRDefault="003C63CB" w:rsidP="003C63CB">
      <w:pPr>
        <w:pStyle w:val="a8"/>
        <w:tabs>
          <w:tab w:val="left" w:pos="0"/>
          <w:tab w:val="left" w:pos="993"/>
        </w:tabs>
        <w:ind w:left="0" w:firstLine="567"/>
        <w:jc w:val="both"/>
      </w:pPr>
      <w:r>
        <w:rPr>
          <w:spacing w:val="-2"/>
          <w:sz w:val="28"/>
          <w:szCs w:val="28"/>
          <w:lang w:val="uk-UA"/>
        </w:rPr>
        <w:t xml:space="preserve">14) </w:t>
      </w:r>
      <w:proofErr w:type="spellStart"/>
      <w:r>
        <w:rPr>
          <w:spacing w:val="-2"/>
          <w:sz w:val="28"/>
          <w:szCs w:val="28"/>
          <w:lang w:val="uk-UA"/>
        </w:rPr>
        <w:t>Сірооченку</w:t>
      </w:r>
      <w:proofErr w:type="spellEnd"/>
      <w:r>
        <w:rPr>
          <w:spacing w:val="-2"/>
          <w:sz w:val="28"/>
          <w:szCs w:val="28"/>
          <w:lang w:val="uk-UA"/>
        </w:rPr>
        <w:t xml:space="preserve">     Петру   Яковичу,    </w:t>
      </w:r>
      <w:r>
        <w:rPr>
          <w:sz w:val="28"/>
          <w:szCs w:val="28"/>
          <w:lang w:val="uk-UA"/>
        </w:rPr>
        <w:t xml:space="preserve">який  зареєстрований  та  проживає    за адресою: </w:t>
      </w:r>
      <w:r w:rsidR="00BA177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області;</w:t>
      </w:r>
    </w:p>
    <w:p w:rsidR="00B83DCF" w:rsidRDefault="003C63CB" w:rsidP="003C63CB">
      <w:pPr>
        <w:pStyle w:val="a8"/>
        <w:tabs>
          <w:tab w:val="left" w:pos="0"/>
          <w:tab w:val="left" w:pos="993"/>
        </w:tabs>
        <w:ind w:left="0" w:firstLine="567"/>
        <w:jc w:val="both"/>
      </w:pPr>
      <w:r>
        <w:rPr>
          <w:spacing w:val="-2"/>
          <w:sz w:val="28"/>
          <w:szCs w:val="28"/>
          <w:lang w:val="uk-UA"/>
        </w:rPr>
        <w:t xml:space="preserve">15) </w:t>
      </w:r>
      <w:proofErr w:type="spellStart"/>
      <w:r>
        <w:rPr>
          <w:spacing w:val="-2"/>
          <w:sz w:val="28"/>
          <w:szCs w:val="28"/>
          <w:lang w:val="uk-UA"/>
        </w:rPr>
        <w:t>Якуші</w:t>
      </w:r>
      <w:proofErr w:type="spellEnd"/>
      <w:r>
        <w:rPr>
          <w:spacing w:val="-2"/>
          <w:sz w:val="28"/>
          <w:szCs w:val="28"/>
          <w:lang w:val="uk-UA"/>
        </w:rPr>
        <w:t xml:space="preserve">   Віктору    Юрійовичу,   </w:t>
      </w:r>
      <w:r>
        <w:rPr>
          <w:sz w:val="28"/>
          <w:szCs w:val="28"/>
          <w:lang w:val="uk-UA"/>
        </w:rPr>
        <w:t xml:space="preserve">який    зареєстрований   та    проживає  за адресою: </w:t>
      </w:r>
      <w:r w:rsidR="00BA1770">
        <w:rPr>
          <w:sz w:val="28"/>
          <w:szCs w:val="28"/>
          <w:lang w:val="uk-UA"/>
        </w:rPr>
        <w:t>***</w:t>
      </w:r>
      <w:r>
        <w:rPr>
          <w:sz w:val="28"/>
          <w:szCs w:val="28"/>
          <w:lang w:val="uk-UA"/>
        </w:rPr>
        <w:t xml:space="preserve"> Полтавської області.</w:t>
      </w:r>
    </w:p>
    <w:p w:rsidR="00B83DCF" w:rsidRDefault="00B83DC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B83DCF" w:rsidRDefault="00B83DC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B83DCF" w:rsidRDefault="00B83DC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B83DCF" w:rsidRDefault="00B83DCF">
      <w:pPr>
        <w:tabs>
          <w:tab w:val="left" w:pos="0"/>
        </w:tabs>
        <w:ind w:right="-1"/>
        <w:jc w:val="both"/>
        <w:rPr>
          <w:sz w:val="28"/>
          <w:szCs w:val="28"/>
          <w:lang w:val="uk-UA"/>
        </w:rPr>
      </w:pPr>
    </w:p>
    <w:p w:rsidR="00B83DCF" w:rsidRDefault="00B83DCF">
      <w:pPr>
        <w:suppressAutoHyphens w:val="0"/>
        <w:jc w:val="both"/>
        <w:rPr>
          <w:sz w:val="28"/>
          <w:szCs w:val="28"/>
          <w:lang w:val="uk-UA" w:eastAsia="ru-RU"/>
        </w:rPr>
      </w:pPr>
    </w:p>
    <w:p w:rsidR="00B83DCF" w:rsidRDefault="003C63CB">
      <w:pPr>
        <w:suppressAutoHyphens w:val="0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Міський голова                                                                    Оксана ДЯДЮНОВА</w:t>
      </w:r>
    </w:p>
    <w:p w:rsidR="00B83DCF" w:rsidRDefault="00B83DCF">
      <w:pPr>
        <w:suppressAutoHyphens w:val="0"/>
        <w:rPr>
          <w:sz w:val="28"/>
          <w:szCs w:val="28"/>
          <w:lang w:val="uk-UA"/>
        </w:rPr>
      </w:pPr>
    </w:p>
    <w:sectPr w:rsidR="00B83DCF" w:rsidSect="003C63CB">
      <w:headerReference w:type="default" r:id="rId10"/>
      <w:pgSz w:w="11906" w:h="16838"/>
      <w:pgMar w:top="1134" w:right="567" w:bottom="1134" w:left="1843" w:header="426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3CB" w:rsidRDefault="003C63CB" w:rsidP="003C63CB">
      <w:r>
        <w:separator/>
      </w:r>
    </w:p>
  </w:endnote>
  <w:endnote w:type="continuationSeparator" w:id="0">
    <w:p w:rsidR="003C63CB" w:rsidRDefault="003C63CB" w:rsidP="003C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3CB" w:rsidRDefault="003C63CB" w:rsidP="003C63CB">
      <w:r>
        <w:separator/>
      </w:r>
    </w:p>
  </w:footnote>
  <w:footnote w:type="continuationSeparator" w:id="0">
    <w:p w:rsidR="003C63CB" w:rsidRDefault="003C63CB" w:rsidP="003C6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4962"/>
      <w:docPartObj>
        <w:docPartGallery w:val="Page Numbers (Top of Page)"/>
        <w:docPartUnique/>
      </w:docPartObj>
    </w:sdtPr>
    <w:sdtEndPr/>
    <w:sdtContent>
      <w:p w:rsidR="003C63CB" w:rsidRDefault="003C63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770">
          <w:rPr>
            <w:noProof/>
          </w:rPr>
          <w:t>1</w:t>
        </w:r>
        <w:r>
          <w:fldChar w:fldCharType="end"/>
        </w:r>
      </w:p>
    </w:sdtContent>
  </w:sdt>
  <w:p w:rsidR="003C63CB" w:rsidRDefault="003C63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93B"/>
    <w:multiLevelType w:val="multilevel"/>
    <w:tmpl w:val="0CF2F5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B45"/>
    <w:multiLevelType w:val="multilevel"/>
    <w:tmpl w:val="C5B09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D8024E0"/>
    <w:multiLevelType w:val="hybridMultilevel"/>
    <w:tmpl w:val="01E4F6B4"/>
    <w:lvl w:ilvl="0" w:tplc="E9DC47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DCF"/>
    <w:rsid w:val="00337963"/>
    <w:rsid w:val="003C63CB"/>
    <w:rsid w:val="00B83DCF"/>
    <w:rsid w:val="00B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3C6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63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C6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63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C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3C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E6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  <w:sz w:val="28"/>
    </w:rPr>
  </w:style>
  <w:style w:type="character" w:customStyle="1" w:styleId="ListLabel3">
    <w:name w:val="ListLabel 3"/>
    <w:qFormat/>
    <w:rPr>
      <w:rFonts w:eastAsia="Times New Roman" w:cs="Times New Roman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0">
    <w:name w:val="Указатель1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7E17E6"/>
    <w:pPr>
      <w:ind w:left="720"/>
      <w:contextualSpacing/>
    </w:pPr>
  </w:style>
  <w:style w:type="paragraph" w:styleId="a9">
    <w:name w:val="No Spacing"/>
    <w:uiPriority w:val="1"/>
    <w:qFormat/>
    <w:rsid w:val="00571E81"/>
    <w:pPr>
      <w:suppressAutoHyphens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3C63C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C63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3C63C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C63CB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3C63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63CB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E37D-2FDE-46CC-A776-8780FDB66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 Танько</dc:creator>
  <dc:description/>
  <cp:lastModifiedBy>PC_USER_4</cp:lastModifiedBy>
  <cp:revision>6</cp:revision>
  <cp:lastPrinted>2023-12-20T07:47:00Z</cp:lastPrinted>
  <dcterms:created xsi:type="dcterms:W3CDTF">2023-12-18T14:46:00Z</dcterms:created>
  <dcterms:modified xsi:type="dcterms:W3CDTF">2023-12-20T08:54:00Z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