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05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</w:t>
      </w:r>
      <w:r>
        <w:rPr>
          <w:sz w:val="28"/>
          <w:szCs w:val="28"/>
          <w:lang w:val="uk-UA"/>
        </w:rPr>
        <w:t>м. Решетилівка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</w:t>
        <w:tab/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195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лікування</w:t>
      </w:r>
      <w:bookmarkStart w:id="0" w:name="_Hlk66364573"/>
      <w:r>
        <w:rPr>
          <w:sz w:val="28"/>
          <w:szCs w:val="28"/>
          <w:lang w:val="uk-UA"/>
        </w:rPr>
        <w:t xml:space="preserve"> </w:t>
      </w:r>
      <w:bookmarkEnd w:id="0"/>
      <w:r>
        <w:rPr>
          <w:spacing w:val="-2"/>
          <w:sz w:val="28"/>
          <w:szCs w:val="28"/>
          <w:lang w:val="uk-UA"/>
        </w:rPr>
        <w:t xml:space="preserve">жителям громади, 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які опинилися у складних 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>життєвих обставинах</w:t>
      </w:r>
    </w:p>
    <w:p>
      <w:pPr>
        <w:pStyle w:val="Normal"/>
        <w:tabs>
          <w:tab w:val="left" w:pos="0" w:leader="none"/>
          <w:tab w:val="left" w:pos="1134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0" w:leader="none"/>
          <w:tab w:val="left" w:pos="836" w:leader="none"/>
          <w:tab w:val="left" w:pos="978" w:leader="none"/>
          <w:tab w:val="left" w:pos="1134" w:leader="none"/>
        </w:tabs>
        <w:suppressAutoHyphens w:val="false"/>
        <w:ind w:right="-1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лікування жителям громади, які опинилися    у     складних життєвих обставинах, затвердженого </w:t>
      </w:r>
      <w:r>
        <w:rPr>
          <w:color w:val="000000"/>
          <w:sz w:val="28"/>
          <w:szCs w:val="28"/>
          <w:lang w:val="uk-UA"/>
        </w:rPr>
        <w:t>рішенням    Решетилівської      міської   ради     восьмого скликання від 22 грудня 2023 року № 1738-</w:t>
      </w:r>
      <w:r>
        <w:rPr>
          <w:bCs/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протоколу засідання    комісії      щодо визначення суми виплати грошової допомоги на лікування жителям громади, які опинилися у складних життєвих обставинах № 4 від 01 серпня 2024 року, розглянувши    заяви     та подані     документи    </w:t>
      </w:r>
      <w:r>
        <w:rPr>
          <w:spacing w:val="-2"/>
          <w:sz w:val="28"/>
          <w:szCs w:val="28"/>
          <w:lang w:val="uk-UA"/>
        </w:rPr>
        <w:t>гр.</w:t>
      </w:r>
      <w:r>
        <w:rPr>
          <w:spacing w:val="-2"/>
          <w:sz w:val="28"/>
          <w:szCs w:val="28"/>
          <w:lang w:val="uk-UA"/>
        </w:rPr>
        <w:t xml:space="preserve">  Б., </w:t>
      </w:r>
      <w:r>
        <w:rPr>
          <w:spacing w:val="-2"/>
          <w:sz w:val="28"/>
          <w:szCs w:val="28"/>
          <w:lang w:val="uk-UA"/>
        </w:rPr>
        <w:t xml:space="preserve">гр </w:t>
      </w:r>
      <w:r>
        <w:rPr>
          <w:spacing w:val="-2"/>
          <w:sz w:val="28"/>
          <w:szCs w:val="28"/>
          <w:lang w:val="uk-UA"/>
        </w:rPr>
        <w:t xml:space="preserve">Б., 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В.,   </w:t>
      </w:r>
      <w:r>
        <w:rPr>
          <w:spacing w:val="-2"/>
          <w:sz w:val="28"/>
          <w:szCs w:val="28"/>
          <w:lang w:val="uk-UA"/>
        </w:rPr>
        <w:t>гр.</w:t>
      </w:r>
      <w:r>
        <w:rPr>
          <w:spacing w:val="-2"/>
          <w:sz w:val="28"/>
          <w:szCs w:val="28"/>
          <w:lang w:val="uk-UA"/>
        </w:rPr>
        <w:t xml:space="preserve">  Г.,    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Д.,   </w:t>
      </w:r>
      <w:r>
        <w:rPr>
          <w:spacing w:val="-2"/>
          <w:sz w:val="28"/>
          <w:szCs w:val="28"/>
          <w:lang w:val="uk-UA"/>
        </w:rPr>
        <w:t>гр.</w:t>
      </w:r>
      <w:r>
        <w:rPr>
          <w:spacing w:val="-2"/>
          <w:sz w:val="28"/>
          <w:szCs w:val="28"/>
          <w:lang w:val="uk-UA"/>
        </w:rPr>
        <w:t xml:space="preserve">   Є.,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Ж.,   </w:t>
      </w:r>
      <w:r>
        <w:rPr>
          <w:spacing w:val="-2"/>
          <w:sz w:val="28"/>
          <w:szCs w:val="28"/>
          <w:lang w:val="uk-UA"/>
        </w:rPr>
        <w:t>гр.</w:t>
      </w:r>
      <w:r>
        <w:rPr>
          <w:spacing w:val="-2"/>
          <w:sz w:val="28"/>
          <w:szCs w:val="28"/>
          <w:lang w:val="uk-UA"/>
        </w:rPr>
        <w:t xml:space="preserve">   </w:t>
      </w:r>
      <w:r>
        <w:rPr>
          <w:spacing w:val="-2"/>
          <w:sz w:val="28"/>
          <w:szCs w:val="28"/>
          <w:lang w:val="uk-UA"/>
        </w:rPr>
        <w:t>З</w:t>
      </w:r>
      <w:r>
        <w:rPr>
          <w:spacing w:val="-2"/>
          <w:sz w:val="28"/>
          <w:szCs w:val="28"/>
          <w:lang w:val="uk-UA"/>
        </w:rPr>
        <w:t xml:space="preserve">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 К.,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 Л.,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Л.,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Л.., </w:t>
      </w:r>
      <w:r>
        <w:rPr>
          <w:spacing w:val="-2"/>
          <w:sz w:val="28"/>
          <w:szCs w:val="28"/>
          <w:lang w:val="uk-UA"/>
        </w:rPr>
        <w:t>гр.</w:t>
      </w:r>
      <w:r>
        <w:rPr>
          <w:spacing w:val="-2"/>
          <w:sz w:val="28"/>
          <w:szCs w:val="28"/>
          <w:lang w:val="uk-UA"/>
        </w:rPr>
        <w:t xml:space="preserve">   Л.,  </w:t>
      </w:r>
      <w:r>
        <w:rPr>
          <w:spacing w:val="-2"/>
          <w:sz w:val="28"/>
          <w:szCs w:val="28"/>
          <w:lang w:val="uk-UA"/>
        </w:rPr>
        <w:t>гр.</w:t>
      </w:r>
      <w:r>
        <w:rPr>
          <w:spacing w:val="-2"/>
          <w:sz w:val="28"/>
          <w:szCs w:val="28"/>
          <w:lang w:val="uk-UA"/>
        </w:rPr>
        <w:t xml:space="preserve">  М., 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М.,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Н.,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О., 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Р.,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С.,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Т.,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 Х.,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Ч</w:t>
      </w:r>
      <w:bookmarkStart w:id="1" w:name="__DdeLink__100_1947217376"/>
      <w:bookmarkEnd w:id="1"/>
      <w:r>
        <w:rPr>
          <w:spacing w:val="-2"/>
          <w:sz w:val="28"/>
          <w:szCs w:val="28"/>
          <w:lang w:val="uk-UA"/>
        </w:rPr>
        <w:t>.</w:t>
      </w:r>
    </w:p>
    <w:p>
      <w:pPr>
        <w:pStyle w:val="Normal"/>
        <w:tabs>
          <w:tab w:val="left" w:pos="567" w:leader="none"/>
          <w:tab w:val="left" w:pos="709" w:leader="none"/>
        </w:tabs>
        <w:suppressAutoHyphens w:val="false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left" w:pos="851" w:leader="none"/>
        </w:tabs>
        <w:suppressAutoHyphens w:val="false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   забезпечення    виконавчого комітету міської ради (Білай Анжеліка) виплатити грошову допомогу на лікування кожному в розмірі 1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(одна тисяча грн 00 коп.):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67" w:leader="none"/>
          <w:tab w:val="left" w:pos="851" w:leader="none"/>
        </w:tabs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Б., яка зареєстрована та проживає за адресою: ***;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67" w:leader="none"/>
          <w:tab w:val="left" w:pos="851" w:leader="none"/>
        </w:tabs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Г., яка зареєстрована та проживає за адресою: ***;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67" w:leader="none"/>
          <w:tab w:val="left" w:pos="851" w:leader="none"/>
        </w:tabs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 xml:space="preserve">Г., яка зареєстрована та проживає за адресою: *** на лікування </w:t>
      </w:r>
      <w:r>
        <w:rPr>
          <w:sz w:val="28"/>
          <w:szCs w:val="28"/>
          <w:lang w:val="uk-UA" w:eastAsia="ru-RU"/>
        </w:rPr>
        <w:t>гр. Г.</w:t>
      </w:r>
      <w:r>
        <w:rPr>
          <w:sz w:val="28"/>
          <w:szCs w:val="28"/>
          <w:lang w:val="uk-UA" w:eastAsia="ru-RU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67" w:leader="none"/>
          <w:tab w:val="left" w:pos="851" w:leader="none"/>
        </w:tabs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 xml:space="preserve">Г., яка зареєстрована та проживає за адресою: *** на лікування </w:t>
      </w:r>
      <w:r>
        <w:rPr>
          <w:sz w:val="28"/>
          <w:szCs w:val="28"/>
          <w:lang w:val="uk-UA" w:eastAsia="ru-RU"/>
        </w:rPr>
        <w:t>гр. Г.</w:t>
      </w:r>
      <w:r>
        <w:rPr>
          <w:sz w:val="28"/>
          <w:szCs w:val="28"/>
          <w:lang w:val="uk-UA" w:eastAsia="ru-RU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67" w:leader="none"/>
          <w:tab w:val="left" w:pos="851" w:leader="none"/>
        </w:tabs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 xml:space="preserve">Г., яка зареєстрована та проживає за адресою: *** на лікування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Г.;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67" w:leader="none"/>
          <w:tab w:val="left" w:pos="851" w:leader="none"/>
        </w:tabs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 xml:space="preserve">Г., яка зареєстрована та проживає за адресою: *** на лікування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Г.;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67" w:leader="none"/>
          <w:tab w:val="left" w:pos="851" w:leader="none"/>
        </w:tabs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яка зареєстрована та проживає за адресою: ***.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 забезпечення   виконавчого комітету міської ради (Білай Анжеліка) виплатити грошову допомогу на лікування кожному в розмірі 2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(дві тисячі грн 00 коп.): </w:t>
      </w:r>
    </w:p>
    <w:p>
      <w:pPr>
        <w:pStyle w:val="ListParagraph"/>
        <w:numPr>
          <w:ilvl w:val="0"/>
          <w:numId w:val="5"/>
        </w:numPr>
        <w:tabs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В., яка зареєстрована та проживає за адресою: ***;</w:t>
      </w:r>
    </w:p>
    <w:p>
      <w:pPr>
        <w:pStyle w:val="ListParagraph"/>
        <w:numPr>
          <w:ilvl w:val="0"/>
          <w:numId w:val="5"/>
        </w:numPr>
        <w:tabs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Є., яка зареєстрована та проживає за адресою: ***;</w:t>
      </w:r>
    </w:p>
    <w:p>
      <w:pPr>
        <w:pStyle w:val="ListParagraph"/>
        <w:numPr>
          <w:ilvl w:val="0"/>
          <w:numId w:val="5"/>
        </w:numPr>
        <w:tabs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Л., який зареєстрований та проживає за адресою: ***.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   забезпечення виконавчого комітету міської ради (Білай Анжеліка) виплатити грошову допомогу на лікування кожному  в розмірі 3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(три тисячі грн 00 коп.):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Д., яка зареєстрована та проживає за адресою:  ***;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З., який зареєстрований та проживає за адресою: ***;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  <w:tab w:val="left" w:pos="851" w:leader="none"/>
        </w:tabs>
        <w:suppressAutoHyphens w:val="false"/>
        <w:ind w:right="-1" w:hanging="0"/>
        <w:jc w:val="both"/>
        <w:rPr/>
      </w:pPr>
      <w:r>
        <w:rPr>
          <w:sz w:val="28"/>
          <w:szCs w:val="28"/>
          <w:lang w:val="uk-UA" w:eastAsia="ru-RU"/>
        </w:rPr>
        <w:t xml:space="preserve">         </w:t>
      </w:r>
      <w:r>
        <w:rPr>
          <w:sz w:val="28"/>
          <w:szCs w:val="28"/>
          <w:lang w:val="uk-UA" w:eastAsia="ru-RU"/>
        </w:rPr>
        <w:t xml:space="preserve">3)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Л., яка зареєстрована та проживає за адресою: ***;</w:t>
      </w:r>
    </w:p>
    <w:p>
      <w:pPr>
        <w:pStyle w:val="ListParagraph"/>
        <w:numPr>
          <w:ilvl w:val="0"/>
          <w:numId w:val="0"/>
        </w:numPr>
        <w:tabs>
          <w:tab w:val="left" w:pos="570" w:leader="none"/>
          <w:tab w:val="left" w:pos="720" w:leader="none"/>
          <w:tab w:val="left" w:pos="851" w:leader="none"/>
        </w:tabs>
        <w:suppressAutoHyphens w:val="false"/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 xml:space="preserve">4)  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Р., яка зареєстрована та проживає за адресою: ***.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(Білай Анжеліка) виплатити грошову допомогу на лікування кожному в розмірі 4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(чотири тисячі грн 00 коп.):</w:t>
      </w:r>
    </w:p>
    <w:p>
      <w:pPr>
        <w:pStyle w:val="ListParagraph"/>
        <w:numPr>
          <w:ilvl w:val="0"/>
          <w:numId w:val="6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eastAsia="ru-RU"/>
        </w:rPr>
        <w:t xml:space="preserve">М., </w:t>
      </w:r>
      <w:r>
        <w:rPr>
          <w:sz w:val="28"/>
          <w:szCs w:val="28"/>
          <w:lang w:val="uk-UA" w:eastAsia="ru-RU"/>
        </w:rPr>
        <w:t>який зареєстрований та проживає за адресою: ***;</w:t>
      </w:r>
    </w:p>
    <w:p>
      <w:pPr>
        <w:pStyle w:val="ListParagraph"/>
        <w:numPr>
          <w:ilvl w:val="0"/>
          <w:numId w:val="6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eastAsia="ru-RU"/>
        </w:rPr>
        <w:t xml:space="preserve">Н., </w:t>
      </w:r>
      <w:r>
        <w:rPr>
          <w:sz w:val="28"/>
          <w:szCs w:val="28"/>
          <w:lang w:val="uk-UA" w:eastAsia="ru-RU"/>
        </w:rPr>
        <w:t>який зареєстрований та проживає за адресою: ***;</w:t>
      </w:r>
    </w:p>
    <w:p>
      <w:pPr>
        <w:pStyle w:val="ListParagraph"/>
        <w:numPr>
          <w:ilvl w:val="0"/>
          <w:numId w:val="6"/>
        </w:numPr>
        <w:tabs>
          <w:tab w:val="left" w:pos="567" w:leader="none"/>
          <w:tab w:val="left" w:pos="709" w:leader="none"/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eastAsia="ru-RU"/>
        </w:rPr>
        <w:t>Т.,</w:t>
      </w:r>
      <w:r>
        <w:rPr>
          <w:sz w:val="28"/>
          <w:szCs w:val="28"/>
          <w:lang w:val="uk-UA" w:eastAsia="ru-RU"/>
        </w:rPr>
        <w:t xml:space="preserve"> який зареєстрований та проживає за адресою: ***.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(Білай Анжеліка) виплатити грошову допомогу на лікування кожному в розмірі 5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(пʼять тисяч грн 00 коп.):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Б., яка зареєстрована та проживає за адресою: ***;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Ж., яка зареєстрована та проживає за адресою: ***;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К., яка зареєстрована та проживає за адресою:****;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Л., яка зареєстрована та проживає за адресою: ****;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Л., який зареєстрований та проживає за адресою: ***;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М., який зареєстрований та проживає за адресою:***;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О., який зареєстрований та проживає за адресою: ***;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Х., яка зареєстрована та проживає за адресою: ***;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ind w:left="0" w:firstLine="567"/>
        <w:jc w:val="both"/>
        <w:rPr/>
      </w:pP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Ч., яка зареєстрована та проживає за адресою: ***.</w:t>
      </w:r>
    </w:p>
    <w:p>
      <w:pPr>
        <w:pStyle w:val="Normal"/>
        <w:tabs>
          <w:tab w:val="left" w:pos="360" w:leader="none"/>
          <w:tab w:val="left" w:pos="810" w:leader="none"/>
          <w:tab w:val="left" w:pos="851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Оксана ДЯДЮНОВА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927" w:hanging="360"/>
      </w:pPr>
      <w:rPr>
        <w:sz w:val="28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6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color w:val="00000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sz w:val="28"/>
    </w:rPr>
  </w:style>
  <w:style w:type="character" w:styleId="ListLabel12">
    <w:name w:val="ListLabel 12"/>
    <w:qFormat/>
    <w:rPr>
      <w:sz w:val="28"/>
    </w:rPr>
  </w:style>
  <w:style w:type="character" w:styleId="ListLabel13">
    <w:name w:val="ListLabel 13"/>
    <w:qFormat/>
    <w:rPr>
      <w:sz w:val="28"/>
    </w:rPr>
  </w:style>
  <w:style w:type="character" w:styleId="ListLabel14">
    <w:name w:val="ListLabel 14"/>
    <w:qFormat/>
    <w:rPr>
      <w:sz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rFonts w:eastAsia="Times New Roman" w:cs="Times New Roman"/>
      <w:sz w:val="28"/>
    </w:rPr>
  </w:style>
  <w:style w:type="character" w:styleId="ListLabel17">
    <w:name w:val="ListLabel 17"/>
    <w:qFormat/>
    <w:rPr>
      <w:rFonts w:eastAsia="NSimSun" w:cs="Arial"/>
    </w:rPr>
  </w:style>
  <w:style w:type="character" w:styleId="ListLabel18">
    <w:name w:val="ListLabel 18"/>
    <w:qFormat/>
    <w:rPr>
      <w:rFonts w:eastAsia="NSimSun" w:cs="Arial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rFonts w:eastAsia="Times New Roman" w:cs="Times New Roman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a4cea"/>
    <w:pPr>
      <w:spacing w:before="0" w:after="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06A9-40C9-4BF7-9633-965BADA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LibreOffice/6.1.0.3$Windows_X86_64 LibreOffice_project/efb621ed25068d70781dc026f7e9c5187a4decd1</Application>
  <Pages>2</Pages>
  <Words>566</Words>
  <Characters>3160</Characters>
  <CharactersWithSpaces>3867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2024-08-01T13:45:00Z</dcterms:created>
  <dc:creator>Лина Танько</dc:creator>
  <dc:description/>
  <dc:language>uk-UA</dc:language>
  <cp:lastModifiedBy/>
  <cp:lastPrinted>2024-08-05T15:23:38Z</cp:lastPrinted>
  <dcterms:modified xsi:type="dcterms:W3CDTF">2024-08-08T10:41:27Z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