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16" w:rsidRDefault="00401F17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116" w:rsidRDefault="00401F1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53116" w:rsidRDefault="00401F1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53116" w:rsidRDefault="00753116">
      <w:pPr>
        <w:jc w:val="center"/>
        <w:rPr>
          <w:b/>
          <w:sz w:val="28"/>
          <w:szCs w:val="28"/>
        </w:rPr>
      </w:pPr>
    </w:p>
    <w:p w:rsidR="00753116" w:rsidRDefault="00401F1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53116" w:rsidRDefault="00753116"/>
    <w:p w:rsidR="00753116" w:rsidRDefault="00401F17">
      <w:r>
        <w:rPr>
          <w:sz w:val="28"/>
          <w:szCs w:val="28"/>
          <w:lang w:val="uk-UA"/>
        </w:rPr>
        <w:t xml:space="preserve">05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292</w:t>
      </w:r>
    </w:p>
    <w:p w:rsidR="00753116" w:rsidRDefault="00753116"/>
    <w:tbl>
      <w:tblPr>
        <w:tblW w:w="14495" w:type="dxa"/>
        <w:tblLook w:val="04A0" w:firstRow="1" w:lastRow="0" w:firstColumn="1" w:lastColumn="0" w:noHBand="0" w:noVBand="1"/>
      </w:tblPr>
      <w:tblGrid>
        <w:gridCol w:w="9640"/>
        <w:gridCol w:w="4855"/>
      </w:tblGrid>
      <w:tr w:rsidR="00753116">
        <w:tc>
          <w:tcPr>
            <w:tcW w:w="9639" w:type="dxa"/>
            <w:shd w:val="clear" w:color="auto" w:fill="FFFFFF"/>
          </w:tcPr>
          <w:p w:rsidR="00753116" w:rsidRDefault="00401F17">
            <w:pPr>
              <w:tabs>
                <w:tab w:val="left" w:pos="0"/>
              </w:tabs>
              <w:ind w:left="-113"/>
              <w:jc w:val="both"/>
            </w:pPr>
            <w:r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:rsidR="00753116" w:rsidRDefault="00401F17">
            <w:pPr>
              <w:tabs>
                <w:tab w:val="left" w:pos="0"/>
                <w:tab w:val="left" w:pos="567"/>
              </w:tabs>
              <w:ind w:left="-113"/>
            </w:pP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753116" w:rsidRDefault="00401F17">
            <w:pPr>
              <w:tabs>
                <w:tab w:val="left" w:pos="0"/>
                <w:tab w:val="left" w:pos="567"/>
              </w:tabs>
              <w:ind w:left="-113"/>
            </w:pPr>
            <w:r>
              <w:rPr>
                <w:sz w:val="28"/>
                <w:szCs w:val="28"/>
              </w:rPr>
              <w:t xml:space="preserve">особам з </w:t>
            </w:r>
            <w:proofErr w:type="spellStart"/>
            <w:r>
              <w:rPr>
                <w:sz w:val="28"/>
                <w:szCs w:val="28"/>
              </w:rPr>
              <w:t>інвалідністю</w:t>
            </w:r>
            <w:proofErr w:type="spellEnd"/>
          </w:p>
          <w:p w:rsidR="00753116" w:rsidRDefault="00401F17">
            <w:pPr>
              <w:tabs>
                <w:tab w:val="left" w:pos="0"/>
                <w:tab w:val="left" w:pos="567"/>
              </w:tabs>
              <w:ind w:left="-113"/>
            </w:pPr>
            <w:proofErr w:type="spellStart"/>
            <w:r>
              <w:rPr>
                <w:sz w:val="28"/>
                <w:szCs w:val="28"/>
              </w:rPr>
              <w:t>внаслідок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війни</w:t>
            </w:r>
            <w:proofErr w:type="spellEnd"/>
          </w:p>
          <w:p w:rsidR="00753116" w:rsidRDefault="00753116">
            <w:pPr>
              <w:spacing w:line="252" w:lineRule="auto"/>
              <w:jc w:val="both"/>
            </w:pPr>
          </w:p>
        </w:tc>
        <w:tc>
          <w:tcPr>
            <w:tcW w:w="4855" w:type="dxa"/>
            <w:shd w:val="clear" w:color="auto" w:fill="FFFFFF"/>
          </w:tcPr>
          <w:p w:rsidR="00753116" w:rsidRDefault="00753116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753116" w:rsidRDefault="00401F17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матеріальної допомоги </w:t>
      </w:r>
      <w:r>
        <w:rPr>
          <w:sz w:val="28"/>
          <w:szCs w:val="28"/>
        </w:rPr>
        <w:t xml:space="preserve">особам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восьмого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</w:rPr>
        <w:t xml:space="preserve">27.10.2023 № </w:t>
      </w:r>
      <w:r>
        <w:rPr>
          <w:bCs/>
          <w:sz w:val="28"/>
          <w:szCs w:val="28"/>
        </w:rPr>
        <w:t>163</w:t>
      </w:r>
      <w:r>
        <w:rPr>
          <w:bCs/>
          <w:sz w:val="28"/>
          <w:szCs w:val="28"/>
        </w:rPr>
        <w:t>0-39</w:t>
      </w:r>
      <w:r>
        <w:rPr>
          <w:sz w:val="28"/>
          <w:szCs w:val="28"/>
        </w:rPr>
        <w:t>-VIIІ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Стешенка</w:t>
      </w:r>
      <w:proofErr w:type="spellEnd"/>
      <w:r>
        <w:rPr>
          <w:spacing w:val="-2"/>
          <w:sz w:val="28"/>
          <w:szCs w:val="28"/>
          <w:lang w:val="uk-UA"/>
        </w:rPr>
        <w:t xml:space="preserve"> В.В., </w:t>
      </w:r>
      <w:proofErr w:type="spellStart"/>
      <w:r>
        <w:rPr>
          <w:spacing w:val="-2"/>
          <w:sz w:val="28"/>
          <w:szCs w:val="28"/>
          <w:lang w:val="uk-UA"/>
        </w:rPr>
        <w:t>Ярощука</w:t>
      </w:r>
      <w:proofErr w:type="spellEnd"/>
      <w:r>
        <w:rPr>
          <w:spacing w:val="-2"/>
          <w:sz w:val="28"/>
          <w:szCs w:val="28"/>
          <w:lang w:val="uk-UA"/>
        </w:rPr>
        <w:t xml:space="preserve"> А.В.</w:t>
      </w:r>
    </w:p>
    <w:p w:rsidR="00753116" w:rsidRDefault="00401F17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753116" w:rsidRDefault="0075311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753116" w:rsidRDefault="00401F17">
      <w:pPr>
        <w:tabs>
          <w:tab w:val="left" w:pos="0"/>
        </w:tabs>
        <w:spacing w:line="252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</w:t>
      </w:r>
      <w:r>
        <w:rPr>
          <w:sz w:val="28"/>
          <w:szCs w:val="28"/>
          <w:lang w:val="uk-UA"/>
        </w:rPr>
        <w:t xml:space="preserve"> кожному в розмірі 2 000,00 (дві тисячі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753116" w:rsidRDefault="00401F1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Стешенку</w:t>
      </w:r>
      <w:proofErr w:type="spellEnd"/>
      <w:r>
        <w:rPr>
          <w:sz w:val="28"/>
          <w:szCs w:val="28"/>
          <w:lang w:val="uk-UA"/>
        </w:rPr>
        <w:t xml:space="preserve"> Віктору Володимировичу, який зареєстрований та проживає за адресою:</w:t>
      </w:r>
      <w:r>
        <w:rPr>
          <w:spacing w:val="-2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53116" w:rsidRDefault="00401F1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Ярощуку</w:t>
      </w:r>
      <w:proofErr w:type="spellEnd"/>
      <w:r>
        <w:rPr>
          <w:sz w:val="28"/>
          <w:szCs w:val="28"/>
          <w:lang w:val="uk-UA"/>
        </w:rPr>
        <w:t xml:space="preserve"> Антону Вікторовичу, який </w:t>
      </w:r>
      <w:r>
        <w:rPr>
          <w:sz w:val="28"/>
          <w:szCs w:val="28"/>
          <w:lang w:val="uk-UA"/>
        </w:rPr>
        <w:t>зареєстрований та проживає за адресою:</w:t>
      </w:r>
      <w:r>
        <w:rPr>
          <w:spacing w:val="-2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753116" w:rsidRDefault="00753116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753116" w:rsidRDefault="00753116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753116" w:rsidRDefault="00753116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753116" w:rsidRDefault="00753116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753116" w:rsidRDefault="0075311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53116" w:rsidRDefault="00401F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Оксана ДЯДЮНОВА</w:t>
      </w:r>
      <w:bookmarkStart w:id="1" w:name="_GoBack"/>
      <w:bookmarkEnd w:id="1"/>
    </w:p>
    <w:sectPr w:rsidR="0075311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66BE"/>
    <w:multiLevelType w:val="multilevel"/>
    <w:tmpl w:val="C8CEF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9C5C6B"/>
    <w:multiLevelType w:val="multilevel"/>
    <w:tmpl w:val="8B3AA54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16"/>
    <w:rsid w:val="00401F17"/>
    <w:rsid w:val="0075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2024-11-05T15:30:00Z</cp:lastPrinted>
  <dcterms:created xsi:type="dcterms:W3CDTF">2024-11-01T08:27:00Z</dcterms:created>
  <dcterms:modified xsi:type="dcterms:W3CDTF">2024-11-08T12:51:00Z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