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E47" w:rsidRPr="006E612C" w:rsidRDefault="009C7E47" w:rsidP="009C3BE3">
      <w:pPr>
        <w:jc w:val="center"/>
        <w:rPr>
          <w:b/>
          <w:sz w:val="28"/>
          <w:szCs w:val="28"/>
          <w:lang w:val="uk-UA"/>
        </w:rPr>
      </w:pPr>
      <w:bookmarkStart w:id="0" w:name="__DdeLink__551_2663220956"/>
      <w:r w:rsidRPr="006E612C">
        <w:rPr>
          <w:b/>
          <w:noProof/>
          <w:sz w:val="28"/>
          <w:szCs w:val="28"/>
          <w:lang w:val="uk-UA" w:eastAsia="uk-UA"/>
        </w:rPr>
        <w:drawing>
          <wp:anchor distT="0" distB="0" distL="0" distR="0" simplePos="0" relativeHeight="251659264" behindDoc="0" locked="0" layoutInCell="1" allowOverlap="1" wp14:anchorId="50580071" wp14:editId="5B15C285">
            <wp:simplePos x="0" y="0"/>
            <wp:positionH relativeFrom="margin">
              <wp:align>center</wp:align>
            </wp:positionH>
            <wp:positionV relativeFrom="paragraph">
              <wp:posOffset>-415290</wp:posOffset>
            </wp:positionV>
            <wp:extent cx="413385" cy="594360"/>
            <wp:effectExtent l="0" t="0" r="571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C7E47" w:rsidRPr="00F02CF0" w:rsidRDefault="009C7E47" w:rsidP="009C3BE3">
      <w:pPr>
        <w:jc w:val="center"/>
        <w:rPr>
          <w:b/>
          <w:sz w:val="28"/>
          <w:szCs w:val="28"/>
          <w:lang w:val="uk-UA"/>
        </w:rPr>
      </w:pPr>
      <w:r w:rsidRPr="00F02CF0">
        <w:rPr>
          <w:b/>
          <w:sz w:val="28"/>
          <w:szCs w:val="28"/>
          <w:lang w:val="uk-UA"/>
        </w:rPr>
        <w:t>РЕШЕТИЛІВСЬКА МІСЬКА РАДА</w:t>
      </w:r>
    </w:p>
    <w:p w:rsidR="009C7E47" w:rsidRPr="00F02CF0" w:rsidRDefault="009C7E47" w:rsidP="009C3BE3">
      <w:pPr>
        <w:jc w:val="center"/>
        <w:rPr>
          <w:b/>
          <w:sz w:val="28"/>
          <w:szCs w:val="28"/>
          <w:lang w:val="uk-UA"/>
        </w:rPr>
      </w:pPr>
      <w:r w:rsidRPr="00F02CF0">
        <w:rPr>
          <w:b/>
          <w:sz w:val="28"/>
          <w:szCs w:val="28"/>
          <w:lang w:val="uk-UA"/>
        </w:rPr>
        <w:t>ПОЛТАВСЬКОЇ ОБЛАСТІ</w:t>
      </w:r>
    </w:p>
    <w:p w:rsidR="009C7E47" w:rsidRPr="00F02CF0" w:rsidRDefault="009C7E47" w:rsidP="009C3BE3">
      <w:pPr>
        <w:jc w:val="center"/>
        <w:rPr>
          <w:b/>
          <w:sz w:val="28"/>
          <w:szCs w:val="28"/>
          <w:lang w:val="uk-UA"/>
        </w:rPr>
      </w:pPr>
      <w:r w:rsidRPr="00F02CF0">
        <w:rPr>
          <w:b/>
          <w:sz w:val="28"/>
          <w:szCs w:val="28"/>
          <w:lang w:val="uk-UA"/>
        </w:rPr>
        <w:t>(</w:t>
      </w:r>
      <w:r w:rsidR="007C6399" w:rsidRPr="00F02CF0">
        <w:rPr>
          <w:b/>
          <w:sz w:val="28"/>
          <w:szCs w:val="28"/>
          <w:lang w:val="uk-UA"/>
        </w:rPr>
        <w:t>шістдесята позачергова</w:t>
      </w:r>
      <w:r w:rsidRPr="00F02CF0">
        <w:rPr>
          <w:b/>
          <w:sz w:val="28"/>
          <w:szCs w:val="28"/>
          <w:lang w:val="uk-UA"/>
        </w:rPr>
        <w:t xml:space="preserve"> сесія восьмого скликання)</w:t>
      </w:r>
    </w:p>
    <w:p w:rsidR="009C7E47" w:rsidRPr="00F02CF0" w:rsidRDefault="009C7E47" w:rsidP="009C3BE3">
      <w:pPr>
        <w:jc w:val="center"/>
        <w:rPr>
          <w:b/>
          <w:sz w:val="28"/>
          <w:szCs w:val="28"/>
          <w:lang w:val="uk-UA"/>
        </w:rPr>
      </w:pPr>
    </w:p>
    <w:p w:rsidR="009C7E47" w:rsidRPr="00F02CF0" w:rsidRDefault="009C7E47" w:rsidP="009C3BE3">
      <w:pPr>
        <w:jc w:val="center"/>
        <w:rPr>
          <w:b/>
          <w:sz w:val="28"/>
          <w:szCs w:val="28"/>
          <w:lang w:val="uk-UA"/>
        </w:rPr>
      </w:pPr>
      <w:r w:rsidRPr="00F02CF0">
        <w:rPr>
          <w:b/>
          <w:sz w:val="28"/>
          <w:szCs w:val="28"/>
          <w:lang w:val="uk-UA"/>
        </w:rPr>
        <w:t>РІШЕННЯ</w:t>
      </w:r>
    </w:p>
    <w:p w:rsidR="009C7E47" w:rsidRPr="00F02CF0" w:rsidRDefault="009C7E47" w:rsidP="009C3BE3">
      <w:pPr>
        <w:jc w:val="both"/>
        <w:rPr>
          <w:sz w:val="28"/>
          <w:szCs w:val="28"/>
          <w:lang w:val="uk-UA"/>
        </w:rPr>
      </w:pPr>
    </w:p>
    <w:p w:rsidR="009C7E47" w:rsidRPr="00F02CF0" w:rsidRDefault="007C6399" w:rsidP="00780DFC">
      <w:pPr>
        <w:tabs>
          <w:tab w:val="left" w:pos="3969"/>
          <w:tab w:val="left" w:pos="7655"/>
        </w:tabs>
        <w:jc w:val="both"/>
        <w:rPr>
          <w:sz w:val="28"/>
          <w:szCs w:val="28"/>
          <w:lang w:val="uk-UA"/>
        </w:rPr>
      </w:pPr>
      <w:r w:rsidRPr="00F02CF0">
        <w:rPr>
          <w:sz w:val="28"/>
          <w:szCs w:val="28"/>
          <w:lang w:val="uk-UA"/>
        </w:rPr>
        <w:t>29 серпня</w:t>
      </w:r>
      <w:r w:rsidR="009C7E47" w:rsidRPr="00F02CF0">
        <w:rPr>
          <w:sz w:val="28"/>
          <w:szCs w:val="28"/>
          <w:lang w:val="uk-UA"/>
        </w:rPr>
        <w:t xml:space="preserve"> 2025 року</w:t>
      </w:r>
      <w:r w:rsidR="009C7E47" w:rsidRPr="00F02CF0">
        <w:rPr>
          <w:sz w:val="28"/>
          <w:szCs w:val="28"/>
          <w:lang w:val="uk-UA"/>
        </w:rPr>
        <w:tab/>
        <w:t>м. Решетилівка</w:t>
      </w:r>
      <w:r w:rsidR="009C7E47" w:rsidRPr="00F02CF0">
        <w:rPr>
          <w:sz w:val="28"/>
          <w:szCs w:val="28"/>
          <w:lang w:val="uk-UA"/>
        </w:rPr>
        <w:tab/>
        <w:t xml:space="preserve">№ </w:t>
      </w:r>
      <w:r w:rsidR="00BC4BEB">
        <w:rPr>
          <w:sz w:val="28"/>
          <w:szCs w:val="28"/>
          <w:lang w:val="uk-UA"/>
        </w:rPr>
        <w:t>2300</w:t>
      </w:r>
      <w:r w:rsidR="009C7E47" w:rsidRPr="00F02CF0">
        <w:rPr>
          <w:sz w:val="28"/>
          <w:szCs w:val="28"/>
          <w:lang w:val="uk-UA"/>
        </w:rPr>
        <w:t>-</w:t>
      </w:r>
      <w:r w:rsidRPr="00F02CF0">
        <w:rPr>
          <w:sz w:val="28"/>
          <w:szCs w:val="28"/>
          <w:lang w:val="uk-UA"/>
        </w:rPr>
        <w:t>60</w:t>
      </w:r>
      <w:r w:rsidR="009C7E47" w:rsidRPr="00F02CF0">
        <w:rPr>
          <w:sz w:val="28"/>
          <w:szCs w:val="28"/>
          <w:lang w:val="uk-UA"/>
        </w:rPr>
        <w:t>-VIIІ</w:t>
      </w:r>
    </w:p>
    <w:p w:rsidR="009C7E47" w:rsidRPr="00F02CF0" w:rsidRDefault="009C7E47" w:rsidP="009C3BE3">
      <w:pPr>
        <w:jc w:val="both"/>
        <w:rPr>
          <w:sz w:val="28"/>
          <w:szCs w:val="28"/>
          <w:lang w:val="uk-UA"/>
        </w:rPr>
      </w:pPr>
    </w:p>
    <w:p w:rsidR="00A14ECD" w:rsidRPr="00F02CF0" w:rsidRDefault="00897D57" w:rsidP="009C3BE3">
      <w:pPr>
        <w:ind w:right="5527"/>
        <w:jc w:val="both"/>
        <w:rPr>
          <w:sz w:val="28"/>
          <w:szCs w:val="28"/>
          <w:lang w:val="uk-UA"/>
        </w:rPr>
      </w:pPr>
      <w:r w:rsidRPr="00F02CF0">
        <w:rPr>
          <w:sz w:val="28"/>
          <w:szCs w:val="28"/>
          <w:lang w:val="uk-UA"/>
        </w:rPr>
        <w:t xml:space="preserve">Про </w:t>
      </w:r>
      <w:bookmarkEnd w:id="0"/>
      <w:r w:rsidR="000727E3" w:rsidRPr="00F02CF0">
        <w:rPr>
          <w:sz w:val="28"/>
          <w:szCs w:val="28"/>
          <w:lang w:val="uk-UA"/>
        </w:rPr>
        <w:t>проведення земельних торгів у формі аукціону з продажу права оренди земельн</w:t>
      </w:r>
      <w:r w:rsidR="005469FE">
        <w:rPr>
          <w:sz w:val="28"/>
          <w:szCs w:val="28"/>
          <w:lang w:val="uk-UA"/>
        </w:rPr>
        <w:t>ої</w:t>
      </w:r>
      <w:r w:rsidR="000727E3" w:rsidRPr="00F02CF0">
        <w:rPr>
          <w:sz w:val="28"/>
          <w:szCs w:val="28"/>
          <w:lang w:val="uk-UA"/>
        </w:rPr>
        <w:t xml:space="preserve"> ділян</w:t>
      </w:r>
      <w:r w:rsidR="005469FE">
        <w:rPr>
          <w:sz w:val="28"/>
          <w:szCs w:val="28"/>
          <w:lang w:val="uk-UA"/>
        </w:rPr>
        <w:t>ки</w:t>
      </w:r>
    </w:p>
    <w:p w:rsidR="00A14ECD" w:rsidRPr="00F02CF0" w:rsidRDefault="00A14ECD" w:rsidP="009C3BE3">
      <w:pPr>
        <w:jc w:val="both"/>
        <w:rPr>
          <w:sz w:val="28"/>
          <w:szCs w:val="28"/>
          <w:lang w:val="uk-UA"/>
        </w:rPr>
      </w:pPr>
    </w:p>
    <w:p w:rsidR="00214FA3" w:rsidRPr="00F02CF0" w:rsidRDefault="00EA1552" w:rsidP="00F02CF0">
      <w:pPr>
        <w:ind w:firstLine="567"/>
        <w:jc w:val="both"/>
        <w:rPr>
          <w:sz w:val="28"/>
          <w:szCs w:val="28"/>
          <w:lang w:val="uk-UA"/>
        </w:rPr>
      </w:pPr>
      <w:r w:rsidRPr="00F02CF0">
        <w:rPr>
          <w:sz w:val="28"/>
          <w:szCs w:val="28"/>
          <w:lang w:val="uk-UA"/>
        </w:rPr>
        <w:t>Керуючись пунктом 34 частини першої статті 26 Закону України ,,Про місцеве самоврядування в Україні”, з</w:t>
      </w:r>
      <w:r w:rsidR="000727E3" w:rsidRPr="00F02CF0">
        <w:rPr>
          <w:sz w:val="28"/>
          <w:szCs w:val="28"/>
          <w:lang w:val="uk-UA"/>
        </w:rPr>
        <w:t xml:space="preserve"> метою забезпечення надходження до </w:t>
      </w:r>
      <w:r w:rsidRPr="00F02CF0">
        <w:rPr>
          <w:sz w:val="28"/>
          <w:szCs w:val="28"/>
          <w:lang w:val="uk-UA"/>
        </w:rPr>
        <w:t>місцевого</w:t>
      </w:r>
      <w:r w:rsidR="000727E3" w:rsidRPr="00F02CF0">
        <w:rPr>
          <w:sz w:val="28"/>
          <w:szCs w:val="28"/>
          <w:lang w:val="uk-UA"/>
        </w:rPr>
        <w:t xml:space="preserve"> бюджету, відповідно до статей 12, 83, 122, 134-139 Земельного кодексу України, Закону України </w:t>
      </w:r>
      <w:r w:rsidR="009C3BE3" w:rsidRPr="00F02CF0">
        <w:rPr>
          <w:sz w:val="28"/>
          <w:szCs w:val="28"/>
          <w:lang w:val="uk-UA"/>
        </w:rPr>
        <w:t>,,</w:t>
      </w:r>
      <w:r w:rsidR="000727E3" w:rsidRPr="00F02CF0">
        <w:rPr>
          <w:sz w:val="28"/>
          <w:szCs w:val="28"/>
          <w:lang w:val="uk-UA"/>
        </w:rPr>
        <w:t>Про оренду землі</w:t>
      </w:r>
      <w:r w:rsidR="009C3BE3" w:rsidRPr="00F02CF0">
        <w:rPr>
          <w:sz w:val="28"/>
          <w:szCs w:val="28"/>
          <w:lang w:val="uk-UA"/>
        </w:rPr>
        <w:t>”</w:t>
      </w:r>
      <w:r w:rsidR="00E0716E">
        <w:rPr>
          <w:sz w:val="28"/>
          <w:szCs w:val="28"/>
          <w:lang w:val="uk-UA"/>
        </w:rPr>
        <w:t>, В</w:t>
      </w:r>
      <w:r w:rsidR="000727E3" w:rsidRPr="00F02CF0">
        <w:rPr>
          <w:sz w:val="28"/>
          <w:szCs w:val="28"/>
          <w:lang w:val="uk-UA"/>
        </w:rPr>
        <w:t xml:space="preserve">имог </w:t>
      </w:r>
      <w:r w:rsidR="00C54F8B" w:rsidRPr="00F02CF0">
        <w:rPr>
          <w:sz w:val="28"/>
          <w:szCs w:val="28"/>
          <w:lang w:val="uk-UA"/>
        </w:rPr>
        <w:t>щодо підготовки до проведення та проведення земельних торгів для продажу земельних ділянок та набуття прав користування ними (оренди, суборенди, суперфіцію, емфітевзису)</w:t>
      </w:r>
      <w:r w:rsidR="000727E3" w:rsidRPr="00F02CF0">
        <w:rPr>
          <w:sz w:val="28"/>
          <w:szCs w:val="28"/>
          <w:lang w:val="uk-UA"/>
        </w:rPr>
        <w:t xml:space="preserve">, затверджених постановою </w:t>
      </w:r>
      <w:r w:rsidRPr="00F02CF0">
        <w:rPr>
          <w:sz w:val="28"/>
          <w:szCs w:val="28"/>
          <w:lang w:val="uk-UA"/>
        </w:rPr>
        <w:t>Кабінету Міністрів України</w:t>
      </w:r>
      <w:r w:rsidR="000727E3" w:rsidRPr="00F02CF0">
        <w:rPr>
          <w:sz w:val="28"/>
          <w:szCs w:val="28"/>
          <w:lang w:val="uk-UA"/>
        </w:rPr>
        <w:t xml:space="preserve"> в</w:t>
      </w:r>
      <w:r w:rsidR="00C54F8B" w:rsidRPr="00F02CF0">
        <w:rPr>
          <w:sz w:val="28"/>
          <w:szCs w:val="28"/>
          <w:lang w:val="uk-UA"/>
        </w:rPr>
        <w:t>ід</w:t>
      </w:r>
      <w:r w:rsidR="00F02CF0">
        <w:rPr>
          <w:sz w:val="28"/>
          <w:szCs w:val="28"/>
          <w:lang w:val="uk-UA"/>
        </w:rPr>
        <w:br/>
      </w:r>
      <w:r w:rsidRPr="00F02CF0">
        <w:rPr>
          <w:sz w:val="28"/>
          <w:szCs w:val="28"/>
          <w:lang w:val="uk-UA"/>
        </w:rPr>
        <w:t xml:space="preserve">22 вересня </w:t>
      </w:r>
      <w:r w:rsidR="000727E3" w:rsidRPr="00F02CF0">
        <w:rPr>
          <w:sz w:val="28"/>
          <w:szCs w:val="28"/>
          <w:lang w:val="uk-UA"/>
        </w:rPr>
        <w:t>2021</w:t>
      </w:r>
      <w:r w:rsidR="00306BEF" w:rsidRPr="00F02CF0">
        <w:rPr>
          <w:sz w:val="28"/>
          <w:szCs w:val="28"/>
          <w:lang w:val="uk-UA"/>
        </w:rPr>
        <w:t xml:space="preserve"> </w:t>
      </w:r>
      <w:r w:rsidRPr="00F02CF0">
        <w:rPr>
          <w:sz w:val="28"/>
          <w:szCs w:val="28"/>
          <w:lang w:val="uk-UA"/>
        </w:rPr>
        <w:t>р.</w:t>
      </w:r>
      <w:r w:rsidR="000727E3" w:rsidRPr="00F02CF0">
        <w:rPr>
          <w:sz w:val="28"/>
          <w:szCs w:val="28"/>
          <w:lang w:val="uk-UA"/>
        </w:rPr>
        <w:t xml:space="preserve"> № 1013, </w:t>
      </w:r>
      <w:r w:rsidR="00897D57" w:rsidRPr="00F02CF0">
        <w:rPr>
          <w:sz w:val="28"/>
          <w:szCs w:val="28"/>
          <w:lang w:val="uk-UA"/>
        </w:rPr>
        <w:t>враховуючи висновки спільних постійних комісій міської ради, Решетилівська міська рада</w:t>
      </w:r>
    </w:p>
    <w:p w:rsidR="00A14ECD" w:rsidRPr="00F02CF0" w:rsidRDefault="00897D57" w:rsidP="00F02CF0">
      <w:pPr>
        <w:jc w:val="both"/>
        <w:rPr>
          <w:sz w:val="28"/>
          <w:szCs w:val="28"/>
          <w:lang w:val="uk-UA"/>
        </w:rPr>
      </w:pPr>
      <w:r w:rsidRPr="00F02CF0">
        <w:rPr>
          <w:b/>
          <w:sz w:val="28"/>
          <w:szCs w:val="28"/>
          <w:lang w:val="uk-UA"/>
        </w:rPr>
        <w:t>ВИРІШИЛА:</w:t>
      </w:r>
    </w:p>
    <w:p w:rsidR="000727E3" w:rsidRPr="00F02CF0" w:rsidRDefault="000727E3" w:rsidP="00F02CF0">
      <w:pPr>
        <w:ind w:firstLine="567"/>
        <w:jc w:val="both"/>
        <w:rPr>
          <w:sz w:val="28"/>
          <w:szCs w:val="28"/>
          <w:lang w:val="uk-UA"/>
        </w:rPr>
      </w:pPr>
    </w:p>
    <w:p w:rsidR="000727E3" w:rsidRPr="00F02CF0" w:rsidRDefault="00F822C7" w:rsidP="00F02CF0">
      <w:pPr>
        <w:ind w:firstLine="567"/>
        <w:jc w:val="both"/>
        <w:rPr>
          <w:sz w:val="28"/>
          <w:szCs w:val="28"/>
          <w:lang w:val="uk-UA"/>
        </w:rPr>
      </w:pPr>
      <w:r w:rsidRPr="00F02CF0">
        <w:rPr>
          <w:sz w:val="28"/>
          <w:szCs w:val="28"/>
          <w:lang w:val="uk-UA"/>
        </w:rPr>
        <w:t>1.</w:t>
      </w:r>
      <w:r w:rsidR="00BE354F" w:rsidRPr="00F02CF0">
        <w:rPr>
          <w:sz w:val="28"/>
          <w:szCs w:val="28"/>
          <w:lang w:val="uk-UA"/>
        </w:rPr>
        <w:t xml:space="preserve"> </w:t>
      </w:r>
      <w:r w:rsidR="000727E3" w:rsidRPr="00F02CF0">
        <w:rPr>
          <w:sz w:val="28"/>
          <w:szCs w:val="28"/>
          <w:lang w:val="uk-UA"/>
        </w:rPr>
        <w:t>Провести земельні торги у</w:t>
      </w:r>
      <w:r w:rsidR="009C3BE3" w:rsidRPr="00F02CF0">
        <w:rPr>
          <w:sz w:val="28"/>
          <w:szCs w:val="28"/>
          <w:lang w:val="uk-UA"/>
        </w:rPr>
        <w:t xml:space="preserve"> формі аукціону з продажу права </w:t>
      </w:r>
      <w:r w:rsidR="000727E3" w:rsidRPr="00F02CF0">
        <w:rPr>
          <w:sz w:val="28"/>
          <w:szCs w:val="28"/>
          <w:lang w:val="uk-UA"/>
        </w:rPr>
        <w:t xml:space="preserve">оренди земельної ділянки комунальної власності площею </w:t>
      </w:r>
      <w:r w:rsidR="007C6399" w:rsidRPr="00F02CF0">
        <w:rPr>
          <w:sz w:val="28"/>
          <w:szCs w:val="28"/>
          <w:lang w:val="uk-UA"/>
        </w:rPr>
        <w:t>6,0061</w:t>
      </w:r>
      <w:r w:rsidR="000727E3" w:rsidRPr="00F02CF0">
        <w:rPr>
          <w:sz w:val="28"/>
          <w:szCs w:val="28"/>
          <w:lang w:val="uk-UA"/>
        </w:rPr>
        <w:t xml:space="preserve"> га, </w:t>
      </w:r>
      <w:r w:rsidR="008D60E8" w:rsidRPr="00F02CF0">
        <w:rPr>
          <w:sz w:val="28"/>
          <w:szCs w:val="28"/>
          <w:lang w:val="uk-UA"/>
        </w:rPr>
        <w:t>вид</w:t>
      </w:r>
      <w:r w:rsidR="009C3BE3" w:rsidRPr="00F02CF0">
        <w:rPr>
          <w:sz w:val="28"/>
          <w:szCs w:val="28"/>
          <w:lang w:val="uk-UA"/>
        </w:rPr>
        <w:t xml:space="preserve"> </w:t>
      </w:r>
      <w:r w:rsidR="000727E3" w:rsidRPr="00F02CF0">
        <w:rPr>
          <w:sz w:val="28"/>
          <w:szCs w:val="28"/>
          <w:lang w:val="uk-UA"/>
        </w:rPr>
        <w:t>цільов</w:t>
      </w:r>
      <w:r w:rsidR="0004716E" w:rsidRPr="00F02CF0">
        <w:rPr>
          <w:sz w:val="28"/>
          <w:szCs w:val="28"/>
          <w:lang w:val="uk-UA"/>
        </w:rPr>
        <w:t>ого</w:t>
      </w:r>
      <w:r w:rsidR="000727E3" w:rsidRPr="00F02CF0">
        <w:rPr>
          <w:sz w:val="28"/>
          <w:szCs w:val="28"/>
          <w:lang w:val="uk-UA"/>
        </w:rPr>
        <w:t xml:space="preserve"> призначення </w:t>
      </w:r>
      <w:r w:rsidR="0004716E" w:rsidRPr="00F02CF0">
        <w:rPr>
          <w:sz w:val="28"/>
          <w:szCs w:val="28"/>
          <w:lang w:val="uk-UA"/>
        </w:rPr>
        <w:t xml:space="preserve">земельної ділянки </w:t>
      </w:r>
      <w:r w:rsidR="00BE354F" w:rsidRPr="00F02CF0">
        <w:rPr>
          <w:sz w:val="28"/>
          <w:szCs w:val="28"/>
          <w:lang w:val="uk-UA"/>
        </w:rPr>
        <w:t xml:space="preserve">– </w:t>
      </w:r>
      <w:r w:rsidR="0004716E" w:rsidRPr="00F02CF0">
        <w:rPr>
          <w:sz w:val="28"/>
          <w:szCs w:val="28"/>
          <w:lang w:val="uk-UA"/>
        </w:rPr>
        <w:t>01.01 Д</w:t>
      </w:r>
      <w:r w:rsidR="000727E3" w:rsidRPr="00F02CF0">
        <w:rPr>
          <w:sz w:val="28"/>
          <w:szCs w:val="28"/>
          <w:lang w:val="uk-UA"/>
        </w:rPr>
        <w:t>ля веден</w:t>
      </w:r>
      <w:r w:rsidR="00BE354F" w:rsidRPr="00F02CF0">
        <w:rPr>
          <w:sz w:val="28"/>
          <w:szCs w:val="28"/>
          <w:lang w:val="uk-UA"/>
        </w:rPr>
        <w:t>н</w:t>
      </w:r>
      <w:r w:rsidR="000727E3" w:rsidRPr="00F02CF0">
        <w:rPr>
          <w:sz w:val="28"/>
          <w:szCs w:val="28"/>
          <w:lang w:val="uk-UA"/>
        </w:rPr>
        <w:t>я товарно</w:t>
      </w:r>
      <w:r w:rsidRPr="00F02CF0">
        <w:rPr>
          <w:sz w:val="28"/>
          <w:szCs w:val="28"/>
          <w:lang w:val="uk-UA"/>
        </w:rPr>
        <w:t>го</w:t>
      </w:r>
      <w:r w:rsidR="000727E3" w:rsidRPr="00F02CF0">
        <w:rPr>
          <w:sz w:val="28"/>
          <w:szCs w:val="28"/>
          <w:lang w:val="uk-UA"/>
        </w:rPr>
        <w:t xml:space="preserve"> сільськогосподарського виробництва, кадастровий номер </w:t>
      </w:r>
      <w:r w:rsidR="007C6399" w:rsidRPr="00F02CF0">
        <w:rPr>
          <w:sz w:val="28"/>
          <w:szCs w:val="28"/>
          <w:lang w:val="uk-UA"/>
        </w:rPr>
        <w:t>5324281900:00:002:0003</w:t>
      </w:r>
      <w:r w:rsidR="000727E3" w:rsidRPr="00F02CF0">
        <w:rPr>
          <w:sz w:val="28"/>
          <w:szCs w:val="28"/>
          <w:lang w:val="uk-UA"/>
        </w:rPr>
        <w:t xml:space="preserve">, </w:t>
      </w:r>
      <w:r w:rsidR="00305FCA" w:rsidRPr="00F02CF0">
        <w:rPr>
          <w:sz w:val="28"/>
          <w:szCs w:val="28"/>
          <w:lang w:val="uk-UA"/>
        </w:rPr>
        <w:t>яка розташована</w:t>
      </w:r>
      <w:r w:rsidR="000727E3" w:rsidRPr="00F02CF0">
        <w:rPr>
          <w:sz w:val="28"/>
          <w:szCs w:val="28"/>
          <w:lang w:val="uk-UA"/>
        </w:rPr>
        <w:t xml:space="preserve"> на території Решетилівської міської територіальної громади</w:t>
      </w:r>
      <w:r w:rsidR="00E00C31" w:rsidRPr="00F02CF0">
        <w:rPr>
          <w:sz w:val="28"/>
          <w:szCs w:val="28"/>
          <w:lang w:val="uk-UA"/>
        </w:rPr>
        <w:t xml:space="preserve"> </w:t>
      </w:r>
      <w:r w:rsidR="00BE354F" w:rsidRPr="00F02CF0">
        <w:rPr>
          <w:sz w:val="28"/>
          <w:szCs w:val="28"/>
          <w:lang w:val="uk-UA"/>
        </w:rPr>
        <w:t>Полтавського району Полтавської області</w:t>
      </w:r>
      <w:r w:rsidR="000727E3" w:rsidRPr="00F02CF0">
        <w:rPr>
          <w:sz w:val="28"/>
          <w:szCs w:val="28"/>
          <w:lang w:val="uk-UA"/>
        </w:rPr>
        <w:t>.</w:t>
      </w:r>
    </w:p>
    <w:p w:rsidR="000727E3" w:rsidRPr="00F02CF0" w:rsidRDefault="009104D3" w:rsidP="00F02CF0">
      <w:pPr>
        <w:ind w:firstLine="567"/>
        <w:jc w:val="both"/>
        <w:rPr>
          <w:sz w:val="28"/>
          <w:szCs w:val="28"/>
          <w:lang w:val="uk-UA"/>
        </w:rPr>
      </w:pPr>
      <w:r w:rsidRPr="00F02CF0">
        <w:rPr>
          <w:sz w:val="28"/>
          <w:szCs w:val="28"/>
          <w:lang w:val="uk-UA"/>
        </w:rPr>
        <w:t>1)</w:t>
      </w:r>
      <w:r w:rsidR="00BE354F" w:rsidRPr="00F02CF0">
        <w:rPr>
          <w:sz w:val="28"/>
          <w:szCs w:val="28"/>
          <w:lang w:val="uk-UA"/>
        </w:rPr>
        <w:t xml:space="preserve"> </w:t>
      </w:r>
      <w:r w:rsidR="000727E3" w:rsidRPr="00F02CF0">
        <w:rPr>
          <w:sz w:val="28"/>
          <w:szCs w:val="28"/>
          <w:lang w:val="uk-UA"/>
        </w:rPr>
        <w:t>Встановити для лота, що:</w:t>
      </w:r>
    </w:p>
    <w:p w:rsidR="000727E3" w:rsidRPr="00F02CF0" w:rsidRDefault="009104D3" w:rsidP="00F02CF0">
      <w:pPr>
        <w:ind w:firstLine="567"/>
        <w:jc w:val="both"/>
        <w:rPr>
          <w:sz w:val="28"/>
          <w:szCs w:val="28"/>
          <w:lang w:val="uk-UA"/>
        </w:rPr>
      </w:pPr>
      <w:r w:rsidRPr="00F02CF0">
        <w:rPr>
          <w:sz w:val="28"/>
          <w:szCs w:val="28"/>
          <w:lang w:val="uk-UA"/>
        </w:rPr>
        <w:t>1.</w:t>
      </w:r>
      <w:r w:rsidR="00F822C7" w:rsidRPr="00F02CF0">
        <w:rPr>
          <w:sz w:val="28"/>
          <w:szCs w:val="28"/>
          <w:lang w:val="uk-UA"/>
        </w:rPr>
        <w:t>1</w:t>
      </w:r>
      <w:r w:rsidRPr="00F02CF0">
        <w:rPr>
          <w:sz w:val="28"/>
          <w:szCs w:val="28"/>
          <w:lang w:val="uk-UA"/>
        </w:rPr>
        <w:t>.</w:t>
      </w:r>
      <w:r w:rsidR="00F822C7" w:rsidRPr="00F02CF0">
        <w:rPr>
          <w:sz w:val="28"/>
          <w:szCs w:val="28"/>
          <w:lang w:val="uk-UA"/>
        </w:rPr>
        <w:t xml:space="preserve"> </w:t>
      </w:r>
      <w:r w:rsidR="000727E3" w:rsidRPr="00F02CF0">
        <w:rPr>
          <w:sz w:val="28"/>
          <w:szCs w:val="28"/>
          <w:lang w:val="uk-UA"/>
        </w:rPr>
        <w:t>нормативна грошова оцінка земельної ділянки становить</w:t>
      </w:r>
      <w:r w:rsidR="00F02CF0">
        <w:rPr>
          <w:sz w:val="28"/>
          <w:szCs w:val="28"/>
          <w:lang w:val="uk-UA"/>
        </w:rPr>
        <w:br/>
      </w:r>
      <w:r w:rsidR="007C6399" w:rsidRPr="00F02CF0">
        <w:rPr>
          <w:sz w:val="28"/>
          <w:szCs w:val="28"/>
          <w:lang w:val="uk-UA"/>
        </w:rPr>
        <w:t>251360,68</w:t>
      </w:r>
      <w:r w:rsidR="000727E3" w:rsidRPr="00F02CF0">
        <w:rPr>
          <w:sz w:val="28"/>
          <w:szCs w:val="28"/>
          <w:lang w:val="uk-UA"/>
        </w:rPr>
        <w:t xml:space="preserve"> грн</w:t>
      </w:r>
      <w:r w:rsidR="00BE354F" w:rsidRPr="00F02CF0">
        <w:rPr>
          <w:sz w:val="28"/>
          <w:szCs w:val="28"/>
          <w:lang w:val="uk-UA"/>
        </w:rPr>
        <w:t>.</w:t>
      </w:r>
      <w:r w:rsidR="000727E3" w:rsidRPr="00F02CF0">
        <w:rPr>
          <w:sz w:val="28"/>
          <w:szCs w:val="28"/>
          <w:lang w:val="uk-UA"/>
        </w:rPr>
        <w:t xml:space="preserve"> (</w:t>
      </w:r>
      <w:r w:rsidR="007C6399" w:rsidRPr="00F02CF0">
        <w:rPr>
          <w:sz w:val="28"/>
          <w:szCs w:val="28"/>
          <w:lang w:val="uk-UA"/>
        </w:rPr>
        <w:t>двісті п’ятдесят одна тисяча триста шістдесят гривень шістдесят вісім копійок</w:t>
      </w:r>
      <w:r w:rsidR="000727E3" w:rsidRPr="00F02CF0">
        <w:rPr>
          <w:sz w:val="28"/>
          <w:szCs w:val="28"/>
          <w:lang w:val="uk-UA"/>
        </w:rPr>
        <w:t>);</w:t>
      </w:r>
    </w:p>
    <w:p w:rsidR="000727E3" w:rsidRPr="00F02CF0" w:rsidRDefault="009104D3" w:rsidP="00F02CF0">
      <w:pPr>
        <w:ind w:firstLine="567"/>
        <w:jc w:val="both"/>
        <w:rPr>
          <w:sz w:val="28"/>
          <w:szCs w:val="28"/>
          <w:lang w:val="uk-UA"/>
        </w:rPr>
      </w:pPr>
      <w:r w:rsidRPr="00F02CF0">
        <w:rPr>
          <w:sz w:val="28"/>
          <w:szCs w:val="28"/>
          <w:lang w:val="uk-UA"/>
        </w:rPr>
        <w:t>1.</w:t>
      </w:r>
      <w:r w:rsidR="005D56FB" w:rsidRPr="00F02CF0">
        <w:rPr>
          <w:sz w:val="28"/>
          <w:szCs w:val="28"/>
          <w:lang w:val="uk-UA"/>
        </w:rPr>
        <w:t>2</w:t>
      </w:r>
      <w:r w:rsidRPr="00F02CF0">
        <w:rPr>
          <w:sz w:val="28"/>
          <w:szCs w:val="28"/>
          <w:lang w:val="uk-UA"/>
        </w:rPr>
        <w:t>.</w:t>
      </w:r>
      <w:r w:rsidR="005D56FB" w:rsidRPr="00F02CF0">
        <w:rPr>
          <w:sz w:val="28"/>
          <w:szCs w:val="28"/>
          <w:lang w:val="uk-UA"/>
        </w:rPr>
        <w:t xml:space="preserve"> </w:t>
      </w:r>
      <w:r w:rsidR="00F822C7" w:rsidRPr="00F02CF0">
        <w:rPr>
          <w:sz w:val="28"/>
          <w:szCs w:val="28"/>
          <w:lang w:val="uk-UA"/>
        </w:rPr>
        <w:t>стартовий розмір</w:t>
      </w:r>
      <w:r w:rsidR="005D56FB" w:rsidRPr="00F02CF0">
        <w:rPr>
          <w:sz w:val="28"/>
          <w:szCs w:val="28"/>
          <w:lang w:val="uk-UA"/>
        </w:rPr>
        <w:t xml:space="preserve"> </w:t>
      </w:r>
      <w:r w:rsidR="00F822C7" w:rsidRPr="00F02CF0">
        <w:rPr>
          <w:sz w:val="28"/>
          <w:szCs w:val="28"/>
          <w:lang w:val="uk-UA"/>
        </w:rPr>
        <w:t xml:space="preserve">плати за </w:t>
      </w:r>
      <w:r w:rsidR="000727E3" w:rsidRPr="00F02CF0">
        <w:rPr>
          <w:sz w:val="28"/>
          <w:szCs w:val="28"/>
          <w:lang w:val="uk-UA"/>
        </w:rPr>
        <w:t>користува</w:t>
      </w:r>
      <w:r w:rsidR="00BE354F" w:rsidRPr="00F02CF0">
        <w:rPr>
          <w:sz w:val="28"/>
          <w:szCs w:val="28"/>
          <w:lang w:val="uk-UA"/>
        </w:rPr>
        <w:t xml:space="preserve">ння земельною ділянкою </w:t>
      </w:r>
      <w:r w:rsidR="000727E3" w:rsidRPr="00F02CF0">
        <w:rPr>
          <w:sz w:val="28"/>
          <w:szCs w:val="28"/>
          <w:lang w:val="uk-UA"/>
        </w:rPr>
        <w:t xml:space="preserve">становить </w:t>
      </w:r>
      <w:r w:rsidR="007C6399" w:rsidRPr="00F02CF0">
        <w:rPr>
          <w:sz w:val="28"/>
          <w:szCs w:val="28"/>
          <w:lang w:val="uk-UA"/>
        </w:rPr>
        <w:t>30163,28</w:t>
      </w:r>
      <w:r w:rsidR="000727E3" w:rsidRPr="00F02CF0">
        <w:rPr>
          <w:sz w:val="28"/>
          <w:szCs w:val="28"/>
          <w:lang w:val="uk-UA"/>
        </w:rPr>
        <w:t xml:space="preserve"> грн</w:t>
      </w:r>
      <w:r w:rsidR="00BE354F" w:rsidRPr="00F02CF0">
        <w:rPr>
          <w:sz w:val="28"/>
          <w:szCs w:val="28"/>
          <w:lang w:val="uk-UA"/>
        </w:rPr>
        <w:t>.</w:t>
      </w:r>
      <w:r w:rsidR="000727E3" w:rsidRPr="00F02CF0">
        <w:rPr>
          <w:sz w:val="28"/>
          <w:szCs w:val="28"/>
          <w:lang w:val="uk-UA"/>
        </w:rPr>
        <w:t xml:space="preserve"> (</w:t>
      </w:r>
      <w:r w:rsidR="007C6399" w:rsidRPr="00F02CF0">
        <w:rPr>
          <w:sz w:val="28"/>
          <w:szCs w:val="28"/>
          <w:lang w:val="uk-UA"/>
        </w:rPr>
        <w:t>тридцять тисяч сто шістдесят три гривні двадцять вісім копійок</w:t>
      </w:r>
      <w:r w:rsidR="000727E3" w:rsidRPr="00F02CF0">
        <w:rPr>
          <w:sz w:val="28"/>
          <w:szCs w:val="28"/>
          <w:lang w:val="uk-UA"/>
        </w:rPr>
        <w:t xml:space="preserve">), що </w:t>
      </w:r>
      <w:r w:rsidR="00F822C7" w:rsidRPr="00F02CF0">
        <w:rPr>
          <w:sz w:val="28"/>
          <w:szCs w:val="28"/>
          <w:lang w:val="uk-UA"/>
        </w:rPr>
        <w:t>складає</w:t>
      </w:r>
      <w:r w:rsidR="000727E3" w:rsidRPr="00F02CF0">
        <w:rPr>
          <w:sz w:val="28"/>
          <w:szCs w:val="28"/>
          <w:lang w:val="uk-UA"/>
        </w:rPr>
        <w:t xml:space="preserve"> 1</w:t>
      </w:r>
      <w:r w:rsidR="00FB21A3" w:rsidRPr="00F02CF0">
        <w:rPr>
          <w:sz w:val="28"/>
          <w:szCs w:val="28"/>
          <w:lang w:val="uk-UA"/>
        </w:rPr>
        <w:t>2</w:t>
      </w:r>
      <w:r w:rsidR="000727E3" w:rsidRPr="00F02CF0">
        <w:rPr>
          <w:sz w:val="28"/>
          <w:szCs w:val="28"/>
          <w:lang w:val="uk-UA"/>
        </w:rPr>
        <w:t xml:space="preserve"> (</w:t>
      </w:r>
      <w:r w:rsidR="00F822C7" w:rsidRPr="00F02CF0">
        <w:rPr>
          <w:sz w:val="28"/>
          <w:szCs w:val="28"/>
          <w:lang w:val="uk-UA"/>
        </w:rPr>
        <w:t>дванадцять</w:t>
      </w:r>
      <w:r w:rsidR="000727E3" w:rsidRPr="00F02CF0">
        <w:rPr>
          <w:sz w:val="28"/>
          <w:szCs w:val="28"/>
          <w:lang w:val="uk-UA"/>
        </w:rPr>
        <w:t>) відсотків від нормативної грошової оцінки земельної ділянки;</w:t>
      </w:r>
    </w:p>
    <w:p w:rsidR="005D56FB" w:rsidRPr="00F02CF0" w:rsidRDefault="009104D3" w:rsidP="00F02CF0">
      <w:pPr>
        <w:ind w:firstLine="567"/>
        <w:jc w:val="both"/>
        <w:rPr>
          <w:sz w:val="28"/>
          <w:szCs w:val="28"/>
          <w:lang w:val="uk-UA"/>
        </w:rPr>
      </w:pPr>
      <w:r w:rsidRPr="00F02CF0">
        <w:rPr>
          <w:sz w:val="28"/>
          <w:szCs w:val="28"/>
          <w:lang w:val="uk-UA"/>
        </w:rPr>
        <w:t>1.</w:t>
      </w:r>
      <w:r w:rsidR="005D56FB" w:rsidRPr="00F02CF0">
        <w:rPr>
          <w:sz w:val="28"/>
          <w:szCs w:val="28"/>
          <w:lang w:val="uk-UA"/>
        </w:rPr>
        <w:t>3</w:t>
      </w:r>
      <w:r w:rsidRPr="00F02CF0">
        <w:rPr>
          <w:sz w:val="28"/>
          <w:szCs w:val="28"/>
          <w:lang w:val="uk-UA"/>
        </w:rPr>
        <w:t>.</w:t>
      </w:r>
      <w:r w:rsidR="005D56FB" w:rsidRPr="00F02CF0">
        <w:rPr>
          <w:sz w:val="28"/>
          <w:szCs w:val="28"/>
          <w:lang w:val="uk-UA"/>
        </w:rPr>
        <w:t xml:space="preserve"> розмір мінімального кроку торгів становить 1 (один) відсоток стартової ціни лота. Розмір максимального кроку торгів не обмежується;</w:t>
      </w:r>
    </w:p>
    <w:p w:rsidR="005D56FB" w:rsidRPr="00F02CF0" w:rsidRDefault="009104D3" w:rsidP="00F02CF0">
      <w:pPr>
        <w:ind w:firstLine="567"/>
        <w:jc w:val="both"/>
        <w:rPr>
          <w:sz w:val="28"/>
          <w:szCs w:val="28"/>
          <w:lang w:val="uk-UA"/>
        </w:rPr>
      </w:pPr>
      <w:r w:rsidRPr="00F02CF0">
        <w:rPr>
          <w:sz w:val="28"/>
          <w:szCs w:val="28"/>
          <w:lang w:val="uk-UA"/>
        </w:rPr>
        <w:t>1.</w:t>
      </w:r>
      <w:r w:rsidR="005D56FB" w:rsidRPr="00F02CF0">
        <w:rPr>
          <w:sz w:val="28"/>
          <w:szCs w:val="28"/>
          <w:lang w:val="uk-UA"/>
        </w:rPr>
        <w:t>4</w:t>
      </w:r>
      <w:r w:rsidRPr="00F02CF0">
        <w:rPr>
          <w:sz w:val="28"/>
          <w:szCs w:val="28"/>
          <w:lang w:val="uk-UA"/>
        </w:rPr>
        <w:t>.</w:t>
      </w:r>
      <w:r w:rsidR="005D56FB" w:rsidRPr="00F02CF0">
        <w:rPr>
          <w:sz w:val="28"/>
          <w:szCs w:val="28"/>
          <w:lang w:val="uk-UA"/>
        </w:rPr>
        <w:t xml:space="preserve"> строк оренди 7 (сім) років;</w:t>
      </w:r>
    </w:p>
    <w:p w:rsidR="005D56FB" w:rsidRPr="00F02CF0" w:rsidRDefault="009104D3" w:rsidP="00F02CF0">
      <w:pPr>
        <w:ind w:firstLine="567"/>
        <w:jc w:val="both"/>
        <w:rPr>
          <w:sz w:val="28"/>
          <w:szCs w:val="28"/>
          <w:lang w:val="uk-UA"/>
        </w:rPr>
      </w:pPr>
      <w:r w:rsidRPr="00F02CF0">
        <w:rPr>
          <w:sz w:val="28"/>
          <w:szCs w:val="28"/>
          <w:lang w:val="uk-UA"/>
        </w:rPr>
        <w:t>1.</w:t>
      </w:r>
      <w:r w:rsidR="0004716E" w:rsidRPr="00F02CF0">
        <w:rPr>
          <w:sz w:val="28"/>
          <w:szCs w:val="28"/>
          <w:lang w:val="uk-UA"/>
        </w:rPr>
        <w:t>5</w:t>
      </w:r>
      <w:r w:rsidRPr="00F02CF0">
        <w:rPr>
          <w:sz w:val="28"/>
          <w:szCs w:val="28"/>
          <w:lang w:val="uk-UA"/>
        </w:rPr>
        <w:t>.</w:t>
      </w:r>
      <w:r w:rsidR="005D56FB" w:rsidRPr="00F02CF0">
        <w:rPr>
          <w:sz w:val="28"/>
          <w:szCs w:val="28"/>
          <w:lang w:val="uk-UA"/>
        </w:rPr>
        <w:t xml:space="preserve"> обмеження у використанні земельної ділянки, згідно з даними</w:t>
      </w:r>
      <w:r w:rsidR="00513460" w:rsidRPr="00F02CF0">
        <w:rPr>
          <w:sz w:val="28"/>
          <w:szCs w:val="28"/>
          <w:lang w:val="uk-UA"/>
        </w:rPr>
        <w:t xml:space="preserve"> Державного земельного кадастру</w:t>
      </w:r>
      <w:r w:rsidR="005D56FB" w:rsidRPr="00F02CF0">
        <w:rPr>
          <w:sz w:val="28"/>
          <w:szCs w:val="28"/>
          <w:lang w:val="uk-UA"/>
        </w:rPr>
        <w:t xml:space="preserve"> </w:t>
      </w:r>
      <w:r w:rsidR="001C3BF3" w:rsidRPr="00F02CF0">
        <w:rPr>
          <w:sz w:val="28"/>
          <w:szCs w:val="28"/>
          <w:lang w:val="uk-UA"/>
        </w:rPr>
        <w:t>–</w:t>
      </w:r>
      <w:r w:rsidR="00513460" w:rsidRPr="00F02CF0">
        <w:rPr>
          <w:sz w:val="28"/>
          <w:szCs w:val="28"/>
          <w:lang w:val="uk-UA"/>
        </w:rPr>
        <w:t xml:space="preserve"> </w:t>
      </w:r>
      <w:r w:rsidR="007C6399" w:rsidRPr="00F02CF0">
        <w:rPr>
          <w:sz w:val="28"/>
          <w:szCs w:val="28"/>
          <w:lang w:val="uk-UA"/>
        </w:rPr>
        <w:t>охоронна зона навколо (уздовж) об’єкта енергетичної системи (площа земельної ділянки (її частини), на яку поширюється дія обмеження – 0,2124 га)</w:t>
      </w:r>
      <w:r w:rsidR="005D56FB" w:rsidRPr="00F02CF0">
        <w:rPr>
          <w:sz w:val="28"/>
          <w:szCs w:val="28"/>
          <w:lang w:val="uk-UA"/>
        </w:rPr>
        <w:t>;</w:t>
      </w:r>
    </w:p>
    <w:p w:rsidR="005D56FB" w:rsidRPr="00F02CF0" w:rsidRDefault="009104D3" w:rsidP="00F02CF0">
      <w:pPr>
        <w:ind w:firstLine="567"/>
        <w:jc w:val="both"/>
        <w:rPr>
          <w:sz w:val="28"/>
          <w:szCs w:val="28"/>
          <w:lang w:val="uk-UA"/>
        </w:rPr>
      </w:pPr>
      <w:r w:rsidRPr="00F02CF0">
        <w:rPr>
          <w:sz w:val="28"/>
          <w:szCs w:val="28"/>
          <w:lang w:val="uk-UA"/>
        </w:rPr>
        <w:lastRenderedPageBreak/>
        <w:t>1.</w:t>
      </w:r>
      <w:r w:rsidR="005519B1" w:rsidRPr="00F02CF0">
        <w:rPr>
          <w:sz w:val="28"/>
          <w:szCs w:val="28"/>
          <w:lang w:val="uk-UA"/>
        </w:rPr>
        <w:t>6</w:t>
      </w:r>
      <w:r w:rsidRPr="00F02CF0">
        <w:rPr>
          <w:sz w:val="28"/>
          <w:szCs w:val="28"/>
          <w:lang w:val="uk-UA"/>
        </w:rPr>
        <w:t>.</w:t>
      </w:r>
      <w:r w:rsidR="005D56FB" w:rsidRPr="00F02CF0">
        <w:rPr>
          <w:sz w:val="28"/>
          <w:szCs w:val="28"/>
          <w:lang w:val="uk-UA"/>
        </w:rPr>
        <w:t xml:space="preserve"> </w:t>
      </w:r>
      <w:r w:rsidR="0004716E" w:rsidRPr="00F02CF0">
        <w:rPr>
          <w:sz w:val="28"/>
          <w:szCs w:val="28"/>
          <w:lang w:val="uk-UA"/>
        </w:rPr>
        <w:t>торги провести в порядку, визначеному статтями 135-139 Земельного кодексу України</w:t>
      </w:r>
      <w:r w:rsidR="005D56FB" w:rsidRPr="00F02CF0">
        <w:rPr>
          <w:sz w:val="28"/>
          <w:szCs w:val="28"/>
          <w:lang w:val="uk-UA"/>
        </w:rPr>
        <w:t>;</w:t>
      </w:r>
    </w:p>
    <w:p w:rsidR="005D56FB" w:rsidRPr="00F02CF0" w:rsidRDefault="009104D3" w:rsidP="00F02CF0">
      <w:pPr>
        <w:ind w:firstLine="567"/>
        <w:jc w:val="both"/>
        <w:rPr>
          <w:sz w:val="28"/>
          <w:szCs w:val="28"/>
          <w:lang w:val="uk-UA"/>
        </w:rPr>
      </w:pPr>
      <w:r w:rsidRPr="00F02CF0">
        <w:rPr>
          <w:sz w:val="28"/>
          <w:szCs w:val="28"/>
          <w:lang w:val="uk-UA"/>
        </w:rPr>
        <w:t>1.</w:t>
      </w:r>
      <w:r w:rsidR="005519B1" w:rsidRPr="00F02CF0">
        <w:rPr>
          <w:sz w:val="28"/>
          <w:szCs w:val="28"/>
          <w:lang w:val="uk-UA"/>
        </w:rPr>
        <w:t>7</w:t>
      </w:r>
      <w:r w:rsidRPr="00F02CF0">
        <w:rPr>
          <w:sz w:val="28"/>
          <w:szCs w:val="28"/>
          <w:lang w:val="uk-UA"/>
        </w:rPr>
        <w:t>.</w:t>
      </w:r>
      <w:r w:rsidR="001C3BF3" w:rsidRPr="00F02CF0">
        <w:rPr>
          <w:sz w:val="28"/>
          <w:szCs w:val="28"/>
          <w:lang w:val="uk-UA"/>
        </w:rPr>
        <w:t xml:space="preserve"> </w:t>
      </w:r>
      <w:r w:rsidR="0004716E" w:rsidRPr="00F02CF0">
        <w:rPr>
          <w:sz w:val="28"/>
          <w:szCs w:val="28"/>
          <w:lang w:val="uk-UA"/>
        </w:rPr>
        <w:t>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України</w:t>
      </w:r>
      <w:r w:rsidR="0076696C" w:rsidRPr="00F02CF0">
        <w:rPr>
          <w:sz w:val="28"/>
          <w:szCs w:val="28"/>
          <w:lang w:val="uk-UA"/>
        </w:rPr>
        <w:t>;</w:t>
      </w:r>
    </w:p>
    <w:p w:rsidR="0076696C" w:rsidRPr="00F02CF0" w:rsidRDefault="009104D3" w:rsidP="00F02CF0">
      <w:pPr>
        <w:ind w:firstLine="567"/>
        <w:jc w:val="both"/>
        <w:rPr>
          <w:sz w:val="28"/>
          <w:szCs w:val="28"/>
          <w:lang w:val="uk-UA"/>
        </w:rPr>
      </w:pPr>
      <w:r w:rsidRPr="00F02CF0">
        <w:rPr>
          <w:sz w:val="28"/>
          <w:szCs w:val="28"/>
          <w:lang w:val="uk-UA"/>
        </w:rPr>
        <w:t>1.</w:t>
      </w:r>
      <w:r w:rsidR="005519B1" w:rsidRPr="00F02CF0">
        <w:rPr>
          <w:sz w:val="28"/>
          <w:szCs w:val="28"/>
          <w:lang w:val="uk-UA"/>
        </w:rPr>
        <w:t>8</w:t>
      </w:r>
      <w:r w:rsidRPr="00F02CF0">
        <w:rPr>
          <w:sz w:val="28"/>
          <w:szCs w:val="28"/>
          <w:lang w:val="uk-UA"/>
        </w:rPr>
        <w:t>.</w:t>
      </w:r>
      <w:r w:rsidR="00214FA3" w:rsidRPr="00F02CF0">
        <w:rPr>
          <w:sz w:val="28"/>
          <w:szCs w:val="28"/>
          <w:lang w:val="uk-UA"/>
        </w:rPr>
        <w:t xml:space="preserve"> витрати (видатки)</w:t>
      </w:r>
      <w:r w:rsidR="0076696C" w:rsidRPr="00F02CF0">
        <w:rPr>
          <w:sz w:val="28"/>
          <w:szCs w:val="28"/>
          <w:lang w:val="uk-UA"/>
        </w:rPr>
        <w:t xml:space="preserve"> здійснені на підготовку лота для продажу на земельних торгах, відшкодовуються переможцем земельних торгів у порядку, встановленому Кабінетом Міністрів України.</w:t>
      </w:r>
    </w:p>
    <w:p w:rsidR="005519B1" w:rsidRPr="00F02CF0" w:rsidRDefault="005519B1" w:rsidP="00F02CF0">
      <w:pPr>
        <w:ind w:firstLine="567"/>
        <w:jc w:val="both"/>
        <w:rPr>
          <w:sz w:val="28"/>
          <w:szCs w:val="28"/>
          <w:lang w:val="uk-UA"/>
        </w:rPr>
      </w:pPr>
      <w:r w:rsidRPr="00F02CF0">
        <w:rPr>
          <w:sz w:val="28"/>
          <w:szCs w:val="28"/>
          <w:lang w:val="uk-UA"/>
        </w:rPr>
        <w:t>2) Затвердити проект договору оренди землі, що пропонується укласти за результатами земельних торгів (додаток 1).</w:t>
      </w:r>
    </w:p>
    <w:p w:rsidR="00C279FE" w:rsidRPr="00F02CF0" w:rsidRDefault="005519B1" w:rsidP="00F02CF0">
      <w:pPr>
        <w:ind w:firstLine="567"/>
        <w:jc w:val="both"/>
        <w:rPr>
          <w:sz w:val="28"/>
          <w:szCs w:val="28"/>
          <w:lang w:val="uk-UA"/>
        </w:rPr>
      </w:pPr>
      <w:r w:rsidRPr="00F02CF0">
        <w:rPr>
          <w:sz w:val="28"/>
          <w:szCs w:val="28"/>
          <w:lang w:val="uk-UA"/>
        </w:rPr>
        <w:t>3)</w:t>
      </w:r>
      <w:r w:rsidR="0076696C" w:rsidRPr="00F02CF0">
        <w:rPr>
          <w:sz w:val="28"/>
          <w:szCs w:val="28"/>
          <w:lang w:val="uk-UA"/>
        </w:rPr>
        <w:t xml:space="preserve"> </w:t>
      </w:r>
      <w:r w:rsidR="00C279FE" w:rsidRPr="00F02CF0">
        <w:rPr>
          <w:sz w:val="28"/>
          <w:szCs w:val="28"/>
          <w:lang w:val="uk-UA"/>
        </w:rPr>
        <w:t xml:space="preserve">Уповноважити </w:t>
      </w:r>
      <w:r w:rsidR="00C76F07" w:rsidRPr="00F02CF0">
        <w:rPr>
          <w:sz w:val="28"/>
          <w:szCs w:val="28"/>
          <w:lang w:val="uk-UA"/>
        </w:rPr>
        <w:t xml:space="preserve">міського голову Оксану ДЯДЮНОВУ </w:t>
      </w:r>
      <w:r w:rsidR="0076696C" w:rsidRPr="00F02CF0">
        <w:rPr>
          <w:sz w:val="28"/>
          <w:szCs w:val="28"/>
          <w:lang w:val="uk-UA"/>
        </w:rPr>
        <w:t xml:space="preserve">або секретаря міської ради Тетяну МАЛИШ від імені Організатора </w:t>
      </w:r>
      <w:r w:rsidR="00C76F07" w:rsidRPr="00F02CF0">
        <w:rPr>
          <w:sz w:val="28"/>
          <w:szCs w:val="28"/>
          <w:lang w:val="uk-UA"/>
        </w:rPr>
        <w:t>підписа</w:t>
      </w:r>
      <w:r w:rsidR="0076696C" w:rsidRPr="00F02CF0">
        <w:rPr>
          <w:sz w:val="28"/>
          <w:szCs w:val="28"/>
          <w:lang w:val="uk-UA"/>
        </w:rPr>
        <w:t>ти</w:t>
      </w:r>
      <w:r w:rsidR="00C76F07" w:rsidRPr="00F02CF0">
        <w:rPr>
          <w:sz w:val="28"/>
          <w:szCs w:val="28"/>
          <w:lang w:val="uk-UA"/>
        </w:rPr>
        <w:t xml:space="preserve"> протокол </w:t>
      </w:r>
      <w:r w:rsidR="0076696C" w:rsidRPr="00F02CF0">
        <w:rPr>
          <w:sz w:val="28"/>
          <w:szCs w:val="28"/>
          <w:lang w:val="uk-UA"/>
        </w:rPr>
        <w:t>про результати торгів,</w:t>
      </w:r>
      <w:r w:rsidR="00C76F07" w:rsidRPr="00F02CF0">
        <w:rPr>
          <w:sz w:val="28"/>
          <w:szCs w:val="28"/>
          <w:lang w:val="uk-UA"/>
        </w:rPr>
        <w:t xml:space="preserve"> догов</w:t>
      </w:r>
      <w:r w:rsidR="0076696C" w:rsidRPr="00F02CF0">
        <w:rPr>
          <w:sz w:val="28"/>
          <w:szCs w:val="28"/>
          <w:lang w:val="uk-UA"/>
        </w:rPr>
        <w:t>ір</w:t>
      </w:r>
      <w:r w:rsidR="00C76F07" w:rsidRPr="00F02CF0">
        <w:rPr>
          <w:sz w:val="28"/>
          <w:szCs w:val="28"/>
          <w:lang w:val="uk-UA"/>
        </w:rPr>
        <w:t xml:space="preserve"> оренди земельної ділянки </w:t>
      </w:r>
      <w:r w:rsidR="0076696C" w:rsidRPr="00F02CF0">
        <w:rPr>
          <w:sz w:val="28"/>
          <w:szCs w:val="28"/>
          <w:lang w:val="uk-UA"/>
        </w:rPr>
        <w:t>і</w:t>
      </w:r>
      <w:r w:rsidR="00075064" w:rsidRPr="00F02CF0">
        <w:rPr>
          <w:sz w:val="28"/>
          <w:szCs w:val="28"/>
          <w:lang w:val="uk-UA"/>
        </w:rPr>
        <w:t>з переможцем торгів</w:t>
      </w:r>
      <w:r w:rsidR="0076696C" w:rsidRPr="00F02CF0">
        <w:rPr>
          <w:sz w:val="28"/>
          <w:szCs w:val="28"/>
          <w:lang w:val="uk-UA"/>
        </w:rPr>
        <w:t xml:space="preserve"> та інші документи з питань проведення земельних торгів</w:t>
      </w:r>
      <w:r w:rsidR="00C76F07" w:rsidRPr="00F02CF0">
        <w:rPr>
          <w:sz w:val="28"/>
          <w:szCs w:val="28"/>
          <w:lang w:val="uk-UA"/>
        </w:rPr>
        <w:t>.</w:t>
      </w:r>
    </w:p>
    <w:p w:rsidR="005D56FB" w:rsidRPr="00F02CF0" w:rsidRDefault="001A1B25" w:rsidP="00F02CF0">
      <w:pPr>
        <w:ind w:firstLine="567"/>
        <w:jc w:val="both"/>
        <w:rPr>
          <w:sz w:val="28"/>
          <w:szCs w:val="28"/>
          <w:lang w:val="uk-UA"/>
        </w:rPr>
      </w:pPr>
      <w:r>
        <w:rPr>
          <w:sz w:val="28"/>
          <w:szCs w:val="28"/>
          <w:lang w:val="uk-UA"/>
        </w:rPr>
        <w:t>2</w:t>
      </w:r>
      <w:r w:rsidR="00C76F07" w:rsidRPr="00F02CF0">
        <w:rPr>
          <w:sz w:val="28"/>
          <w:szCs w:val="28"/>
          <w:lang w:val="uk-UA"/>
        </w:rPr>
        <w:t xml:space="preserve">. Визначити виконавчий комітет Решетилівської міської ради </w:t>
      </w:r>
      <w:r w:rsidR="006A32CF" w:rsidRPr="00F02CF0">
        <w:rPr>
          <w:sz w:val="28"/>
          <w:szCs w:val="28"/>
          <w:lang w:val="uk-UA"/>
        </w:rPr>
        <w:t>О</w:t>
      </w:r>
      <w:r w:rsidR="00C76F07" w:rsidRPr="00F02CF0">
        <w:rPr>
          <w:sz w:val="28"/>
          <w:szCs w:val="28"/>
          <w:lang w:val="uk-UA"/>
        </w:rPr>
        <w:t>рганізатором проведення земельних торгів.</w:t>
      </w:r>
    </w:p>
    <w:p w:rsidR="00A14ECD" w:rsidRPr="00F02CF0" w:rsidRDefault="001A1B25" w:rsidP="00F02CF0">
      <w:pPr>
        <w:ind w:firstLine="567"/>
        <w:jc w:val="both"/>
        <w:rPr>
          <w:sz w:val="28"/>
          <w:szCs w:val="28"/>
          <w:lang w:val="uk-UA"/>
        </w:rPr>
      </w:pPr>
      <w:r>
        <w:rPr>
          <w:sz w:val="28"/>
          <w:szCs w:val="28"/>
          <w:lang w:val="uk-UA"/>
        </w:rPr>
        <w:t>3</w:t>
      </w:r>
      <w:r w:rsidR="006A32CF" w:rsidRPr="00F02CF0">
        <w:rPr>
          <w:sz w:val="28"/>
          <w:szCs w:val="28"/>
          <w:lang w:val="uk-UA"/>
        </w:rPr>
        <w:t xml:space="preserve">. </w:t>
      </w:r>
      <w:r w:rsidR="00B06466" w:rsidRPr="00F02CF0">
        <w:rPr>
          <w:sz w:val="28"/>
          <w:szCs w:val="28"/>
          <w:lang w:val="uk-UA"/>
        </w:rPr>
        <w:t>Виконання даного рішення покласти на відділ</w:t>
      </w:r>
      <w:r w:rsidR="006A32CF" w:rsidRPr="00F02CF0">
        <w:rPr>
          <w:sz w:val="28"/>
          <w:szCs w:val="28"/>
          <w:lang w:val="uk-UA"/>
        </w:rPr>
        <w:t xml:space="preserve"> земельних ресурсів та охорони навколишнього середовища виконавчого комітету Решетилівської міської ради (Добжинська</w:t>
      </w:r>
      <w:r w:rsidR="007900A7" w:rsidRPr="00F02CF0">
        <w:rPr>
          <w:sz w:val="28"/>
          <w:szCs w:val="28"/>
          <w:lang w:val="uk-UA"/>
        </w:rPr>
        <w:t xml:space="preserve"> Світлана</w:t>
      </w:r>
      <w:r w:rsidR="004F676D" w:rsidRPr="00F02CF0">
        <w:rPr>
          <w:sz w:val="28"/>
          <w:szCs w:val="28"/>
          <w:lang w:val="uk-UA"/>
        </w:rPr>
        <w:t>), а к</w:t>
      </w:r>
      <w:r w:rsidR="00897D57" w:rsidRPr="00F02CF0">
        <w:rPr>
          <w:sz w:val="28"/>
          <w:szCs w:val="28"/>
          <w:lang w:val="uk-UA"/>
        </w:rPr>
        <w:t xml:space="preserve">онтроль за </w:t>
      </w:r>
      <w:r w:rsidR="004F676D" w:rsidRPr="00F02CF0">
        <w:rPr>
          <w:sz w:val="28"/>
          <w:szCs w:val="28"/>
          <w:lang w:val="uk-UA"/>
        </w:rPr>
        <w:t xml:space="preserve">його </w:t>
      </w:r>
      <w:r w:rsidR="00897D57" w:rsidRPr="00F02CF0">
        <w:rPr>
          <w:sz w:val="28"/>
          <w:szCs w:val="28"/>
          <w:lang w:val="uk-UA"/>
        </w:rPr>
        <w:t>виконання</w:t>
      </w:r>
      <w:r w:rsidR="004F676D" w:rsidRPr="00F02CF0">
        <w:rPr>
          <w:sz w:val="28"/>
          <w:szCs w:val="28"/>
          <w:lang w:val="uk-UA"/>
        </w:rPr>
        <w:t>м</w:t>
      </w:r>
      <w:r w:rsidR="00897D57" w:rsidRPr="00F02CF0">
        <w:rPr>
          <w:sz w:val="28"/>
          <w:szCs w:val="28"/>
          <w:lang w:val="uk-UA"/>
        </w:rPr>
        <w:t xml:space="preserve"> на постійну комісію</w:t>
      </w:r>
      <w:r w:rsidR="00897D57" w:rsidRPr="00F02CF0">
        <w:rPr>
          <w:rFonts w:eastAsia="Calibri"/>
          <w:sz w:val="28"/>
          <w:szCs w:val="28"/>
          <w:lang w:val="uk-UA"/>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AB156B" w:rsidRPr="00F02CF0" w:rsidRDefault="00AB156B" w:rsidP="009C3BE3">
      <w:pPr>
        <w:jc w:val="both"/>
        <w:rPr>
          <w:sz w:val="28"/>
          <w:szCs w:val="28"/>
          <w:lang w:val="uk-UA"/>
        </w:rPr>
      </w:pPr>
    </w:p>
    <w:p w:rsidR="00AB156B" w:rsidRPr="00F02CF0" w:rsidRDefault="00AB156B" w:rsidP="009C3BE3">
      <w:pPr>
        <w:jc w:val="both"/>
        <w:rPr>
          <w:sz w:val="28"/>
          <w:szCs w:val="28"/>
          <w:lang w:val="uk-UA"/>
        </w:rPr>
      </w:pPr>
    </w:p>
    <w:p w:rsidR="00BC000E" w:rsidRPr="00F02CF0" w:rsidRDefault="00BC000E" w:rsidP="009C3BE3">
      <w:pPr>
        <w:jc w:val="both"/>
        <w:rPr>
          <w:sz w:val="28"/>
          <w:szCs w:val="28"/>
          <w:lang w:val="uk-UA"/>
        </w:rPr>
      </w:pPr>
    </w:p>
    <w:p w:rsidR="00BC000E" w:rsidRPr="00F02CF0" w:rsidRDefault="00BC000E" w:rsidP="009C3BE3">
      <w:pPr>
        <w:jc w:val="both"/>
        <w:rPr>
          <w:sz w:val="28"/>
          <w:szCs w:val="28"/>
          <w:lang w:val="uk-UA"/>
        </w:rPr>
      </w:pPr>
    </w:p>
    <w:p w:rsidR="00A14ECD" w:rsidRPr="00F02CF0" w:rsidRDefault="00A14ECD" w:rsidP="009C3BE3">
      <w:pPr>
        <w:jc w:val="both"/>
        <w:rPr>
          <w:sz w:val="28"/>
          <w:szCs w:val="28"/>
          <w:lang w:val="uk-UA"/>
        </w:rPr>
      </w:pPr>
    </w:p>
    <w:p w:rsidR="00155BA8" w:rsidRPr="00F02CF0" w:rsidRDefault="00897D57" w:rsidP="00155BA8">
      <w:pPr>
        <w:tabs>
          <w:tab w:val="left" w:pos="6946"/>
        </w:tabs>
        <w:jc w:val="both"/>
        <w:rPr>
          <w:sz w:val="28"/>
          <w:szCs w:val="28"/>
          <w:lang w:val="uk-UA"/>
        </w:rPr>
        <w:sectPr w:rsidR="00155BA8" w:rsidRPr="00F02CF0" w:rsidSect="0006303C">
          <w:headerReference w:type="default" r:id="rId10"/>
          <w:headerReference w:type="first" r:id="rId11"/>
          <w:pgSz w:w="11906" w:h="16838" w:code="9"/>
          <w:pgMar w:top="1134" w:right="567" w:bottom="1134" w:left="1701" w:header="567" w:footer="567" w:gutter="0"/>
          <w:cols w:space="720"/>
          <w:formProt w:val="0"/>
          <w:titlePg/>
          <w:docGrid w:linePitch="360"/>
        </w:sectPr>
      </w:pPr>
      <w:r w:rsidRPr="00F02CF0">
        <w:rPr>
          <w:sz w:val="28"/>
          <w:szCs w:val="28"/>
          <w:lang w:val="uk-UA"/>
        </w:rPr>
        <w:t>Міський голова</w:t>
      </w:r>
      <w:r w:rsidRPr="00F02CF0">
        <w:rPr>
          <w:sz w:val="28"/>
          <w:szCs w:val="28"/>
          <w:lang w:val="uk-UA"/>
        </w:rPr>
        <w:tab/>
        <w:t>Оксана ДЯДЮНОВА</w:t>
      </w:r>
    </w:p>
    <w:p w:rsidR="005F6193" w:rsidRPr="006E612C" w:rsidRDefault="00F02CF0" w:rsidP="005F6193">
      <w:pPr>
        <w:ind w:left="5103"/>
        <w:jc w:val="both"/>
        <w:rPr>
          <w:sz w:val="28"/>
          <w:szCs w:val="28"/>
          <w:lang w:val="uk-UA"/>
        </w:rPr>
      </w:pPr>
      <w:r>
        <w:rPr>
          <w:sz w:val="28"/>
          <w:szCs w:val="28"/>
          <w:lang w:val="uk-UA"/>
        </w:rPr>
        <w:lastRenderedPageBreak/>
        <w:t>Додаток</w:t>
      </w:r>
    </w:p>
    <w:p w:rsidR="005F6193" w:rsidRPr="006E612C" w:rsidRDefault="005F6193" w:rsidP="005F6193">
      <w:pPr>
        <w:ind w:left="5103"/>
        <w:jc w:val="both"/>
        <w:rPr>
          <w:sz w:val="28"/>
          <w:szCs w:val="28"/>
          <w:lang w:val="uk-UA"/>
        </w:rPr>
      </w:pPr>
      <w:r w:rsidRPr="006E612C">
        <w:rPr>
          <w:sz w:val="28"/>
          <w:szCs w:val="28"/>
          <w:lang w:val="uk-UA"/>
        </w:rPr>
        <w:t>до рішення Решетилівської міської ради восьмого скликання</w:t>
      </w:r>
    </w:p>
    <w:p w:rsidR="005F6193" w:rsidRPr="006E612C" w:rsidRDefault="006E612C" w:rsidP="005F6193">
      <w:pPr>
        <w:ind w:left="5103"/>
        <w:jc w:val="both"/>
        <w:rPr>
          <w:sz w:val="28"/>
          <w:szCs w:val="28"/>
          <w:lang w:val="uk-UA"/>
        </w:rPr>
      </w:pPr>
      <w:r w:rsidRPr="006E612C">
        <w:rPr>
          <w:sz w:val="28"/>
          <w:szCs w:val="28"/>
          <w:lang w:val="uk-UA"/>
        </w:rPr>
        <w:t>29 серпня</w:t>
      </w:r>
      <w:r w:rsidR="005F6193" w:rsidRPr="006E612C">
        <w:rPr>
          <w:sz w:val="28"/>
          <w:szCs w:val="28"/>
          <w:lang w:val="uk-UA"/>
        </w:rPr>
        <w:t xml:space="preserve"> 2025 року № </w:t>
      </w:r>
      <w:r w:rsidR="00780DFC">
        <w:rPr>
          <w:sz w:val="28"/>
          <w:szCs w:val="28"/>
          <w:lang w:val="uk-UA"/>
        </w:rPr>
        <w:t>2300</w:t>
      </w:r>
      <w:r w:rsidR="005F6193" w:rsidRPr="006E612C">
        <w:rPr>
          <w:sz w:val="28"/>
          <w:szCs w:val="28"/>
          <w:lang w:val="uk-UA"/>
        </w:rPr>
        <w:t>-</w:t>
      </w:r>
      <w:r w:rsidRPr="006E612C">
        <w:rPr>
          <w:sz w:val="28"/>
          <w:szCs w:val="28"/>
          <w:lang w:val="uk-UA"/>
        </w:rPr>
        <w:t>60</w:t>
      </w:r>
      <w:r w:rsidR="005F6193" w:rsidRPr="006E612C">
        <w:rPr>
          <w:sz w:val="28"/>
          <w:szCs w:val="28"/>
          <w:lang w:val="uk-UA"/>
        </w:rPr>
        <w:t>-VIII</w:t>
      </w:r>
    </w:p>
    <w:p w:rsidR="005F6193" w:rsidRPr="006E612C" w:rsidRDefault="005F6193" w:rsidP="005F6193">
      <w:pPr>
        <w:ind w:left="5103"/>
        <w:jc w:val="both"/>
        <w:rPr>
          <w:sz w:val="28"/>
          <w:szCs w:val="28"/>
          <w:lang w:val="uk-UA"/>
        </w:rPr>
      </w:pPr>
      <w:r w:rsidRPr="006E612C">
        <w:rPr>
          <w:sz w:val="28"/>
          <w:szCs w:val="28"/>
          <w:lang w:val="uk-UA"/>
        </w:rPr>
        <w:t>(</w:t>
      </w:r>
      <w:r w:rsidR="006E612C" w:rsidRPr="006E612C">
        <w:rPr>
          <w:sz w:val="28"/>
          <w:szCs w:val="28"/>
          <w:lang w:val="uk-UA"/>
        </w:rPr>
        <w:t>60 позачергова</w:t>
      </w:r>
      <w:r w:rsidRPr="006E612C">
        <w:rPr>
          <w:sz w:val="28"/>
          <w:szCs w:val="28"/>
          <w:lang w:val="uk-UA"/>
        </w:rPr>
        <w:t xml:space="preserve"> сесія)</w:t>
      </w:r>
    </w:p>
    <w:p w:rsidR="005F6193" w:rsidRPr="006E612C" w:rsidRDefault="005F6193" w:rsidP="005F6193">
      <w:pPr>
        <w:ind w:left="5670"/>
        <w:jc w:val="both"/>
        <w:rPr>
          <w:sz w:val="28"/>
          <w:szCs w:val="28"/>
          <w:lang w:val="uk-UA"/>
        </w:rPr>
      </w:pPr>
    </w:p>
    <w:p w:rsidR="005F6193" w:rsidRPr="006E612C" w:rsidRDefault="005F6193" w:rsidP="005F6193">
      <w:pPr>
        <w:ind w:left="5103"/>
        <w:jc w:val="both"/>
        <w:rPr>
          <w:i/>
          <w:lang w:val="uk-UA"/>
        </w:rPr>
      </w:pPr>
    </w:p>
    <w:p w:rsidR="005F6193" w:rsidRPr="006E612C" w:rsidRDefault="005F6193" w:rsidP="005F6193">
      <w:pPr>
        <w:jc w:val="center"/>
        <w:rPr>
          <w:b/>
          <w:lang w:val="uk-UA"/>
        </w:rPr>
      </w:pPr>
      <w:r w:rsidRPr="006E612C">
        <w:rPr>
          <w:b/>
          <w:lang w:val="uk-UA"/>
        </w:rPr>
        <w:t>ДОГОВІР ОРЕНДИ ЗЕМЛІ</w:t>
      </w:r>
    </w:p>
    <w:p w:rsidR="005F6193" w:rsidRPr="006E612C" w:rsidRDefault="005F6193" w:rsidP="005F6193">
      <w:pPr>
        <w:jc w:val="center"/>
        <w:rPr>
          <w:b/>
          <w:lang w:val="uk-UA"/>
        </w:rPr>
      </w:pPr>
      <w:r w:rsidRPr="006E612C">
        <w:rPr>
          <w:b/>
          <w:lang w:val="uk-UA"/>
        </w:rPr>
        <w:t xml:space="preserve">№ </w:t>
      </w:r>
      <w:r w:rsidR="00780DFC">
        <w:rPr>
          <w:b/>
          <w:lang w:val="uk-UA"/>
        </w:rPr>
        <w:t>2300</w:t>
      </w:r>
      <w:r w:rsidRPr="006E612C">
        <w:rPr>
          <w:b/>
          <w:lang w:val="uk-UA"/>
        </w:rPr>
        <w:t>/0</w:t>
      </w:r>
      <w:r w:rsidR="006E612C" w:rsidRPr="006E612C">
        <w:rPr>
          <w:b/>
          <w:lang w:val="uk-UA"/>
        </w:rPr>
        <w:t>8</w:t>
      </w:r>
      <w:r w:rsidRPr="006E612C">
        <w:rPr>
          <w:b/>
          <w:lang w:val="uk-UA"/>
        </w:rPr>
        <w:t>-2025</w:t>
      </w:r>
    </w:p>
    <w:p w:rsidR="005F6193" w:rsidRPr="006E612C" w:rsidRDefault="005F6193" w:rsidP="005F6193">
      <w:pPr>
        <w:jc w:val="center"/>
        <w:rPr>
          <w:lang w:val="uk-UA"/>
        </w:rPr>
      </w:pPr>
    </w:p>
    <w:p w:rsidR="005F6193" w:rsidRPr="006E612C" w:rsidRDefault="005F6193" w:rsidP="005F6193">
      <w:pPr>
        <w:widowControl w:val="0"/>
        <w:tabs>
          <w:tab w:val="left" w:pos="5812"/>
        </w:tabs>
        <w:ind w:left="66"/>
        <w:jc w:val="both"/>
        <w:rPr>
          <w:lang w:val="uk-UA"/>
        </w:rPr>
      </w:pPr>
      <w:r w:rsidRPr="006E612C">
        <w:rPr>
          <w:lang w:val="uk-UA"/>
        </w:rPr>
        <w:t>м. Решетилівка</w:t>
      </w:r>
      <w:r w:rsidRPr="006E612C">
        <w:rPr>
          <w:lang w:val="uk-UA"/>
        </w:rPr>
        <w:tab/>
        <w:t>« ___ » _______________ _____ року</w:t>
      </w:r>
    </w:p>
    <w:p w:rsidR="005F6193" w:rsidRPr="006E612C" w:rsidRDefault="005F6193" w:rsidP="005F6193">
      <w:pPr>
        <w:widowControl w:val="0"/>
        <w:ind w:left="66"/>
        <w:jc w:val="both"/>
        <w:rPr>
          <w:lang w:val="uk-UA"/>
        </w:rPr>
      </w:pPr>
    </w:p>
    <w:p w:rsidR="005F6193" w:rsidRPr="006E612C" w:rsidRDefault="005F6193" w:rsidP="005F6193">
      <w:pPr>
        <w:widowControl w:val="0"/>
        <w:ind w:firstLine="567"/>
        <w:jc w:val="both"/>
        <w:rPr>
          <w:lang w:val="uk-UA"/>
        </w:rPr>
      </w:pPr>
      <w:r w:rsidRPr="006E612C">
        <w:rPr>
          <w:b/>
          <w:lang w:val="uk-UA"/>
        </w:rPr>
        <w:t>ОРЕНДОДАВЕЦЬ:</w:t>
      </w:r>
      <w:r w:rsidRPr="006E612C">
        <w:rPr>
          <w:lang w:val="uk-UA"/>
        </w:rPr>
        <w:t xml:space="preserve"> </w:t>
      </w:r>
      <w:r w:rsidRPr="006E612C">
        <w:rPr>
          <w:b/>
          <w:lang w:val="uk-UA"/>
        </w:rPr>
        <w:t>РЕШЕТИЛІВСЬКА МІСЬКА РАДА</w:t>
      </w:r>
      <w:r w:rsidRPr="006E612C">
        <w:rPr>
          <w:lang w:val="uk-UA"/>
        </w:rPr>
        <w:t>, код ЄДРПОУ 21044065, місцезнаходження юридичної особи: 38400, Полтавська область, Полтавський район,</w:t>
      </w:r>
      <w:r w:rsidRPr="006E612C">
        <w:rPr>
          <w:lang w:val="uk-UA"/>
        </w:rPr>
        <w:br/>
        <w:t xml:space="preserve"> м. Решетилівка, вулиця Покровська, 14, в особі ______________________________________, яка діє на підставі Закону України «Про місцеве самоврядування в Україні», з однієї сторони та</w:t>
      </w:r>
    </w:p>
    <w:p w:rsidR="005F6193" w:rsidRPr="006E612C" w:rsidRDefault="005F6193" w:rsidP="005F6193">
      <w:pPr>
        <w:widowControl w:val="0"/>
        <w:tabs>
          <w:tab w:val="left" w:pos="566"/>
        </w:tabs>
        <w:ind w:firstLine="567"/>
        <w:jc w:val="both"/>
        <w:rPr>
          <w:lang w:val="uk-UA"/>
        </w:rPr>
      </w:pPr>
      <w:r w:rsidRPr="006E612C">
        <w:rPr>
          <w:b/>
          <w:lang w:val="uk-UA"/>
        </w:rPr>
        <w:t>ОРЕНДАР:</w:t>
      </w:r>
      <w:r w:rsidRPr="006E612C">
        <w:rPr>
          <w:lang w:val="uk-UA"/>
        </w:rPr>
        <w:t xml:space="preserve"> ________________________________________________________________, в особі _________________________________________, що діє на підставі _______________, з іншої сторони, уклали </w:t>
      </w:r>
      <w:r w:rsidRPr="006E612C">
        <w:rPr>
          <w:color w:val="000000"/>
          <w:lang w:val="uk-UA"/>
        </w:rPr>
        <w:t>цей договір про нижченаведене</w:t>
      </w:r>
      <w:r w:rsidRPr="006E612C">
        <w:rPr>
          <w:lang w:val="uk-UA"/>
        </w:rPr>
        <w:t>:</w:t>
      </w:r>
    </w:p>
    <w:p w:rsidR="005F6193" w:rsidRPr="006E612C" w:rsidRDefault="005F6193" w:rsidP="005F6193">
      <w:pPr>
        <w:widowControl w:val="0"/>
        <w:jc w:val="both"/>
        <w:rPr>
          <w:sz w:val="20"/>
          <w:szCs w:val="20"/>
          <w:lang w:val="uk-UA"/>
        </w:rPr>
      </w:pPr>
    </w:p>
    <w:p w:rsidR="005F6193" w:rsidRPr="006E612C" w:rsidRDefault="005F6193" w:rsidP="005F6193">
      <w:pPr>
        <w:widowControl w:val="0"/>
        <w:jc w:val="center"/>
        <w:rPr>
          <w:b/>
          <w:lang w:val="uk-UA"/>
        </w:rPr>
      </w:pPr>
      <w:r w:rsidRPr="006E612C">
        <w:rPr>
          <w:b/>
          <w:lang w:val="uk-UA"/>
        </w:rPr>
        <w:t>ПРЕДМЕТ ДОГОВОРУ</w:t>
      </w:r>
    </w:p>
    <w:p w:rsidR="005F6193" w:rsidRPr="006E612C" w:rsidRDefault="005F6193" w:rsidP="006E612C">
      <w:pPr>
        <w:ind w:right="-1" w:firstLine="567"/>
        <w:jc w:val="both"/>
        <w:rPr>
          <w:lang w:val="uk-UA"/>
        </w:rPr>
      </w:pPr>
      <w:r w:rsidRPr="006E612C">
        <w:rPr>
          <w:lang w:val="uk-UA"/>
        </w:rPr>
        <w:t>1. Орендодавець згідно рішення Решетилівської міської ради Полтавської області від</w:t>
      </w:r>
      <w:r w:rsidRPr="006E612C">
        <w:rPr>
          <w:lang w:val="uk-UA"/>
        </w:rPr>
        <w:br/>
      </w:r>
      <w:r w:rsidR="006E612C" w:rsidRPr="006E612C">
        <w:rPr>
          <w:lang w:val="uk-UA"/>
        </w:rPr>
        <w:t>29 серпня</w:t>
      </w:r>
      <w:r w:rsidRPr="006E612C">
        <w:rPr>
          <w:lang w:val="uk-UA"/>
        </w:rPr>
        <w:t xml:space="preserve"> 2025 року № </w:t>
      </w:r>
      <w:r w:rsidR="00780DFC">
        <w:rPr>
          <w:lang w:val="uk-UA"/>
        </w:rPr>
        <w:t>2300</w:t>
      </w:r>
      <w:bookmarkStart w:id="1" w:name="_GoBack"/>
      <w:bookmarkEnd w:id="1"/>
      <w:r w:rsidRPr="006E612C">
        <w:rPr>
          <w:lang w:val="uk-UA"/>
        </w:rPr>
        <w:t>-</w:t>
      </w:r>
      <w:r w:rsidR="006E612C" w:rsidRPr="006E612C">
        <w:rPr>
          <w:lang w:val="uk-UA"/>
        </w:rPr>
        <w:t>60</w:t>
      </w:r>
      <w:r w:rsidRPr="006E612C">
        <w:rPr>
          <w:lang w:val="uk-UA"/>
        </w:rPr>
        <w:t>-VIII «</w:t>
      </w:r>
      <w:r w:rsidR="006E612C" w:rsidRPr="006E612C">
        <w:rPr>
          <w:lang w:val="uk-UA"/>
        </w:rPr>
        <w:t>Про проведення земельних торгів у формі аукціону з продажу права оренди земельної ділянки</w:t>
      </w:r>
      <w:r w:rsidRPr="006E612C">
        <w:rPr>
          <w:lang w:val="uk-UA"/>
        </w:rPr>
        <w:t xml:space="preserve">» та протоколу земельних торгів у формі аукціону з продажу права оренди на земельну ділянку сільськогосподарського призначення комунальної власності надає, а Орендар приймає в строкове платне користування земельну ділянку </w:t>
      </w:r>
      <w:r w:rsidRPr="006E612C">
        <w:rPr>
          <w:i/>
          <w:color w:val="000000"/>
          <w:u w:val="single"/>
          <w:lang w:val="uk-UA"/>
        </w:rPr>
        <w:t>для ведення товарного сільськогосподарського призначення</w:t>
      </w:r>
      <w:r w:rsidRPr="006E612C">
        <w:rPr>
          <w:lang w:val="uk-UA"/>
        </w:rPr>
        <w:t xml:space="preserve"> з кадастровим номером – </w:t>
      </w:r>
      <w:r w:rsidR="006E612C" w:rsidRPr="006E612C">
        <w:rPr>
          <w:lang w:val="uk-UA"/>
        </w:rPr>
        <w:t>5324281900:00:002:0003</w:t>
      </w:r>
      <w:r w:rsidRPr="006E612C">
        <w:rPr>
          <w:color w:val="000000"/>
          <w:lang w:val="uk-UA"/>
        </w:rPr>
        <w:t xml:space="preserve">, яка </w:t>
      </w:r>
      <w:r w:rsidRPr="006E612C">
        <w:rPr>
          <w:lang w:val="uk-UA"/>
        </w:rPr>
        <w:t xml:space="preserve">розташована </w:t>
      </w:r>
      <w:r w:rsidRPr="006E612C">
        <w:rPr>
          <w:i/>
          <w:u w:val="single"/>
          <w:lang w:val="uk-UA"/>
        </w:rPr>
        <w:t>на території Решетилівської міської територіальної громади Полтавського району Полтавської області</w:t>
      </w:r>
      <w:r w:rsidRPr="006E612C">
        <w:rPr>
          <w:lang w:val="uk-UA"/>
        </w:rPr>
        <w:t>.</w:t>
      </w:r>
    </w:p>
    <w:p w:rsidR="005F6193" w:rsidRPr="006E612C" w:rsidRDefault="005F6193" w:rsidP="005F6193">
      <w:pPr>
        <w:widowControl w:val="0"/>
        <w:tabs>
          <w:tab w:val="left" w:pos="709"/>
        </w:tabs>
        <w:autoSpaceDE w:val="0"/>
        <w:jc w:val="both"/>
        <w:rPr>
          <w:sz w:val="20"/>
          <w:szCs w:val="20"/>
          <w:lang w:val="uk-UA"/>
        </w:rPr>
      </w:pPr>
    </w:p>
    <w:p w:rsidR="005F6193" w:rsidRPr="006E612C" w:rsidRDefault="005F6193" w:rsidP="005F6193">
      <w:pPr>
        <w:widowControl w:val="0"/>
        <w:jc w:val="center"/>
        <w:rPr>
          <w:b/>
          <w:lang w:val="uk-UA"/>
        </w:rPr>
      </w:pPr>
      <w:r w:rsidRPr="006E612C">
        <w:rPr>
          <w:b/>
          <w:lang w:val="uk-UA"/>
        </w:rPr>
        <w:t>ОБ’ЄКТ ОРЕНДИ</w:t>
      </w:r>
    </w:p>
    <w:p w:rsidR="005F6193" w:rsidRPr="006E612C" w:rsidRDefault="005F6193" w:rsidP="005F6193">
      <w:pPr>
        <w:widowControl w:val="0"/>
        <w:ind w:firstLine="567"/>
        <w:jc w:val="both"/>
        <w:rPr>
          <w:lang w:val="uk-UA"/>
        </w:rPr>
      </w:pPr>
      <w:r w:rsidRPr="006E612C">
        <w:rPr>
          <w:lang w:val="uk-UA"/>
        </w:rPr>
        <w:t xml:space="preserve">2. В оренду передається земельна ділянка загальною площею </w:t>
      </w:r>
      <w:r w:rsidR="006E612C" w:rsidRPr="006E612C">
        <w:rPr>
          <w:i/>
          <w:u w:val="single"/>
          <w:lang w:val="uk-UA"/>
        </w:rPr>
        <w:t>6,0061</w:t>
      </w:r>
      <w:r w:rsidRPr="006E612C">
        <w:rPr>
          <w:i/>
          <w:u w:val="single"/>
          <w:lang w:val="uk-UA"/>
        </w:rPr>
        <w:t xml:space="preserve"> га</w:t>
      </w:r>
      <w:r w:rsidRPr="006E612C">
        <w:rPr>
          <w:lang w:val="uk-UA"/>
        </w:rPr>
        <w:t xml:space="preserve">, у тому числі за земельними угіддями: </w:t>
      </w:r>
      <w:r w:rsidR="006E612C" w:rsidRPr="006E612C">
        <w:rPr>
          <w:i/>
          <w:u w:val="single"/>
          <w:lang w:val="uk-UA"/>
        </w:rPr>
        <w:t>землі під сільськогосподарськими та іншими господарськими будівлями і дворами</w:t>
      </w:r>
      <w:r w:rsidRPr="006E612C">
        <w:rPr>
          <w:i/>
          <w:u w:val="single"/>
          <w:lang w:val="uk-UA"/>
        </w:rPr>
        <w:t xml:space="preserve"> – </w:t>
      </w:r>
      <w:r w:rsidR="006E612C" w:rsidRPr="006E612C">
        <w:rPr>
          <w:i/>
          <w:u w:val="single"/>
          <w:lang w:val="uk-UA"/>
        </w:rPr>
        <w:t>6,0061</w:t>
      </w:r>
      <w:r w:rsidRPr="006E612C">
        <w:rPr>
          <w:i/>
          <w:u w:val="single"/>
          <w:lang w:val="uk-UA"/>
        </w:rPr>
        <w:t xml:space="preserve"> га</w:t>
      </w:r>
      <w:r w:rsidRPr="006E612C">
        <w:rPr>
          <w:lang w:val="uk-UA"/>
        </w:rPr>
        <w:t>.</w:t>
      </w:r>
    </w:p>
    <w:p w:rsidR="005F6193" w:rsidRPr="006E612C" w:rsidRDefault="005F6193" w:rsidP="005F6193">
      <w:pPr>
        <w:widowControl w:val="0"/>
        <w:autoSpaceDE w:val="0"/>
        <w:autoSpaceDN w:val="0"/>
        <w:adjustRightInd w:val="0"/>
        <w:ind w:firstLine="567"/>
        <w:jc w:val="both"/>
        <w:rPr>
          <w:lang w:val="uk-UA"/>
        </w:rPr>
      </w:pPr>
      <w:r w:rsidRPr="006E612C">
        <w:rPr>
          <w:lang w:val="uk-UA"/>
        </w:rPr>
        <w:t xml:space="preserve">3. На земельній ділянці об’єкти нерухомого майна, а також інші об’єкти інфраструктури – </w:t>
      </w:r>
      <w:r w:rsidRPr="006E612C">
        <w:rPr>
          <w:i/>
          <w:u w:val="single"/>
          <w:lang w:val="uk-UA"/>
        </w:rPr>
        <w:t>відсутні</w:t>
      </w:r>
      <w:r w:rsidRPr="006E612C">
        <w:rPr>
          <w:lang w:val="uk-UA"/>
        </w:rPr>
        <w:t>.</w:t>
      </w:r>
    </w:p>
    <w:p w:rsidR="005F6193" w:rsidRPr="006E612C" w:rsidRDefault="005F6193" w:rsidP="005F6193">
      <w:pPr>
        <w:widowControl w:val="0"/>
        <w:ind w:firstLine="567"/>
        <w:jc w:val="both"/>
        <w:rPr>
          <w:lang w:val="uk-UA"/>
        </w:rPr>
      </w:pPr>
      <w:r w:rsidRPr="006E612C">
        <w:rPr>
          <w:lang w:val="uk-UA"/>
        </w:rPr>
        <w:t>4. Земельна ділянка передається в оренду без будинків, будівель, споруд та інших об’єктів.</w:t>
      </w:r>
    </w:p>
    <w:p w:rsidR="005F6193" w:rsidRPr="006E612C" w:rsidRDefault="005F6193" w:rsidP="005F6193">
      <w:pPr>
        <w:widowControl w:val="0"/>
        <w:tabs>
          <w:tab w:val="left" w:pos="0"/>
        </w:tabs>
        <w:ind w:firstLine="567"/>
        <w:jc w:val="both"/>
        <w:rPr>
          <w:lang w:val="uk-UA"/>
        </w:rPr>
      </w:pPr>
      <w:r w:rsidRPr="006E612C">
        <w:rPr>
          <w:lang w:val="uk-UA"/>
        </w:rPr>
        <w:t xml:space="preserve">5. Нормативна грошова оцінка земельної ділянки на дату укладення договору становить: </w:t>
      </w:r>
      <w:r w:rsidR="006E612C" w:rsidRPr="006E612C">
        <w:rPr>
          <w:i/>
          <w:u w:val="single"/>
          <w:lang w:val="uk-UA"/>
        </w:rPr>
        <w:t>5324281900:00:002:0003</w:t>
      </w:r>
      <w:r w:rsidRPr="006E612C">
        <w:rPr>
          <w:i/>
          <w:u w:val="single"/>
          <w:lang w:val="uk-UA"/>
        </w:rPr>
        <w:t xml:space="preserve"> – </w:t>
      </w:r>
      <w:r w:rsidR="006E612C" w:rsidRPr="006E612C">
        <w:rPr>
          <w:i/>
          <w:u w:val="single"/>
          <w:lang w:val="uk-UA"/>
        </w:rPr>
        <w:t>251360,68</w:t>
      </w:r>
      <w:r w:rsidRPr="006E612C">
        <w:rPr>
          <w:i/>
          <w:u w:val="single"/>
          <w:lang w:val="uk-UA"/>
        </w:rPr>
        <w:t xml:space="preserve"> грн.</w:t>
      </w:r>
    </w:p>
    <w:p w:rsidR="005F6193" w:rsidRPr="006E612C" w:rsidRDefault="005F6193" w:rsidP="005F6193">
      <w:pPr>
        <w:pStyle w:val="af1"/>
        <w:spacing w:before="0"/>
        <w:jc w:val="both"/>
        <w:rPr>
          <w:rFonts w:ascii="Times New Roman" w:hAnsi="Times New Roman"/>
          <w:sz w:val="24"/>
          <w:szCs w:val="24"/>
        </w:rPr>
      </w:pPr>
      <w:r w:rsidRPr="006E612C">
        <w:rPr>
          <w:rFonts w:ascii="Times New Roman" w:hAnsi="Times New Roman"/>
          <w:sz w:val="24"/>
          <w:szCs w:val="24"/>
        </w:rPr>
        <w:t xml:space="preserve">6. Земельна ділянка, яка передається в оренду, </w:t>
      </w:r>
      <w:r w:rsidRPr="006E612C">
        <w:rPr>
          <w:rFonts w:ascii="Times New Roman" w:hAnsi="Times New Roman"/>
          <w:i/>
          <w:sz w:val="24"/>
          <w:szCs w:val="24"/>
          <w:u w:val="single"/>
        </w:rPr>
        <w:t>не має недоліків, що можуть перешкоджати її ефективному використанню</w:t>
      </w:r>
      <w:r w:rsidRPr="006E612C">
        <w:rPr>
          <w:rFonts w:ascii="Times New Roman" w:hAnsi="Times New Roman"/>
          <w:sz w:val="24"/>
          <w:szCs w:val="24"/>
        </w:rPr>
        <w:t>.</w:t>
      </w:r>
    </w:p>
    <w:p w:rsidR="005F6193" w:rsidRPr="006E612C" w:rsidRDefault="005F6193" w:rsidP="005F6193">
      <w:pPr>
        <w:pStyle w:val="af1"/>
        <w:spacing w:before="0"/>
        <w:jc w:val="both"/>
        <w:rPr>
          <w:rFonts w:ascii="Times New Roman" w:hAnsi="Times New Roman"/>
          <w:sz w:val="24"/>
          <w:szCs w:val="24"/>
        </w:rPr>
      </w:pPr>
      <w:r w:rsidRPr="006E612C">
        <w:rPr>
          <w:rFonts w:ascii="Times New Roman" w:hAnsi="Times New Roman"/>
          <w:sz w:val="24"/>
          <w:szCs w:val="24"/>
        </w:rPr>
        <w:t xml:space="preserve">7. Інші особливості об’єкта оренди, які можуть вплинути на орендні відносини, </w:t>
      </w:r>
      <w:r w:rsidRPr="006E612C">
        <w:rPr>
          <w:rFonts w:ascii="Times New Roman" w:hAnsi="Times New Roman"/>
          <w:i/>
          <w:sz w:val="24"/>
          <w:szCs w:val="24"/>
          <w:u w:val="single"/>
        </w:rPr>
        <w:t>відсутні</w:t>
      </w:r>
      <w:r w:rsidRPr="006E612C">
        <w:rPr>
          <w:rFonts w:ascii="Times New Roman" w:hAnsi="Times New Roman"/>
          <w:sz w:val="24"/>
          <w:szCs w:val="24"/>
        </w:rPr>
        <w:t>.</w:t>
      </w:r>
    </w:p>
    <w:p w:rsidR="005F6193" w:rsidRPr="006E612C" w:rsidRDefault="005F6193" w:rsidP="005F6193">
      <w:pPr>
        <w:widowControl w:val="0"/>
        <w:jc w:val="center"/>
        <w:rPr>
          <w:sz w:val="20"/>
          <w:szCs w:val="20"/>
          <w:lang w:val="uk-UA"/>
        </w:rPr>
      </w:pPr>
    </w:p>
    <w:p w:rsidR="005F6193" w:rsidRPr="006E612C" w:rsidRDefault="005F6193" w:rsidP="005F6193">
      <w:pPr>
        <w:jc w:val="center"/>
        <w:rPr>
          <w:b/>
          <w:lang w:val="uk-UA"/>
        </w:rPr>
      </w:pPr>
      <w:r w:rsidRPr="006E612C">
        <w:rPr>
          <w:b/>
          <w:lang w:val="uk-UA"/>
        </w:rPr>
        <w:t>СТРОК ДІЇ ДОГОВОРУ</w:t>
      </w:r>
    </w:p>
    <w:p w:rsidR="005F6193" w:rsidRPr="006E612C" w:rsidRDefault="005F6193" w:rsidP="005F6193">
      <w:pPr>
        <w:ind w:firstLine="567"/>
        <w:jc w:val="both"/>
        <w:rPr>
          <w:lang w:val="uk-UA"/>
        </w:rPr>
      </w:pPr>
      <w:r w:rsidRPr="006E612C">
        <w:rPr>
          <w:lang w:val="uk-UA"/>
        </w:rPr>
        <w:t xml:space="preserve">8. </w:t>
      </w:r>
      <w:r w:rsidRPr="006E612C">
        <w:rPr>
          <w:i/>
          <w:u w:val="single"/>
          <w:lang w:val="uk-UA"/>
        </w:rPr>
        <w:t>Договір укладено на строк 7 (сім) років, який обчислюється від дати укладення цього договору</w:t>
      </w:r>
      <w:r w:rsidRPr="006E612C">
        <w:rPr>
          <w:bCs/>
          <w:iCs/>
          <w:lang w:val="uk-UA"/>
        </w:rPr>
        <w:t xml:space="preserve">. </w:t>
      </w:r>
      <w:r w:rsidRPr="006E612C">
        <w:rPr>
          <w:lang w:val="uk-UA"/>
        </w:rPr>
        <w:t xml:space="preserve">Після закінчення строку дії договору Орендар має переважне право поновити його на новий строк. У цьому разі Орендар повинен не пізніше ніж за </w:t>
      </w:r>
      <w:r w:rsidRPr="006E612C">
        <w:rPr>
          <w:i/>
          <w:u w:val="single"/>
          <w:lang w:val="uk-UA"/>
        </w:rPr>
        <w:t>30</w:t>
      </w:r>
      <w:r w:rsidRPr="006E612C">
        <w:rPr>
          <w:lang w:val="uk-UA"/>
        </w:rPr>
        <w:t xml:space="preserve"> днів до закінчення строку дії договору повідомити письмово Орендодавця про намір продовжити його дію.</w:t>
      </w:r>
    </w:p>
    <w:p w:rsidR="005F6193" w:rsidRPr="006E612C" w:rsidRDefault="005F6193" w:rsidP="005F6193">
      <w:pPr>
        <w:widowControl w:val="0"/>
        <w:autoSpaceDE w:val="0"/>
        <w:jc w:val="center"/>
        <w:rPr>
          <w:sz w:val="20"/>
          <w:szCs w:val="20"/>
          <w:lang w:val="uk-UA"/>
        </w:rPr>
      </w:pPr>
    </w:p>
    <w:p w:rsidR="005F6193" w:rsidRPr="006E612C" w:rsidRDefault="005F6193" w:rsidP="005F6193">
      <w:pPr>
        <w:widowControl w:val="0"/>
        <w:autoSpaceDE w:val="0"/>
        <w:jc w:val="center"/>
        <w:rPr>
          <w:b/>
          <w:lang w:val="uk-UA"/>
        </w:rPr>
      </w:pPr>
      <w:r w:rsidRPr="006E612C">
        <w:rPr>
          <w:b/>
          <w:lang w:val="uk-UA"/>
        </w:rPr>
        <w:lastRenderedPageBreak/>
        <w:t>ОРЕНДНА ПЛАТА</w:t>
      </w:r>
    </w:p>
    <w:p w:rsidR="005F6193" w:rsidRPr="006E612C" w:rsidRDefault="005F6193" w:rsidP="005F6193">
      <w:pPr>
        <w:widowControl w:val="0"/>
        <w:autoSpaceDE w:val="0"/>
        <w:ind w:firstLine="567"/>
        <w:jc w:val="both"/>
        <w:rPr>
          <w:lang w:val="uk-UA"/>
        </w:rPr>
      </w:pPr>
      <w:r w:rsidRPr="006E612C">
        <w:rPr>
          <w:lang w:val="uk-UA"/>
        </w:rPr>
        <w:t xml:space="preserve">9. Орендна плата, яка визначена за результатами земельних торгів, вноситься Орендарем </w:t>
      </w:r>
      <w:r w:rsidRPr="006E612C">
        <w:rPr>
          <w:i/>
          <w:u w:val="single"/>
          <w:lang w:val="uk-UA"/>
        </w:rPr>
        <w:t>у грошовій формі, у розмірі</w:t>
      </w:r>
      <w:r w:rsidRPr="006E612C">
        <w:rPr>
          <w:i/>
          <w:lang w:val="uk-UA"/>
        </w:rPr>
        <w:t xml:space="preserve"> _______________ </w:t>
      </w:r>
      <w:r w:rsidRPr="006E612C">
        <w:rPr>
          <w:i/>
          <w:u w:val="single"/>
          <w:lang w:val="uk-UA"/>
        </w:rPr>
        <w:t>грн.</w:t>
      </w:r>
      <w:r w:rsidRPr="006E612C">
        <w:rPr>
          <w:i/>
          <w:lang w:val="uk-UA"/>
        </w:rPr>
        <w:t xml:space="preserve"> (____________________) </w:t>
      </w:r>
      <w:r w:rsidRPr="006E612C">
        <w:rPr>
          <w:i/>
          <w:u w:val="single"/>
          <w:lang w:val="uk-UA"/>
        </w:rPr>
        <w:t>в рік, що становить</w:t>
      </w:r>
      <w:r w:rsidRPr="006E612C">
        <w:rPr>
          <w:i/>
          <w:lang w:val="uk-UA"/>
        </w:rPr>
        <w:t xml:space="preserve"> ___ ( _______________ ) </w:t>
      </w:r>
      <w:r w:rsidRPr="006E612C">
        <w:rPr>
          <w:i/>
          <w:u w:val="single"/>
          <w:lang w:val="uk-UA"/>
        </w:rPr>
        <w:t>відсотків від нормативної грошової оцінки земельної ділянки</w:t>
      </w:r>
      <w:r w:rsidRPr="006E612C">
        <w:rPr>
          <w:lang w:val="uk-UA"/>
        </w:rPr>
        <w:t>.</w:t>
      </w:r>
    </w:p>
    <w:p w:rsidR="005F6193" w:rsidRPr="006E612C" w:rsidRDefault="005F6193" w:rsidP="005F6193">
      <w:pPr>
        <w:widowControl w:val="0"/>
        <w:autoSpaceDE w:val="0"/>
        <w:ind w:firstLine="567"/>
        <w:jc w:val="both"/>
        <w:rPr>
          <w:lang w:val="uk-UA"/>
        </w:rPr>
      </w:pPr>
      <w:r w:rsidRPr="006E612C">
        <w:rPr>
          <w:lang w:val="uk-UA"/>
        </w:rPr>
        <w:t>10. Обчислення розміру орендної плати за земельну ділянку 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укладення або зміни умов договору оренди чи продовження його дії.</w:t>
      </w:r>
    </w:p>
    <w:p w:rsidR="005F6193" w:rsidRPr="006E612C" w:rsidRDefault="005F6193" w:rsidP="005F6193">
      <w:pPr>
        <w:widowControl w:val="0"/>
        <w:tabs>
          <w:tab w:val="left" w:pos="426"/>
        </w:tabs>
        <w:autoSpaceDE w:val="0"/>
        <w:ind w:firstLine="567"/>
        <w:jc w:val="both"/>
        <w:rPr>
          <w:lang w:val="uk-UA"/>
        </w:rPr>
      </w:pPr>
      <w:r w:rsidRPr="006E612C">
        <w:rPr>
          <w:lang w:val="uk-UA"/>
        </w:rPr>
        <w:t>11. Орендна плата вноситься у такі строки:</w:t>
      </w:r>
    </w:p>
    <w:p w:rsidR="005F6193" w:rsidRPr="006E612C" w:rsidRDefault="005F6193" w:rsidP="005F6193">
      <w:pPr>
        <w:pStyle w:val="st2"/>
        <w:numPr>
          <w:ilvl w:val="0"/>
          <w:numId w:val="13"/>
        </w:numPr>
        <w:spacing w:after="0"/>
        <w:ind w:left="851" w:hanging="284"/>
        <w:rPr>
          <w:rStyle w:val="st42"/>
        </w:rPr>
      </w:pPr>
      <w:r w:rsidRPr="006E612C">
        <w:rPr>
          <w:rStyle w:val="st42"/>
          <w:i/>
          <w:u w:val="single"/>
        </w:rPr>
        <w:t>за перший рік – не пізніше п’яти робочих днів з дня укладення договору оренди</w:t>
      </w:r>
      <w:r w:rsidRPr="006E612C">
        <w:rPr>
          <w:rStyle w:val="st42"/>
        </w:rPr>
        <w:t>;</w:t>
      </w:r>
    </w:p>
    <w:p w:rsidR="005F6193" w:rsidRPr="006E612C" w:rsidRDefault="005F6193" w:rsidP="005F6193">
      <w:pPr>
        <w:pStyle w:val="ab"/>
        <w:widowControl w:val="0"/>
        <w:numPr>
          <w:ilvl w:val="0"/>
          <w:numId w:val="13"/>
        </w:numPr>
        <w:tabs>
          <w:tab w:val="left" w:pos="426"/>
        </w:tabs>
        <w:autoSpaceDE w:val="0"/>
        <w:ind w:left="851" w:hanging="284"/>
        <w:jc w:val="both"/>
        <w:rPr>
          <w:lang w:val="uk-UA"/>
        </w:rPr>
      </w:pPr>
      <w:r w:rsidRPr="006E612C">
        <w:rPr>
          <w:rStyle w:val="st42"/>
          <w:i/>
          <w:u w:val="single"/>
          <w:lang w:val="uk-UA"/>
        </w:rPr>
        <w:t>починаючи з наступного року</w:t>
      </w:r>
      <w:r w:rsidRPr="006E612C">
        <w:rPr>
          <w:i/>
          <w:u w:val="single"/>
          <w:lang w:val="uk-UA"/>
        </w:rPr>
        <w:t xml:space="preserve"> щомісячно у розмірі 1/12 частини річної орендної плати</w:t>
      </w:r>
      <w:r w:rsidRPr="006E612C">
        <w:rPr>
          <w:lang w:val="uk-UA"/>
        </w:rPr>
        <w:t>:</w:t>
      </w:r>
    </w:p>
    <w:p w:rsidR="005F6193" w:rsidRPr="006E612C" w:rsidRDefault="005F6193" w:rsidP="005F6193">
      <w:pPr>
        <w:widowControl w:val="0"/>
        <w:tabs>
          <w:tab w:val="left" w:pos="426"/>
        </w:tabs>
        <w:autoSpaceDE w:val="0"/>
        <w:ind w:firstLine="567"/>
        <w:jc w:val="both"/>
        <w:rPr>
          <w:b/>
          <w:i/>
          <w:lang w:val="uk-UA"/>
        </w:rPr>
      </w:pPr>
      <w:r w:rsidRPr="006E612C">
        <w:rPr>
          <w:b/>
          <w:i/>
          <w:lang w:val="uk-UA"/>
        </w:rPr>
        <w:t>для юридичних осіб:</w:t>
      </w:r>
    </w:p>
    <w:p w:rsidR="005F6193" w:rsidRPr="006E612C" w:rsidRDefault="005F6193" w:rsidP="005F6193">
      <w:pPr>
        <w:widowControl w:val="0"/>
        <w:autoSpaceDE w:val="0"/>
        <w:ind w:firstLine="567"/>
        <w:jc w:val="both"/>
        <w:rPr>
          <w:bCs/>
          <w:lang w:val="uk-UA"/>
        </w:rPr>
      </w:pPr>
      <w:r w:rsidRPr="006E612C">
        <w:rPr>
          <w:lang w:val="uk-UA"/>
        </w:rPr>
        <w:t>Одержувач</w:t>
      </w:r>
      <w:r w:rsidRPr="006E612C">
        <w:rPr>
          <w:bCs/>
          <w:lang w:val="uk-UA"/>
        </w:rPr>
        <w:t xml:space="preserve">: </w:t>
      </w:r>
      <w:r w:rsidRPr="006E612C">
        <w:rPr>
          <w:b/>
          <w:bCs/>
          <w:lang w:val="uk-UA"/>
        </w:rPr>
        <w:t>ГУК у Полт.обл/</w:t>
      </w:r>
      <w:proofErr w:type="spellStart"/>
      <w:r w:rsidRPr="006E612C">
        <w:rPr>
          <w:b/>
          <w:bCs/>
          <w:lang w:val="uk-UA"/>
        </w:rPr>
        <w:t>тг</w:t>
      </w:r>
      <w:proofErr w:type="spellEnd"/>
      <w:r w:rsidRPr="006E612C">
        <w:rPr>
          <w:b/>
          <w:bCs/>
          <w:lang w:val="uk-UA"/>
        </w:rPr>
        <w:t xml:space="preserve"> м. </w:t>
      </w:r>
      <w:proofErr w:type="spellStart"/>
      <w:r w:rsidRPr="006E612C">
        <w:rPr>
          <w:b/>
          <w:bCs/>
          <w:lang w:val="uk-UA"/>
        </w:rPr>
        <w:t>Решетилів</w:t>
      </w:r>
      <w:proofErr w:type="spellEnd"/>
      <w:r w:rsidRPr="006E612C">
        <w:rPr>
          <w:b/>
          <w:bCs/>
          <w:lang w:val="uk-UA"/>
        </w:rPr>
        <w:t>/18010600</w:t>
      </w:r>
    </w:p>
    <w:p w:rsidR="005F6193" w:rsidRPr="006E612C" w:rsidRDefault="005F6193" w:rsidP="005F6193">
      <w:pPr>
        <w:ind w:firstLine="567"/>
        <w:jc w:val="both"/>
        <w:rPr>
          <w:lang w:val="uk-UA"/>
        </w:rPr>
      </w:pPr>
      <w:r w:rsidRPr="006E612C">
        <w:rPr>
          <w:lang w:val="uk-UA"/>
        </w:rPr>
        <w:t>Р/</w:t>
      </w:r>
      <w:proofErr w:type="spellStart"/>
      <w:r w:rsidRPr="006E612C">
        <w:rPr>
          <w:lang w:val="uk-UA"/>
        </w:rPr>
        <w:t>р</w:t>
      </w:r>
      <w:proofErr w:type="spellEnd"/>
      <w:r w:rsidRPr="006E612C">
        <w:rPr>
          <w:lang w:val="uk-UA"/>
        </w:rPr>
        <w:t xml:space="preserve">: </w:t>
      </w:r>
      <w:r w:rsidRPr="006E612C">
        <w:rPr>
          <w:b/>
          <w:lang w:val="uk-UA"/>
        </w:rPr>
        <w:t>UA818999980334169812000016606 Казначейство України (ЕАП)</w:t>
      </w:r>
    </w:p>
    <w:p w:rsidR="005F6193" w:rsidRPr="006E612C" w:rsidRDefault="005F6193" w:rsidP="005F6193">
      <w:pPr>
        <w:ind w:firstLine="567"/>
        <w:rPr>
          <w:lang w:val="uk-UA"/>
        </w:rPr>
      </w:pPr>
      <w:r w:rsidRPr="006E612C">
        <w:rPr>
          <w:lang w:val="uk-UA"/>
        </w:rPr>
        <w:t xml:space="preserve">Код одержувача: </w:t>
      </w:r>
      <w:r w:rsidRPr="006E612C">
        <w:rPr>
          <w:b/>
          <w:lang w:val="uk-UA"/>
        </w:rPr>
        <w:t>37959255</w:t>
      </w:r>
    </w:p>
    <w:p w:rsidR="005F6193" w:rsidRPr="006E612C" w:rsidRDefault="005F6193" w:rsidP="005F6193">
      <w:pPr>
        <w:widowControl w:val="0"/>
        <w:suppressAutoHyphens w:val="0"/>
        <w:autoSpaceDE w:val="0"/>
        <w:ind w:firstLine="567"/>
        <w:jc w:val="both"/>
        <w:rPr>
          <w:lang w:val="uk-UA"/>
        </w:rPr>
      </w:pPr>
      <w:r w:rsidRPr="006E612C">
        <w:rPr>
          <w:lang w:val="uk-UA"/>
        </w:rPr>
        <w:t>Код класифікації:</w:t>
      </w:r>
      <w:r w:rsidRPr="006E612C">
        <w:rPr>
          <w:bCs/>
          <w:lang w:val="uk-UA"/>
        </w:rPr>
        <w:t xml:space="preserve"> </w:t>
      </w:r>
      <w:r w:rsidRPr="006E612C">
        <w:rPr>
          <w:b/>
          <w:bCs/>
          <w:lang w:val="uk-UA"/>
        </w:rPr>
        <w:t>18010600</w:t>
      </w:r>
      <w:r w:rsidRPr="006E612C">
        <w:rPr>
          <w:bCs/>
          <w:lang w:val="uk-UA"/>
        </w:rPr>
        <w:t xml:space="preserve"> </w:t>
      </w:r>
      <w:r w:rsidRPr="006E612C">
        <w:rPr>
          <w:lang w:val="uk-UA"/>
        </w:rPr>
        <w:t>– не пізніше 10-го числа наступного місяця.</w:t>
      </w:r>
    </w:p>
    <w:p w:rsidR="005F6193" w:rsidRPr="006E612C" w:rsidRDefault="005F6193" w:rsidP="005F6193">
      <w:pPr>
        <w:ind w:firstLine="567"/>
        <w:rPr>
          <w:b/>
          <w:bCs/>
          <w:i/>
          <w:lang w:val="uk-UA"/>
        </w:rPr>
      </w:pPr>
      <w:r w:rsidRPr="006E612C">
        <w:rPr>
          <w:b/>
          <w:bCs/>
          <w:i/>
          <w:lang w:val="uk-UA"/>
        </w:rPr>
        <w:t>для фізичних осіб:</w:t>
      </w:r>
    </w:p>
    <w:p w:rsidR="005F6193" w:rsidRPr="006E612C" w:rsidRDefault="005F6193" w:rsidP="005F6193">
      <w:pPr>
        <w:ind w:firstLine="567"/>
        <w:rPr>
          <w:bCs/>
          <w:lang w:val="uk-UA"/>
        </w:rPr>
      </w:pPr>
      <w:r w:rsidRPr="006E612C">
        <w:rPr>
          <w:lang w:val="uk-UA"/>
        </w:rPr>
        <w:t>Одержувач</w:t>
      </w:r>
      <w:r w:rsidRPr="006E612C">
        <w:rPr>
          <w:bCs/>
          <w:lang w:val="uk-UA"/>
        </w:rPr>
        <w:t xml:space="preserve">: </w:t>
      </w:r>
      <w:r w:rsidRPr="006E612C">
        <w:rPr>
          <w:b/>
          <w:bCs/>
          <w:lang w:val="uk-UA"/>
        </w:rPr>
        <w:t>Решетилівське УК/</w:t>
      </w:r>
      <w:proofErr w:type="spellStart"/>
      <w:r w:rsidRPr="006E612C">
        <w:rPr>
          <w:b/>
          <w:bCs/>
          <w:lang w:val="uk-UA"/>
        </w:rPr>
        <w:t>отг</w:t>
      </w:r>
      <w:proofErr w:type="spellEnd"/>
      <w:r w:rsidRPr="006E612C">
        <w:rPr>
          <w:b/>
          <w:bCs/>
          <w:lang w:val="uk-UA"/>
        </w:rPr>
        <w:t xml:space="preserve">. </w:t>
      </w:r>
      <w:proofErr w:type="spellStart"/>
      <w:r w:rsidRPr="006E612C">
        <w:rPr>
          <w:b/>
          <w:bCs/>
          <w:lang w:val="uk-UA"/>
        </w:rPr>
        <w:t>Решетил</w:t>
      </w:r>
      <w:proofErr w:type="spellEnd"/>
      <w:r w:rsidRPr="006E612C">
        <w:rPr>
          <w:b/>
          <w:bCs/>
          <w:lang w:val="uk-UA"/>
        </w:rPr>
        <w:t>/18010900</w:t>
      </w:r>
    </w:p>
    <w:p w:rsidR="005F6193" w:rsidRPr="006E612C" w:rsidRDefault="005F6193" w:rsidP="005F6193">
      <w:pPr>
        <w:ind w:firstLine="567"/>
        <w:jc w:val="both"/>
        <w:rPr>
          <w:lang w:val="uk-UA"/>
        </w:rPr>
      </w:pPr>
      <w:r w:rsidRPr="006E612C">
        <w:rPr>
          <w:lang w:val="uk-UA"/>
        </w:rPr>
        <w:t>Р/</w:t>
      </w:r>
      <w:proofErr w:type="spellStart"/>
      <w:r w:rsidRPr="006E612C">
        <w:rPr>
          <w:lang w:val="uk-UA"/>
        </w:rPr>
        <w:t>р</w:t>
      </w:r>
      <w:proofErr w:type="spellEnd"/>
      <w:r w:rsidRPr="006E612C">
        <w:rPr>
          <w:lang w:val="uk-UA"/>
        </w:rPr>
        <w:t xml:space="preserve">: </w:t>
      </w:r>
      <w:r w:rsidRPr="006E612C">
        <w:rPr>
          <w:b/>
          <w:lang w:val="uk-UA"/>
        </w:rPr>
        <w:t>UA268999980334179815000016606 Казначейство України (ЕАП)</w:t>
      </w:r>
    </w:p>
    <w:p w:rsidR="005F6193" w:rsidRPr="006E612C" w:rsidRDefault="005F6193" w:rsidP="005F6193">
      <w:pPr>
        <w:ind w:firstLine="567"/>
        <w:rPr>
          <w:lang w:val="uk-UA"/>
        </w:rPr>
      </w:pPr>
      <w:r w:rsidRPr="006E612C">
        <w:rPr>
          <w:lang w:val="uk-UA"/>
        </w:rPr>
        <w:t xml:space="preserve">Код одержувача: </w:t>
      </w:r>
      <w:r w:rsidRPr="006E612C">
        <w:rPr>
          <w:b/>
          <w:lang w:val="uk-UA"/>
        </w:rPr>
        <w:t>37959255</w:t>
      </w:r>
    </w:p>
    <w:p w:rsidR="005F6193" w:rsidRPr="006E612C" w:rsidRDefault="005F6193" w:rsidP="005F6193">
      <w:pPr>
        <w:ind w:firstLine="567"/>
        <w:rPr>
          <w:lang w:val="uk-UA"/>
        </w:rPr>
      </w:pPr>
      <w:r w:rsidRPr="006E612C">
        <w:rPr>
          <w:lang w:val="uk-UA"/>
        </w:rPr>
        <w:t xml:space="preserve">Код класифікації: </w:t>
      </w:r>
      <w:r w:rsidRPr="006E612C">
        <w:rPr>
          <w:b/>
          <w:lang w:val="uk-UA"/>
        </w:rPr>
        <w:t>18010900</w:t>
      </w:r>
      <w:r w:rsidRPr="006E612C">
        <w:rPr>
          <w:lang w:val="uk-UA"/>
        </w:rPr>
        <w:t xml:space="preserve"> – не пізніше 10-го числа наступного місяця.</w:t>
      </w:r>
    </w:p>
    <w:p w:rsidR="005F6193" w:rsidRPr="006E612C" w:rsidRDefault="005F6193" w:rsidP="005F6193">
      <w:pPr>
        <w:widowControl w:val="0"/>
        <w:tabs>
          <w:tab w:val="left" w:pos="426"/>
        </w:tabs>
        <w:autoSpaceDE w:val="0"/>
        <w:ind w:firstLine="567"/>
        <w:jc w:val="both"/>
        <w:rPr>
          <w:i/>
          <w:u w:val="single"/>
          <w:lang w:val="uk-UA"/>
        </w:rPr>
      </w:pPr>
      <w:r w:rsidRPr="006E612C">
        <w:rPr>
          <w:i/>
          <w:u w:val="single"/>
          <w:lang w:val="uk-UA"/>
        </w:rPr>
        <w:t xml:space="preserve">Призначення платежу – орендна плата за користування земельною ділянкою площею </w:t>
      </w:r>
      <w:r w:rsidR="006E612C" w:rsidRPr="006E612C">
        <w:rPr>
          <w:i/>
          <w:u w:val="single"/>
          <w:lang w:val="uk-UA"/>
        </w:rPr>
        <w:t>6,0061</w:t>
      </w:r>
      <w:r w:rsidRPr="006E612C">
        <w:rPr>
          <w:i/>
          <w:u w:val="single"/>
          <w:lang w:val="uk-UA"/>
        </w:rPr>
        <w:t xml:space="preserve"> га (кадастровий номер </w:t>
      </w:r>
      <w:r w:rsidR="006E612C" w:rsidRPr="006E612C">
        <w:rPr>
          <w:i/>
          <w:u w:val="single"/>
          <w:lang w:val="uk-UA"/>
        </w:rPr>
        <w:t>5324281900:00:002:0003</w:t>
      </w:r>
      <w:r w:rsidRPr="006E612C">
        <w:rPr>
          <w:i/>
          <w:u w:val="single"/>
          <w:lang w:val="uk-UA"/>
        </w:rPr>
        <w:t>).</w:t>
      </w:r>
    </w:p>
    <w:p w:rsidR="005F6193" w:rsidRPr="006E612C" w:rsidRDefault="005F6193" w:rsidP="005F6193">
      <w:pPr>
        <w:widowControl w:val="0"/>
        <w:tabs>
          <w:tab w:val="left" w:pos="426"/>
        </w:tabs>
        <w:autoSpaceDE w:val="0"/>
        <w:ind w:firstLine="567"/>
        <w:jc w:val="both"/>
        <w:rPr>
          <w:iCs/>
          <w:lang w:val="uk-UA" w:eastAsia="ar-SA"/>
        </w:rPr>
      </w:pPr>
      <w:r w:rsidRPr="006E612C">
        <w:rPr>
          <w:iCs/>
          <w:lang w:val="uk-UA" w:eastAsia="ar-SA"/>
        </w:rPr>
        <w:t xml:space="preserve">12. Передача продукції в рахунок орендної плати </w:t>
      </w:r>
      <w:r w:rsidRPr="006E612C">
        <w:rPr>
          <w:i/>
          <w:iCs/>
          <w:u w:val="single"/>
          <w:lang w:val="uk-UA" w:eastAsia="ar-SA"/>
        </w:rPr>
        <w:t>не передбачається</w:t>
      </w:r>
      <w:r w:rsidRPr="006E612C">
        <w:rPr>
          <w:iCs/>
          <w:lang w:val="uk-UA" w:eastAsia="ar-SA"/>
        </w:rPr>
        <w:t>.</w:t>
      </w:r>
    </w:p>
    <w:p w:rsidR="005F6193" w:rsidRPr="006E612C" w:rsidRDefault="005F6193" w:rsidP="005F6193">
      <w:pPr>
        <w:widowControl w:val="0"/>
        <w:tabs>
          <w:tab w:val="left" w:pos="709"/>
        </w:tabs>
        <w:autoSpaceDE w:val="0"/>
        <w:ind w:firstLine="567"/>
        <w:jc w:val="both"/>
        <w:rPr>
          <w:lang w:val="uk-UA"/>
        </w:rPr>
      </w:pPr>
      <w:r w:rsidRPr="006E612C">
        <w:rPr>
          <w:lang w:val="uk-UA"/>
        </w:rPr>
        <w:t>13. Розмір орендної плати переглядається раз у два роки у разі:</w:t>
      </w:r>
    </w:p>
    <w:p w:rsidR="005F6193" w:rsidRPr="006E612C" w:rsidRDefault="005F6193" w:rsidP="005F6193">
      <w:pPr>
        <w:pStyle w:val="ab"/>
        <w:widowControl w:val="0"/>
        <w:numPr>
          <w:ilvl w:val="0"/>
          <w:numId w:val="3"/>
        </w:numPr>
        <w:autoSpaceDE w:val="0"/>
        <w:ind w:left="851" w:hanging="284"/>
        <w:jc w:val="both"/>
        <w:rPr>
          <w:lang w:val="uk-UA"/>
        </w:rPr>
      </w:pPr>
      <w:r w:rsidRPr="006E612C">
        <w:rPr>
          <w:i/>
          <w:u w:val="single"/>
          <w:lang w:val="uk-UA"/>
        </w:rPr>
        <w:t>зміни умов господарювання, передбачених договором</w:t>
      </w:r>
      <w:r w:rsidRPr="006E612C">
        <w:rPr>
          <w:lang w:val="uk-UA"/>
        </w:rPr>
        <w:t>;</w:t>
      </w:r>
    </w:p>
    <w:p w:rsidR="005F6193" w:rsidRPr="006E612C" w:rsidRDefault="005F6193" w:rsidP="005F6193">
      <w:pPr>
        <w:pStyle w:val="ab"/>
        <w:widowControl w:val="0"/>
        <w:numPr>
          <w:ilvl w:val="0"/>
          <w:numId w:val="3"/>
        </w:numPr>
        <w:autoSpaceDE w:val="0"/>
        <w:ind w:left="851" w:hanging="284"/>
        <w:jc w:val="both"/>
        <w:rPr>
          <w:lang w:val="uk-UA"/>
        </w:rPr>
      </w:pPr>
      <w:r w:rsidRPr="006E612C">
        <w:rPr>
          <w:i/>
          <w:u w:val="single"/>
          <w:lang w:val="uk-UA"/>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r w:rsidRPr="006E612C">
        <w:rPr>
          <w:lang w:val="uk-UA"/>
        </w:rPr>
        <w:t>;</w:t>
      </w:r>
    </w:p>
    <w:p w:rsidR="005F6193" w:rsidRPr="006E612C" w:rsidRDefault="005F6193" w:rsidP="005F6193">
      <w:pPr>
        <w:pStyle w:val="ab"/>
        <w:widowControl w:val="0"/>
        <w:numPr>
          <w:ilvl w:val="0"/>
          <w:numId w:val="3"/>
        </w:numPr>
        <w:autoSpaceDE w:val="0"/>
        <w:ind w:left="851" w:hanging="284"/>
        <w:jc w:val="both"/>
        <w:rPr>
          <w:lang w:val="uk-UA"/>
        </w:rPr>
      </w:pPr>
      <w:r w:rsidRPr="006E612C">
        <w:rPr>
          <w:i/>
          <w:u w:val="single"/>
          <w:lang w:val="uk-UA"/>
        </w:rPr>
        <w:t>погіршення стану орендованої земельної ділянки не з вини Орендаря, що підтверджено документами</w:t>
      </w:r>
      <w:r w:rsidRPr="006E612C">
        <w:rPr>
          <w:lang w:val="uk-UA"/>
        </w:rPr>
        <w:t>;</w:t>
      </w:r>
    </w:p>
    <w:p w:rsidR="005F6193" w:rsidRPr="006E612C" w:rsidRDefault="005F6193" w:rsidP="005F6193">
      <w:pPr>
        <w:pStyle w:val="ab"/>
        <w:widowControl w:val="0"/>
        <w:numPr>
          <w:ilvl w:val="0"/>
          <w:numId w:val="3"/>
        </w:numPr>
        <w:autoSpaceDE w:val="0"/>
        <w:ind w:left="851" w:hanging="284"/>
        <w:jc w:val="both"/>
        <w:rPr>
          <w:lang w:val="uk-UA"/>
        </w:rPr>
      </w:pPr>
      <w:r w:rsidRPr="006E612C">
        <w:rPr>
          <w:i/>
          <w:u w:val="single"/>
          <w:lang w:val="uk-UA"/>
        </w:rPr>
        <w:t>зміни нормативної грошової оцінки земельної ділянки комунальної власності</w:t>
      </w:r>
      <w:r w:rsidRPr="006E612C">
        <w:rPr>
          <w:lang w:val="uk-UA"/>
        </w:rPr>
        <w:t>;</w:t>
      </w:r>
    </w:p>
    <w:p w:rsidR="005F6193" w:rsidRPr="006E612C" w:rsidRDefault="005F6193" w:rsidP="005F6193">
      <w:pPr>
        <w:pStyle w:val="ab"/>
        <w:widowControl w:val="0"/>
        <w:numPr>
          <w:ilvl w:val="0"/>
          <w:numId w:val="3"/>
        </w:numPr>
        <w:autoSpaceDE w:val="0"/>
        <w:ind w:left="851" w:hanging="284"/>
        <w:jc w:val="both"/>
        <w:rPr>
          <w:lang w:val="uk-UA"/>
        </w:rPr>
      </w:pPr>
      <w:r w:rsidRPr="006E612C">
        <w:rPr>
          <w:i/>
          <w:u w:val="single"/>
          <w:lang w:val="uk-UA"/>
        </w:rPr>
        <w:t>в інших випадках, передбачених законом</w:t>
      </w:r>
      <w:r w:rsidRPr="006E612C">
        <w:rPr>
          <w:lang w:val="uk-UA"/>
        </w:rPr>
        <w:t>.</w:t>
      </w:r>
    </w:p>
    <w:p w:rsidR="005F6193" w:rsidRPr="006E612C" w:rsidRDefault="005F6193" w:rsidP="005F6193">
      <w:pPr>
        <w:widowControl w:val="0"/>
        <w:tabs>
          <w:tab w:val="left" w:pos="709"/>
        </w:tabs>
        <w:autoSpaceDE w:val="0"/>
        <w:ind w:firstLine="567"/>
        <w:jc w:val="both"/>
        <w:rPr>
          <w:rStyle w:val="st42"/>
          <w:lang w:val="uk-UA"/>
        </w:rPr>
      </w:pPr>
      <w:r w:rsidRPr="006E612C">
        <w:rPr>
          <w:rStyle w:val="st42"/>
          <w:lang w:val="uk-UA"/>
        </w:rPr>
        <w:t>Розмір орендної плати за земельні ділянки державної та/або комунальної власності, які передані в оренду за результатами земельних торгів, не може переглядатися у бік зменшення.</w:t>
      </w:r>
    </w:p>
    <w:p w:rsidR="005F6193" w:rsidRPr="006E612C" w:rsidRDefault="005F6193" w:rsidP="005F6193">
      <w:pPr>
        <w:widowControl w:val="0"/>
        <w:tabs>
          <w:tab w:val="left" w:pos="709"/>
        </w:tabs>
        <w:autoSpaceDE w:val="0"/>
        <w:ind w:firstLine="567"/>
        <w:jc w:val="both"/>
        <w:rPr>
          <w:lang w:val="uk-UA"/>
        </w:rPr>
      </w:pPr>
      <w:r w:rsidRPr="006E612C">
        <w:rPr>
          <w:lang w:val="uk-UA"/>
        </w:rPr>
        <w:t>14. У разі невнесення орендної плати у строки, визначені цим договором:</w:t>
      </w:r>
    </w:p>
    <w:p w:rsidR="005F6193" w:rsidRPr="006E612C" w:rsidRDefault="005F6193" w:rsidP="005F6193">
      <w:pPr>
        <w:pStyle w:val="ab"/>
        <w:widowControl w:val="0"/>
        <w:numPr>
          <w:ilvl w:val="0"/>
          <w:numId w:val="4"/>
        </w:numPr>
        <w:autoSpaceDE w:val="0"/>
        <w:ind w:left="851" w:hanging="284"/>
        <w:jc w:val="both"/>
        <w:rPr>
          <w:lang w:val="uk-UA"/>
        </w:rPr>
      </w:pPr>
      <w:r w:rsidRPr="006E612C">
        <w:rPr>
          <w:i/>
          <w:u w:val="single"/>
          <w:lang w:val="uk-UA"/>
        </w:rPr>
        <w:t>у 10-денний строк сплачується штраф у розмірі 100 % річної орендної плати, встановленої цим договором</w:t>
      </w:r>
      <w:r w:rsidRPr="006E612C">
        <w:rPr>
          <w:lang w:val="uk-UA"/>
        </w:rPr>
        <w:t>;</w:t>
      </w:r>
    </w:p>
    <w:p w:rsidR="005F6193" w:rsidRPr="006E612C" w:rsidRDefault="005F6193" w:rsidP="005F6193">
      <w:pPr>
        <w:pStyle w:val="ab"/>
        <w:widowControl w:val="0"/>
        <w:numPr>
          <w:ilvl w:val="0"/>
          <w:numId w:val="4"/>
        </w:numPr>
        <w:autoSpaceDE w:val="0"/>
        <w:ind w:left="851" w:hanging="284"/>
        <w:jc w:val="both"/>
        <w:rPr>
          <w:lang w:val="uk-UA"/>
        </w:rPr>
      </w:pPr>
      <w:r w:rsidRPr="006E612C">
        <w:rPr>
          <w:i/>
          <w:u w:val="single"/>
          <w:lang w:val="uk-UA"/>
        </w:rPr>
        <w:t>стягується пеня у розмірі 0,3 % несплаченої суми за кожний день прострочення</w:t>
      </w:r>
      <w:r w:rsidRPr="006E612C">
        <w:rPr>
          <w:lang w:val="uk-UA"/>
        </w:rPr>
        <w:t>.</w:t>
      </w:r>
    </w:p>
    <w:p w:rsidR="005F6193" w:rsidRPr="006E612C" w:rsidRDefault="005F6193" w:rsidP="005F6193">
      <w:pPr>
        <w:widowControl w:val="0"/>
        <w:tabs>
          <w:tab w:val="left" w:pos="567"/>
        </w:tabs>
        <w:autoSpaceDE w:val="0"/>
        <w:ind w:firstLine="426"/>
        <w:jc w:val="both"/>
        <w:rPr>
          <w:sz w:val="20"/>
          <w:szCs w:val="20"/>
          <w:lang w:val="uk-UA"/>
        </w:rPr>
      </w:pPr>
    </w:p>
    <w:p w:rsidR="005F6193" w:rsidRPr="006E612C" w:rsidRDefault="005F6193" w:rsidP="005F6193">
      <w:pPr>
        <w:pStyle w:val="1"/>
        <w:keepNext w:val="0"/>
        <w:numPr>
          <w:ilvl w:val="0"/>
          <w:numId w:val="2"/>
        </w:numPr>
        <w:tabs>
          <w:tab w:val="num" w:pos="0"/>
        </w:tabs>
        <w:rPr>
          <w:b/>
          <w:sz w:val="24"/>
          <w:szCs w:val="24"/>
          <w:lang w:val="uk-UA"/>
        </w:rPr>
      </w:pPr>
      <w:r w:rsidRPr="006E612C">
        <w:rPr>
          <w:b/>
          <w:sz w:val="24"/>
          <w:szCs w:val="24"/>
          <w:lang w:val="uk-UA"/>
        </w:rPr>
        <w:t>УМОВИ ВИКОРИСТАННЯ ЗЕМЕЛЬНОЇ ДІЛЯНКИ</w:t>
      </w:r>
    </w:p>
    <w:p w:rsidR="005F6193" w:rsidRPr="006E612C" w:rsidRDefault="005F6193" w:rsidP="005F6193">
      <w:pPr>
        <w:widowControl w:val="0"/>
        <w:autoSpaceDE w:val="0"/>
        <w:ind w:firstLine="567"/>
        <w:jc w:val="both"/>
        <w:rPr>
          <w:bCs/>
          <w:lang w:val="uk-UA"/>
        </w:rPr>
      </w:pPr>
      <w:r w:rsidRPr="006E612C">
        <w:rPr>
          <w:lang w:val="uk-UA"/>
        </w:rPr>
        <w:t xml:space="preserve">15. Земельна ділянка передається в оренду для – </w:t>
      </w:r>
      <w:r w:rsidRPr="006E612C">
        <w:rPr>
          <w:i/>
          <w:u w:val="single"/>
          <w:lang w:val="uk-UA"/>
        </w:rPr>
        <w:t>01.01 Д</w:t>
      </w:r>
      <w:r w:rsidRPr="006E612C">
        <w:rPr>
          <w:bCs/>
          <w:i/>
          <w:u w:val="single"/>
          <w:lang w:val="uk-UA"/>
        </w:rPr>
        <w:t>ля ведення товарного сільськогосподарського виробництва</w:t>
      </w:r>
      <w:r w:rsidRPr="006E612C">
        <w:rPr>
          <w:bCs/>
          <w:lang w:val="uk-UA"/>
        </w:rPr>
        <w:t>.</w:t>
      </w:r>
    </w:p>
    <w:p w:rsidR="005F6193" w:rsidRPr="006E612C" w:rsidRDefault="005F6193" w:rsidP="005F6193">
      <w:pPr>
        <w:widowControl w:val="0"/>
        <w:tabs>
          <w:tab w:val="left" w:pos="567"/>
        </w:tabs>
        <w:autoSpaceDE w:val="0"/>
        <w:ind w:firstLine="567"/>
        <w:jc w:val="both"/>
        <w:rPr>
          <w:bCs/>
          <w:lang w:val="uk-UA"/>
        </w:rPr>
      </w:pPr>
      <w:r w:rsidRPr="006E612C">
        <w:rPr>
          <w:bCs/>
          <w:lang w:val="uk-UA"/>
        </w:rPr>
        <w:t xml:space="preserve">16. </w:t>
      </w:r>
      <w:r w:rsidRPr="006E612C">
        <w:rPr>
          <w:lang w:val="uk-UA"/>
        </w:rPr>
        <w:t xml:space="preserve">Цільове призначення земельної ділянки – </w:t>
      </w:r>
      <w:r w:rsidRPr="006E612C">
        <w:rPr>
          <w:i/>
          <w:u w:val="single"/>
          <w:lang w:val="uk-UA"/>
        </w:rPr>
        <w:t>01.01 Д</w:t>
      </w:r>
      <w:r w:rsidRPr="006E612C">
        <w:rPr>
          <w:bCs/>
          <w:i/>
          <w:u w:val="single"/>
          <w:lang w:val="uk-UA"/>
        </w:rPr>
        <w:t>ля ведення товарного сільськогосподарського виробництва</w:t>
      </w:r>
      <w:r w:rsidRPr="006E612C">
        <w:rPr>
          <w:bCs/>
          <w:lang w:val="uk-UA"/>
        </w:rPr>
        <w:t>.</w:t>
      </w:r>
    </w:p>
    <w:p w:rsidR="005F6193" w:rsidRPr="006E612C" w:rsidRDefault="005F6193" w:rsidP="005F6193">
      <w:pPr>
        <w:widowControl w:val="0"/>
        <w:tabs>
          <w:tab w:val="left" w:pos="567"/>
        </w:tabs>
        <w:autoSpaceDE w:val="0"/>
        <w:ind w:firstLine="567"/>
        <w:jc w:val="both"/>
        <w:rPr>
          <w:bCs/>
          <w:lang w:val="uk-UA"/>
        </w:rPr>
      </w:pPr>
      <w:r w:rsidRPr="006E612C">
        <w:rPr>
          <w:bCs/>
          <w:lang w:val="uk-UA"/>
        </w:rPr>
        <w:t xml:space="preserve">17. Умови збереження стану об’єкта оренди: </w:t>
      </w:r>
      <w:r w:rsidRPr="006E612C">
        <w:rPr>
          <w:bCs/>
          <w:i/>
          <w:u w:val="single"/>
          <w:lang w:val="uk-UA"/>
        </w:rPr>
        <w:t>використання ділянки згідно цільового призначення з дотриманням вимог чинного законодавства</w:t>
      </w:r>
      <w:r w:rsidRPr="006E612C">
        <w:rPr>
          <w:bCs/>
          <w:lang w:val="uk-UA"/>
        </w:rPr>
        <w:t>.</w:t>
      </w:r>
    </w:p>
    <w:p w:rsidR="005F6193" w:rsidRPr="006E612C" w:rsidRDefault="005F6193" w:rsidP="005F6193">
      <w:pPr>
        <w:widowControl w:val="0"/>
        <w:autoSpaceDE w:val="0"/>
        <w:jc w:val="center"/>
        <w:rPr>
          <w:sz w:val="20"/>
          <w:szCs w:val="20"/>
          <w:lang w:val="uk-UA"/>
        </w:rPr>
      </w:pPr>
    </w:p>
    <w:p w:rsidR="005F6193" w:rsidRPr="006E612C" w:rsidRDefault="005F6193" w:rsidP="005F6193">
      <w:pPr>
        <w:widowControl w:val="0"/>
        <w:autoSpaceDE w:val="0"/>
        <w:jc w:val="center"/>
        <w:rPr>
          <w:b/>
          <w:lang w:val="uk-UA"/>
        </w:rPr>
      </w:pPr>
      <w:r w:rsidRPr="006E612C">
        <w:rPr>
          <w:b/>
          <w:lang w:val="uk-UA"/>
        </w:rPr>
        <w:t>УМОВИ ПОВЕРНЕННЯ ЗЕМЕЛЬНОЇ ДІЛЯНКИ</w:t>
      </w:r>
    </w:p>
    <w:p w:rsidR="005F6193" w:rsidRPr="006E612C" w:rsidRDefault="005F6193" w:rsidP="005F6193">
      <w:pPr>
        <w:widowControl w:val="0"/>
        <w:tabs>
          <w:tab w:val="left" w:pos="0"/>
        </w:tabs>
        <w:autoSpaceDE w:val="0"/>
        <w:ind w:firstLine="567"/>
        <w:jc w:val="both"/>
        <w:rPr>
          <w:lang w:val="uk-UA"/>
        </w:rPr>
      </w:pPr>
      <w:r w:rsidRPr="006E612C">
        <w:rPr>
          <w:lang w:val="uk-UA"/>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5F6193" w:rsidRPr="006E612C" w:rsidRDefault="005F6193" w:rsidP="005F6193">
      <w:pPr>
        <w:widowControl w:val="0"/>
        <w:tabs>
          <w:tab w:val="left" w:pos="0"/>
        </w:tabs>
        <w:autoSpaceDE w:val="0"/>
        <w:autoSpaceDN w:val="0"/>
        <w:adjustRightInd w:val="0"/>
        <w:ind w:firstLine="567"/>
        <w:jc w:val="both"/>
        <w:rPr>
          <w:lang w:val="uk-UA"/>
        </w:rPr>
      </w:pPr>
      <w:r w:rsidRPr="006E612C">
        <w:rPr>
          <w:lang w:val="uk-UA"/>
        </w:rPr>
        <w:lastRenderedPageBreak/>
        <w:t>Орендодавець у разі погіршення корисних властивостей орендованої земельної ділянки (орендованих земельних ділянок),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5F6193" w:rsidRPr="006E612C" w:rsidRDefault="005F6193" w:rsidP="005F6193">
      <w:pPr>
        <w:widowControl w:val="0"/>
        <w:autoSpaceDE w:val="0"/>
        <w:autoSpaceDN w:val="0"/>
        <w:adjustRightInd w:val="0"/>
        <w:ind w:firstLine="567"/>
        <w:jc w:val="both"/>
        <w:rPr>
          <w:lang w:val="uk-UA"/>
        </w:rPr>
      </w:pPr>
      <w:r w:rsidRPr="006E612C">
        <w:rPr>
          <w:rStyle w:val="st42"/>
          <w:lang w:val="uk-UA"/>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5F6193" w:rsidRPr="006E612C" w:rsidRDefault="005F6193" w:rsidP="005F6193">
      <w:pPr>
        <w:widowControl w:val="0"/>
        <w:autoSpaceDE w:val="0"/>
        <w:autoSpaceDN w:val="0"/>
        <w:adjustRightInd w:val="0"/>
        <w:ind w:firstLine="567"/>
        <w:jc w:val="both"/>
        <w:rPr>
          <w:lang w:val="uk-UA"/>
        </w:rPr>
      </w:pPr>
      <w:r w:rsidRPr="006E612C">
        <w:rPr>
          <w:lang w:val="uk-UA"/>
        </w:rPr>
        <w:t>19.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5F6193" w:rsidRPr="006E612C" w:rsidRDefault="005F6193" w:rsidP="005F6193">
      <w:pPr>
        <w:widowControl w:val="0"/>
        <w:tabs>
          <w:tab w:val="left" w:pos="709"/>
        </w:tabs>
        <w:autoSpaceDE w:val="0"/>
        <w:ind w:firstLine="567"/>
        <w:jc w:val="both"/>
        <w:rPr>
          <w:lang w:val="uk-UA"/>
        </w:rPr>
      </w:pPr>
      <w:r w:rsidRPr="006E612C">
        <w:rPr>
          <w:lang w:val="uk-UA"/>
        </w:rPr>
        <w:t xml:space="preserve">20. Поліпшення стану земельної ділянки, проведені Орендарем за письмовою згодою з Орендодавцем землі, </w:t>
      </w:r>
      <w:r w:rsidRPr="006E612C">
        <w:rPr>
          <w:i/>
          <w:u w:val="single"/>
          <w:lang w:val="uk-UA"/>
        </w:rPr>
        <w:t>не підлягають відшкодуванню</w:t>
      </w:r>
      <w:r w:rsidRPr="006E612C">
        <w:rPr>
          <w:lang w:val="uk-UA"/>
        </w:rPr>
        <w:t>.</w:t>
      </w:r>
    </w:p>
    <w:p w:rsidR="005F6193" w:rsidRPr="006E612C" w:rsidRDefault="005F6193" w:rsidP="005F6193">
      <w:pPr>
        <w:widowControl w:val="0"/>
        <w:tabs>
          <w:tab w:val="left" w:pos="709"/>
        </w:tabs>
        <w:autoSpaceDE w:val="0"/>
        <w:ind w:firstLine="567"/>
        <w:jc w:val="both"/>
        <w:rPr>
          <w:lang w:val="uk-UA"/>
        </w:rPr>
      </w:pPr>
      <w:r w:rsidRPr="006E612C">
        <w:rPr>
          <w:lang w:val="uk-UA"/>
        </w:rPr>
        <w:t>21. Орендар має право на відшкодування збитків, заподіяних унаслідок невиконання Орендодавцем зобов’язань, передбачених цим договором. Збитками вважаються:</w:t>
      </w:r>
    </w:p>
    <w:p w:rsidR="005F6193" w:rsidRPr="006E612C" w:rsidRDefault="005F6193" w:rsidP="005F6193">
      <w:pPr>
        <w:pStyle w:val="ab"/>
        <w:widowControl w:val="0"/>
        <w:numPr>
          <w:ilvl w:val="0"/>
          <w:numId w:val="5"/>
        </w:numPr>
        <w:tabs>
          <w:tab w:val="left" w:pos="0"/>
          <w:tab w:val="left" w:pos="7665"/>
        </w:tabs>
        <w:autoSpaceDE w:val="0"/>
        <w:ind w:left="851" w:hanging="284"/>
        <w:jc w:val="both"/>
        <w:rPr>
          <w:lang w:val="uk-UA"/>
        </w:rPr>
      </w:pPr>
      <w:r w:rsidRPr="006E612C">
        <w:rPr>
          <w:lang w:val="uk-UA"/>
        </w:rPr>
        <w:t>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5F6193" w:rsidRPr="006E612C" w:rsidRDefault="005F6193" w:rsidP="005F6193">
      <w:pPr>
        <w:pStyle w:val="ab"/>
        <w:widowControl w:val="0"/>
        <w:numPr>
          <w:ilvl w:val="0"/>
          <w:numId w:val="5"/>
        </w:numPr>
        <w:tabs>
          <w:tab w:val="left" w:pos="0"/>
        </w:tabs>
        <w:autoSpaceDE w:val="0"/>
        <w:ind w:left="851" w:hanging="284"/>
        <w:jc w:val="both"/>
        <w:rPr>
          <w:lang w:val="uk-UA"/>
        </w:rPr>
      </w:pPr>
      <w:r w:rsidRPr="006E612C">
        <w:rPr>
          <w:lang w:val="uk-UA"/>
        </w:rPr>
        <w:t>доходи, які Орендар міг би реально отримати в разі належного виконання Орендодавцем умов договору.</w:t>
      </w:r>
    </w:p>
    <w:p w:rsidR="005F6193" w:rsidRPr="006E612C" w:rsidRDefault="005F6193" w:rsidP="005F6193">
      <w:pPr>
        <w:widowControl w:val="0"/>
        <w:tabs>
          <w:tab w:val="left" w:pos="709"/>
        </w:tabs>
        <w:autoSpaceDE w:val="0"/>
        <w:ind w:firstLine="567"/>
        <w:jc w:val="both"/>
        <w:rPr>
          <w:lang w:val="uk-UA"/>
        </w:rPr>
      </w:pPr>
      <w:r w:rsidRPr="006E612C">
        <w:rPr>
          <w:lang w:val="uk-UA"/>
        </w:rPr>
        <w:t>22. Розмір фактичних витрат Орендаря визначається на підставі документально підтверджених даних.</w:t>
      </w:r>
    </w:p>
    <w:p w:rsidR="005F6193" w:rsidRPr="006E612C" w:rsidRDefault="005F6193" w:rsidP="005F6193">
      <w:pPr>
        <w:widowControl w:val="0"/>
        <w:tabs>
          <w:tab w:val="left" w:pos="0"/>
        </w:tabs>
        <w:autoSpaceDE w:val="0"/>
        <w:jc w:val="both"/>
        <w:rPr>
          <w:sz w:val="20"/>
          <w:szCs w:val="20"/>
          <w:lang w:val="uk-UA"/>
        </w:rPr>
      </w:pPr>
    </w:p>
    <w:p w:rsidR="005F6193" w:rsidRPr="006E612C" w:rsidRDefault="005F6193" w:rsidP="005F6193">
      <w:pPr>
        <w:widowControl w:val="0"/>
        <w:tabs>
          <w:tab w:val="left" w:pos="0"/>
          <w:tab w:val="left" w:pos="1636"/>
        </w:tabs>
        <w:autoSpaceDE w:val="0"/>
        <w:jc w:val="center"/>
        <w:rPr>
          <w:b/>
          <w:lang w:val="uk-UA"/>
        </w:rPr>
      </w:pPr>
      <w:r w:rsidRPr="006E612C">
        <w:rPr>
          <w:b/>
          <w:lang w:val="uk-UA"/>
        </w:rPr>
        <w:t>ОБМЕЖЕННЯ (ОБТЯЖЕННЯ) ЩОДО ВИКОРИСТАННЯ ЗЕМЕЛЬНОЇ ДІЛЯНКИ</w:t>
      </w:r>
    </w:p>
    <w:p w:rsidR="005F6193" w:rsidRPr="006E612C" w:rsidRDefault="005F6193" w:rsidP="005F6193">
      <w:pPr>
        <w:widowControl w:val="0"/>
        <w:autoSpaceDE w:val="0"/>
        <w:ind w:firstLine="567"/>
        <w:jc w:val="both"/>
        <w:rPr>
          <w:lang w:val="uk-UA"/>
        </w:rPr>
      </w:pPr>
      <w:r w:rsidRPr="006E612C">
        <w:rPr>
          <w:lang w:val="uk-UA"/>
        </w:rPr>
        <w:t xml:space="preserve">23. </w:t>
      </w:r>
      <w:r w:rsidR="006E612C" w:rsidRPr="006E612C">
        <w:rPr>
          <w:lang w:val="uk-UA"/>
        </w:rPr>
        <w:t xml:space="preserve">На орендовану земельну ділянку </w:t>
      </w:r>
      <w:r w:rsidR="006E612C" w:rsidRPr="006E612C">
        <w:rPr>
          <w:i/>
          <w:u w:val="single"/>
          <w:lang w:val="uk-UA"/>
        </w:rPr>
        <w:t>встановлено</w:t>
      </w:r>
      <w:r w:rsidR="006E612C" w:rsidRPr="006E612C">
        <w:rPr>
          <w:lang w:val="uk-UA"/>
        </w:rPr>
        <w:t xml:space="preserve"> обмеження (обтяження) та інші права третіх осіб: </w:t>
      </w:r>
      <w:r w:rsidR="006E612C" w:rsidRPr="006E612C">
        <w:rPr>
          <w:i/>
          <w:u w:val="single"/>
          <w:lang w:val="uk-UA"/>
        </w:rPr>
        <w:t>охоронна зона навколо (уздовж) об’єкта енергетичної системи</w:t>
      </w:r>
      <w:r w:rsidR="006E612C" w:rsidRPr="006E612C">
        <w:rPr>
          <w:lang w:val="uk-UA"/>
        </w:rPr>
        <w:t xml:space="preserve">. </w:t>
      </w:r>
      <w:r w:rsidR="006E612C" w:rsidRPr="006E612C">
        <w:rPr>
          <w:i/>
          <w:u w:val="single"/>
          <w:lang w:val="uk-UA"/>
        </w:rPr>
        <w:t>Площа земельної ділянки (її частини), на яку поширюється дія обмеження – 0,2124 га</w:t>
      </w:r>
      <w:r w:rsidRPr="006E612C">
        <w:rPr>
          <w:lang w:val="uk-UA"/>
        </w:rPr>
        <w:t>.</w:t>
      </w:r>
    </w:p>
    <w:p w:rsidR="005F6193" w:rsidRPr="006E612C" w:rsidRDefault="005F6193" w:rsidP="005F6193">
      <w:pPr>
        <w:widowControl w:val="0"/>
        <w:tabs>
          <w:tab w:val="left" w:pos="426"/>
        </w:tabs>
        <w:autoSpaceDE w:val="0"/>
        <w:ind w:firstLine="567"/>
        <w:jc w:val="both"/>
        <w:rPr>
          <w:lang w:val="uk-UA"/>
        </w:rPr>
      </w:pPr>
      <w:r w:rsidRPr="006E612C">
        <w:rPr>
          <w:lang w:val="uk-UA"/>
        </w:rPr>
        <w:t xml:space="preserve">24. Передача в оренду земельної ділянки </w:t>
      </w:r>
      <w:r w:rsidRPr="006E612C">
        <w:rPr>
          <w:i/>
          <w:u w:val="single"/>
          <w:lang w:val="uk-UA"/>
        </w:rPr>
        <w:t>не є</w:t>
      </w:r>
      <w:r w:rsidRPr="006E612C">
        <w:rPr>
          <w:lang w:val="uk-UA"/>
        </w:rPr>
        <w:t xml:space="preserve"> підставою для припинення або зміни обмежень (обтяжень) та інших прав третіх осіб на цю ділянку.</w:t>
      </w:r>
    </w:p>
    <w:p w:rsidR="005F6193" w:rsidRPr="006E612C" w:rsidRDefault="005F6193" w:rsidP="005F6193">
      <w:pPr>
        <w:widowControl w:val="0"/>
        <w:tabs>
          <w:tab w:val="left" w:pos="426"/>
        </w:tabs>
        <w:autoSpaceDE w:val="0"/>
        <w:ind w:firstLine="426"/>
        <w:jc w:val="both"/>
        <w:rPr>
          <w:sz w:val="20"/>
          <w:szCs w:val="20"/>
          <w:lang w:val="uk-UA"/>
        </w:rPr>
      </w:pPr>
    </w:p>
    <w:p w:rsidR="005F6193" w:rsidRPr="006E612C" w:rsidRDefault="005F6193" w:rsidP="005F6193">
      <w:pPr>
        <w:widowControl w:val="0"/>
        <w:tabs>
          <w:tab w:val="left" w:pos="0"/>
        </w:tabs>
        <w:autoSpaceDE w:val="0"/>
        <w:jc w:val="center"/>
        <w:rPr>
          <w:b/>
          <w:lang w:val="uk-UA"/>
        </w:rPr>
      </w:pPr>
      <w:r w:rsidRPr="006E612C">
        <w:rPr>
          <w:b/>
          <w:lang w:val="uk-UA"/>
        </w:rPr>
        <w:t>IНШI ПРАВА ТА ОБОВ’ЯЗКИ СТОРІН</w:t>
      </w:r>
    </w:p>
    <w:p w:rsidR="005F6193" w:rsidRPr="006E612C" w:rsidRDefault="005F6193" w:rsidP="005F6193">
      <w:pPr>
        <w:widowControl w:val="0"/>
        <w:ind w:firstLine="567"/>
        <w:jc w:val="both"/>
        <w:rPr>
          <w:lang w:val="uk-UA"/>
        </w:rPr>
      </w:pPr>
      <w:r w:rsidRPr="006E612C">
        <w:rPr>
          <w:lang w:val="uk-UA"/>
        </w:rPr>
        <w:t>25. Права Орендодавця:</w:t>
      </w:r>
    </w:p>
    <w:p w:rsidR="005F6193" w:rsidRPr="006E612C" w:rsidRDefault="005F6193" w:rsidP="005F6193">
      <w:pPr>
        <w:pStyle w:val="ab"/>
        <w:widowControl w:val="0"/>
        <w:numPr>
          <w:ilvl w:val="0"/>
          <w:numId w:val="6"/>
        </w:numPr>
        <w:tabs>
          <w:tab w:val="left" w:pos="0"/>
        </w:tabs>
        <w:ind w:left="851" w:hanging="284"/>
        <w:jc w:val="both"/>
        <w:rPr>
          <w:lang w:val="uk-UA"/>
        </w:rPr>
      </w:pPr>
      <w:r w:rsidRPr="006E612C">
        <w:rPr>
          <w:i/>
          <w:u w:val="single"/>
          <w:lang w:val="uk-UA"/>
        </w:rPr>
        <w:t>вимагати від Орендаря використання земельної ділянки за цільовим призначенням згідно з цим договором</w:t>
      </w:r>
      <w:r w:rsidRPr="006E612C">
        <w:rPr>
          <w:lang w:val="uk-UA"/>
        </w:rPr>
        <w:t>;</w:t>
      </w:r>
    </w:p>
    <w:p w:rsidR="005F6193" w:rsidRPr="006E612C" w:rsidRDefault="005F6193" w:rsidP="005F6193">
      <w:pPr>
        <w:pStyle w:val="ab"/>
        <w:widowControl w:val="0"/>
        <w:numPr>
          <w:ilvl w:val="0"/>
          <w:numId w:val="6"/>
        </w:numPr>
        <w:tabs>
          <w:tab w:val="left" w:pos="0"/>
        </w:tabs>
        <w:ind w:left="851" w:hanging="284"/>
        <w:jc w:val="both"/>
        <w:rPr>
          <w:lang w:val="uk-UA"/>
        </w:rPr>
      </w:pPr>
      <w:r w:rsidRPr="006E612C">
        <w:rPr>
          <w:i/>
          <w:u w:val="single"/>
          <w:lang w:val="uk-UA"/>
        </w:rPr>
        <w:t>вимагати від Орендаря дотримуватися екологічної безпеки землекористування</w:t>
      </w:r>
      <w:r w:rsidRPr="006E612C">
        <w:rPr>
          <w:lang w:val="uk-UA"/>
        </w:rPr>
        <w:t>;</w:t>
      </w:r>
    </w:p>
    <w:p w:rsidR="005F6193" w:rsidRPr="006E612C" w:rsidRDefault="005F6193" w:rsidP="005F6193">
      <w:pPr>
        <w:pStyle w:val="ab"/>
        <w:widowControl w:val="0"/>
        <w:numPr>
          <w:ilvl w:val="0"/>
          <w:numId w:val="6"/>
        </w:numPr>
        <w:tabs>
          <w:tab w:val="left" w:pos="0"/>
          <w:tab w:val="left" w:pos="360"/>
        </w:tabs>
        <w:ind w:left="851" w:hanging="284"/>
        <w:jc w:val="both"/>
        <w:rPr>
          <w:lang w:val="uk-UA"/>
        </w:rPr>
      </w:pPr>
      <w:r w:rsidRPr="006E612C">
        <w:rPr>
          <w:i/>
          <w:u w:val="single"/>
          <w:lang w:val="uk-UA"/>
        </w:rPr>
        <w:t xml:space="preserve">вимагати від Орендаря дотримання режиму санітарно-захисних зон, </w:t>
      </w:r>
      <w:proofErr w:type="spellStart"/>
      <w:r w:rsidRPr="006E612C">
        <w:rPr>
          <w:i/>
          <w:u w:val="single"/>
          <w:lang w:val="uk-UA"/>
        </w:rPr>
        <w:t>зон</w:t>
      </w:r>
      <w:proofErr w:type="spellEnd"/>
      <w:r w:rsidRPr="006E612C">
        <w:rPr>
          <w:i/>
          <w:u w:val="single"/>
          <w:lang w:val="uk-UA"/>
        </w:rPr>
        <w:t xml:space="preserve"> особливого режиму використання земель та територій, які особливо охороняються</w:t>
      </w:r>
      <w:r w:rsidRPr="006E612C">
        <w:rPr>
          <w:lang w:val="uk-UA"/>
        </w:rPr>
        <w:t>;</w:t>
      </w:r>
    </w:p>
    <w:p w:rsidR="005F6193" w:rsidRPr="006E612C" w:rsidRDefault="005F6193" w:rsidP="005F6193">
      <w:pPr>
        <w:pStyle w:val="ab"/>
        <w:widowControl w:val="0"/>
        <w:numPr>
          <w:ilvl w:val="0"/>
          <w:numId w:val="6"/>
        </w:numPr>
        <w:tabs>
          <w:tab w:val="left" w:pos="0"/>
          <w:tab w:val="left" w:pos="360"/>
        </w:tabs>
        <w:ind w:left="851" w:hanging="284"/>
        <w:jc w:val="both"/>
        <w:rPr>
          <w:lang w:val="uk-UA"/>
        </w:rPr>
      </w:pPr>
      <w:r w:rsidRPr="006E612C">
        <w:rPr>
          <w:i/>
          <w:u w:val="single"/>
          <w:lang w:val="uk-UA"/>
        </w:rPr>
        <w:t>вимагати від Орендаря своєчасного внесення орендної плати</w:t>
      </w:r>
      <w:r w:rsidRPr="006E612C">
        <w:rPr>
          <w:lang w:val="uk-UA"/>
        </w:rPr>
        <w:t>;</w:t>
      </w:r>
    </w:p>
    <w:p w:rsidR="005F6193" w:rsidRPr="006E612C" w:rsidRDefault="005F6193" w:rsidP="005F6193">
      <w:pPr>
        <w:pStyle w:val="ab"/>
        <w:widowControl w:val="0"/>
        <w:numPr>
          <w:ilvl w:val="0"/>
          <w:numId w:val="6"/>
        </w:numPr>
        <w:tabs>
          <w:tab w:val="left" w:pos="0"/>
          <w:tab w:val="left" w:pos="360"/>
        </w:tabs>
        <w:ind w:left="851" w:hanging="284"/>
        <w:jc w:val="both"/>
        <w:rPr>
          <w:lang w:val="uk-UA"/>
        </w:rPr>
      </w:pPr>
      <w:r w:rsidRPr="006E612C">
        <w:rPr>
          <w:i/>
          <w:u w:val="single"/>
          <w:lang w:val="uk-UA"/>
        </w:rPr>
        <w:t>інші права, передбачені Законом України «Про оренду землі» та цим договором</w:t>
      </w:r>
      <w:r w:rsidRPr="006E612C">
        <w:rPr>
          <w:lang w:val="uk-UA"/>
        </w:rPr>
        <w:t>.</w:t>
      </w:r>
    </w:p>
    <w:p w:rsidR="005F6193" w:rsidRPr="006E612C" w:rsidRDefault="005F6193" w:rsidP="005F6193">
      <w:pPr>
        <w:widowControl w:val="0"/>
        <w:ind w:firstLine="567"/>
        <w:jc w:val="both"/>
        <w:rPr>
          <w:lang w:val="uk-UA"/>
        </w:rPr>
      </w:pPr>
      <w:r w:rsidRPr="006E612C">
        <w:rPr>
          <w:lang w:val="uk-UA"/>
        </w:rPr>
        <w:t>26. Обов’язки Орендодавця:</w:t>
      </w:r>
    </w:p>
    <w:p w:rsidR="005F6193" w:rsidRPr="006E612C" w:rsidRDefault="005F6193" w:rsidP="005F6193">
      <w:pPr>
        <w:pStyle w:val="ab"/>
        <w:widowControl w:val="0"/>
        <w:numPr>
          <w:ilvl w:val="0"/>
          <w:numId w:val="7"/>
        </w:numPr>
        <w:ind w:left="851" w:hanging="284"/>
        <w:jc w:val="both"/>
        <w:rPr>
          <w:lang w:val="uk-UA" w:eastAsia="ar-SA"/>
        </w:rPr>
      </w:pPr>
      <w:r w:rsidRPr="006E612C">
        <w:rPr>
          <w:i/>
          <w:u w:val="single"/>
          <w:lang w:val="uk-UA" w:eastAsia="ar-SA"/>
        </w:rPr>
        <w:t>передати в користування земельну ділянку у стані, що відповідає умовам цього договору оренди</w:t>
      </w:r>
      <w:r w:rsidRPr="006E612C">
        <w:rPr>
          <w:lang w:val="uk-UA" w:eastAsia="ar-SA"/>
        </w:rPr>
        <w:t>;</w:t>
      </w:r>
    </w:p>
    <w:p w:rsidR="005F6193" w:rsidRPr="006E612C" w:rsidRDefault="005F6193" w:rsidP="005F6193">
      <w:pPr>
        <w:pStyle w:val="ab"/>
        <w:widowControl w:val="0"/>
        <w:numPr>
          <w:ilvl w:val="0"/>
          <w:numId w:val="7"/>
        </w:numPr>
        <w:tabs>
          <w:tab w:val="left" w:pos="0"/>
        </w:tabs>
        <w:ind w:left="851" w:hanging="284"/>
        <w:jc w:val="both"/>
        <w:rPr>
          <w:lang w:val="uk-UA" w:eastAsia="ar-SA"/>
        </w:rPr>
      </w:pPr>
      <w:r w:rsidRPr="006E612C">
        <w:rPr>
          <w:i/>
          <w:u w:val="single"/>
          <w:lang w:val="uk-UA" w:eastAsia="ar-SA"/>
        </w:rPr>
        <w:t>при передачі земельної ділянки в оренду забезпечувати відповідно до закону реалізацію прав третіх осіб щодо орендованої земельної ділянки</w:t>
      </w:r>
      <w:r w:rsidRPr="006E612C">
        <w:rPr>
          <w:lang w:val="uk-UA" w:eastAsia="ar-SA"/>
        </w:rPr>
        <w:t>;</w:t>
      </w:r>
    </w:p>
    <w:p w:rsidR="005F6193" w:rsidRPr="006E612C" w:rsidRDefault="005F6193" w:rsidP="005F6193">
      <w:pPr>
        <w:pStyle w:val="ab"/>
        <w:widowControl w:val="0"/>
        <w:numPr>
          <w:ilvl w:val="0"/>
          <w:numId w:val="7"/>
        </w:numPr>
        <w:tabs>
          <w:tab w:val="left" w:pos="0"/>
        </w:tabs>
        <w:ind w:left="851" w:hanging="284"/>
        <w:jc w:val="both"/>
        <w:rPr>
          <w:lang w:val="uk-UA" w:eastAsia="ar-SA"/>
        </w:rPr>
      </w:pPr>
      <w:r w:rsidRPr="006E612C">
        <w:rPr>
          <w:i/>
          <w:u w:val="single"/>
          <w:lang w:val="uk-UA" w:eastAsia="ar-SA"/>
        </w:rPr>
        <w:t>не вчиняти дій, які б перешкоджали Орендареві користуватися орендованою земельною ділянкою</w:t>
      </w:r>
      <w:r w:rsidRPr="006E612C">
        <w:rPr>
          <w:lang w:val="uk-UA" w:eastAsia="ar-SA"/>
        </w:rPr>
        <w:t>;</w:t>
      </w:r>
    </w:p>
    <w:p w:rsidR="005F6193" w:rsidRPr="006E612C" w:rsidRDefault="005F6193" w:rsidP="005F6193">
      <w:pPr>
        <w:pStyle w:val="ab"/>
        <w:widowControl w:val="0"/>
        <w:numPr>
          <w:ilvl w:val="0"/>
          <w:numId w:val="7"/>
        </w:numPr>
        <w:tabs>
          <w:tab w:val="left" w:pos="0"/>
        </w:tabs>
        <w:ind w:left="851" w:hanging="284"/>
        <w:jc w:val="both"/>
        <w:rPr>
          <w:lang w:val="uk-UA" w:eastAsia="ar-SA"/>
        </w:rPr>
      </w:pPr>
      <w:r w:rsidRPr="006E612C">
        <w:rPr>
          <w:i/>
          <w:u w:val="single"/>
          <w:lang w:val="uk-UA" w:eastAsia="ar-SA"/>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r w:rsidRPr="006E612C">
        <w:rPr>
          <w:lang w:val="uk-UA" w:eastAsia="ar-SA"/>
        </w:rPr>
        <w:t>.</w:t>
      </w:r>
    </w:p>
    <w:p w:rsidR="005F6193" w:rsidRPr="006E612C" w:rsidRDefault="005F6193" w:rsidP="005F6193">
      <w:pPr>
        <w:pStyle w:val="ab"/>
        <w:widowControl w:val="0"/>
        <w:numPr>
          <w:ilvl w:val="0"/>
          <w:numId w:val="7"/>
        </w:numPr>
        <w:tabs>
          <w:tab w:val="left" w:pos="0"/>
        </w:tabs>
        <w:ind w:left="851" w:hanging="284"/>
        <w:jc w:val="both"/>
        <w:rPr>
          <w:lang w:val="uk-UA" w:eastAsia="ar-SA"/>
        </w:rPr>
      </w:pPr>
      <w:r w:rsidRPr="006E612C">
        <w:rPr>
          <w:i/>
          <w:u w:val="single"/>
          <w:lang w:val="uk-UA"/>
        </w:rPr>
        <w:t>інші обов’язки, передбачені Законом України «Про оренду землі» та цим договором</w:t>
      </w:r>
      <w:r w:rsidRPr="006E612C">
        <w:rPr>
          <w:lang w:val="uk-UA"/>
        </w:rPr>
        <w:t>.</w:t>
      </w:r>
    </w:p>
    <w:p w:rsidR="005F6193" w:rsidRPr="006E612C" w:rsidRDefault="005F6193" w:rsidP="005F6193">
      <w:pPr>
        <w:widowControl w:val="0"/>
        <w:ind w:firstLine="567"/>
        <w:rPr>
          <w:lang w:val="uk-UA"/>
        </w:rPr>
      </w:pPr>
      <w:r w:rsidRPr="006E612C">
        <w:rPr>
          <w:lang w:val="uk-UA"/>
        </w:rPr>
        <w:lastRenderedPageBreak/>
        <w:t>27. Права Орендаря:</w:t>
      </w:r>
    </w:p>
    <w:p w:rsidR="005F6193" w:rsidRPr="006E612C" w:rsidRDefault="005F6193" w:rsidP="005F6193">
      <w:pPr>
        <w:pStyle w:val="ab"/>
        <w:widowControl w:val="0"/>
        <w:numPr>
          <w:ilvl w:val="0"/>
          <w:numId w:val="8"/>
        </w:numPr>
        <w:tabs>
          <w:tab w:val="left" w:pos="0"/>
        </w:tabs>
        <w:ind w:left="851" w:hanging="284"/>
        <w:jc w:val="both"/>
        <w:rPr>
          <w:lang w:val="uk-UA"/>
        </w:rPr>
      </w:pPr>
      <w:r w:rsidRPr="006E612C">
        <w:rPr>
          <w:i/>
          <w:u w:val="single"/>
          <w:lang w:val="uk-UA"/>
        </w:rPr>
        <w:t>самостійно господарювати на землі з дотриманням умов цього договору</w:t>
      </w:r>
      <w:r w:rsidRPr="006E612C">
        <w:rPr>
          <w:lang w:val="uk-UA"/>
        </w:rPr>
        <w:t>;</w:t>
      </w:r>
    </w:p>
    <w:p w:rsidR="005F6193" w:rsidRPr="006E612C" w:rsidRDefault="005F6193" w:rsidP="005F6193">
      <w:pPr>
        <w:pStyle w:val="ab"/>
        <w:widowControl w:val="0"/>
        <w:numPr>
          <w:ilvl w:val="0"/>
          <w:numId w:val="8"/>
        </w:numPr>
        <w:tabs>
          <w:tab w:val="left" w:pos="0"/>
        </w:tabs>
        <w:ind w:left="851" w:hanging="284"/>
        <w:jc w:val="both"/>
        <w:rPr>
          <w:lang w:val="uk-UA"/>
        </w:rPr>
      </w:pPr>
      <w:r w:rsidRPr="006E612C">
        <w:rPr>
          <w:i/>
          <w:u w:val="single"/>
          <w:lang w:val="uk-UA"/>
        </w:rPr>
        <w:t>за письмовою згодою Орендодавця зводити в установленому законодавством порядку жилі, виробничі, культурно-побутові та інші будівлі і споруди та закладати багаторічні насадження</w:t>
      </w:r>
      <w:r w:rsidRPr="006E612C">
        <w:rPr>
          <w:lang w:val="uk-UA"/>
        </w:rPr>
        <w:t>;</w:t>
      </w:r>
    </w:p>
    <w:p w:rsidR="005F6193" w:rsidRPr="006E612C" w:rsidRDefault="005F6193" w:rsidP="005F6193">
      <w:pPr>
        <w:pStyle w:val="ab"/>
        <w:widowControl w:val="0"/>
        <w:numPr>
          <w:ilvl w:val="0"/>
          <w:numId w:val="8"/>
        </w:numPr>
        <w:tabs>
          <w:tab w:val="left" w:pos="0"/>
        </w:tabs>
        <w:ind w:left="851" w:hanging="284"/>
        <w:jc w:val="both"/>
        <w:rPr>
          <w:lang w:val="uk-UA"/>
        </w:rPr>
      </w:pPr>
      <w:r w:rsidRPr="006E612C">
        <w:rPr>
          <w:i/>
          <w:u w:val="single"/>
          <w:lang w:val="uk-UA"/>
        </w:rPr>
        <w:t>отримувати продукцію і доходи</w:t>
      </w:r>
      <w:r w:rsidRPr="006E612C">
        <w:rPr>
          <w:lang w:val="uk-UA"/>
        </w:rPr>
        <w:t>;</w:t>
      </w:r>
    </w:p>
    <w:p w:rsidR="005F6193" w:rsidRPr="006E612C" w:rsidRDefault="005F6193" w:rsidP="005F6193">
      <w:pPr>
        <w:pStyle w:val="ab"/>
        <w:widowControl w:val="0"/>
        <w:numPr>
          <w:ilvl w:val="0"/>
          <w:numId w:val="8"/>
        </w:numPr>
        <w:tabs>
          <w:tab w:val="left" w:pos="0"/>
          <w:tab w:val="left" w:pos="360"/>
        </w:tabs>
        <w:ind w:left="851" w:hanging="284"/>
        <w:jc w:val="both"/>
        <w:rPr>
          <w:lang w:val="uk-UA"/>
        </w:rPr>
      </w:pPr>
      <w:r w:rsidRPr="006E612C">
        <w:rPr>
          <w:i/>
          <w:u w:val="single"/>
          <w:lang w:val="uk-UA"/>
        </w:rPr>
        <w:t>інші права, передбачені Законом України «Про оренду землі» та цим договором</w:t>
      </w:r>
      <w:r w:rsidRPr="006E612C">
        <w:rPr>
          <w:lang w:val="uk-UA"/>
        </w:rPr>
        <w:t>.</w:t>
      </w:r>
    </w:p>
    <w:p w:rsidR="005F6193" w:rsidRPr="006E612C" w:rsidRDefault="005F6193" w:rsidP="005F6193">
      <w:pPr>
        <w:widowControl w:val="0"/>
        <w:ind w:firstLine="567"/>
        <w:jc w:val="both"/>
        <w:rPr>
          <w:lang w:val="uk-UA"/>
        </w:rPr>
      </w:pPr>
      <w:r w:rsidRPr="006E612C">
        <w:rPr>
          <w:lang w:val="uk-UA"/>
        </w:rPr>
        <w:t>28. Обов’язки Орендаря:</w:t>
      </w:r>
    </w:p>
    <w:p w:rsidR="005F6193" w:rsidRPr="006E612C" w:rsidRDefault="005F6193" w:rsidP="005F6193">
      <w:pPr>
        <w:pStyle w:val="ab"/>
        <w:widowControl w:val="0"/>
        <w:numPr>
          <w:ilvl w:val="0"/>
          <w:numId w:val="9"/>
        </w:numPr>
        <w:ind w:left="851" w:hanging="284"/>
        <w:jc w:val="both"/>
        <w:rPr>
          <w:lang w:val="uk-UA"/>
        </w:rPr>
      </w:pPr>
      <w:r w:rsidRPr="006E612C">
        <w:rPr>
          <w:rStyle w:val="rvts0"/>
          <w:i/>
          <w:u w:val="single"/>
          <w:lang w:val="uk-UA"/>
        </w:rPr>
        <w:t>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w:t>
      </w:r>
      <w:r w:rsidRPr="006E612C">
        <w:rPr>
          <w:lang w:val="uk-UA"/>
        </w:rPr>
        <w:t>;</w:t>
      </w:r>
    </w:p>
    <w:p w:rsidR="005F6193" w:rsidRPr="006E612C" w:rsidRDefault="005F6193" w:rsidP="005F6193">
      <w:pPr>
        <w:pStyle w:val="ab"/>
        <w:widowControl w:val="0"/>
        <w:numPr>
          <w:ilvl w:val="0"/>
          <w:numId w:val="9"/>
        </w:numPr>
        <w:tabs>
          <w:tab w:val="left" w:pos="0"/>
        </w:tabs>
        <w:ind w:left="851" w:hanging="284"/>
        <w:jc w:val="both"/>
        <w:rPr>
          <w:lang w:val="uk-UA"/>
        </w:rPr>
      </w:pPr>
      <w:r w:rsidRPr="006E612C">
        <w:rPr>
          <w:i/>
          <w:u w:val="single"/>
          <w:lang w:val="uk-UA"/>
        </w:rPr>
        <w:t>виконувати встановлені щодо об’єкта оренди обмеження (обтяження) в обсязі, передбаченому законом та цим договором оренди землі</w:t>
      </w:r>
      <w:r w:rsidRPr="006E612C">
        <w:rPr>
          <w:lang w:val="uk-UA"/>
        </w:rPr>
        <w:t>;</w:t>
      </w:r>
    </w:p>
    <w:p w:rsidR="005F6193" w:rsidRPr="006E612C" w:rsidRDefault="005F6193" w:rsidP="005F6193">
      <w:pPr>
        <w:pStyle w:val="ab"/>
        <w:widowControl w:val="0"/>
        <w:numPr>
          <w:ilvl w:val="0"/>
          <w:numId w:val="9"/>
        </w:numPr>
        <w:tabs>
          <w:tab w:val="left" w:pos="0"/>
        </w:tabs>
        <w:ind w:left="851" w:hanging="284"/>
        <w:jc w:val="both"/>
        <w:rPr>
          <w:lang w:val="uk-UA"/>
        </w:rPr>
      </w:pPr>
      <w:r w:rsidRPr="006E612C">
        <w:rPr>
          <w:i/>
          <w:u w:val="single"/>
          <w:lang w:val="uk-UA"/>
        </w:rPr>
        <w:t>у п’ятиденний строк після державної реєстрації права користування (оренди) земельної ділянки комунальної власності надати копію договору оренди до відповідного податкового органу</w:t>
      </w:r>
      <w:r w:rsidRPr="006E612C">
        <w:rPr>
          <w:lang w:val="uk-UA"/>
        </w:rPr>
        <w:t>;</w:t>
      </w:r>
    </w:p>
    <w:p w:rsidR="005F6193" w:rsidRPr="006E612C" w:rsidRDefault="005F6193" w:rsidP="005F6193">
      <w:pPr>
        <w:pStyle w:val="ab"/>
        <w:widowControl w:val="0"/>
        <w:numPr>
          <w:ilvl w:val="0"/>
          <w:numId w:val="9"/>
        </w:numPr>
        <w:tabs>
          <w:tab w:val="left" w:pos="0"/>
        </w:tabs>
        <w:ind w:left="851" w:hanging="284"/>
        <w:jc w:val="both"/>
        <w:rPr>
          <w:lang w:val="uk-UA"/>
        </w:rPr>
      </w:pPr>
      <w:r w:rsidRPr="006E612C">
        <w:rPr>
          <w:i/>
          <w:u w:val="single"/>
          <w:lang w:val="uk-UA"/>
        </w:rPr>
        <w:t>своєчасно і в повному обсязі сплачувати орендну плату</w:t>
      </w:r>
      <w:r w:rsidRPr="006E612C">
        <w:rPr>
          <w:lang w:val="uk-UA"/>
        </w:rPr>
        <w:t>;</w:t>
      </w:r>
    </w:p>
    <w:p w:rsidR="005F6193" w:rsidRPr="006E612C" w:rsidRDefault="005F6193" w:rsidP="005F6193">
      <w:pPr>
        <w:pStyle w:val="ab"/>
        <w:widowControl w:val="0"/>
        <w:numPr>
          <w:ilvl w:val="0"/>
          <w:numId w:val="9"/>
        </w:numPr>
        <w:tabs>
          <w:tab w:val="left" w:pos="0"/>
        </w:tabs>
        <w:ind w:left="851" w:hanging="284"/>
        <w:jc w:val="both"/>
        <w:rPr>
          <w:lang w:val="uk-UA"/>
        </w:rPr>
      </w:pPr>
      <w:r w:rsidRPr="006E612C">
        <w:rPr>
          <w:i/>
          <w:u w:val="single"/>
          <w:lang w:val="uk-UA"/>
        </w:rPr>
        <w:t>використовувати земельну ділянку за цільовим призначенням, дотримуватись при цьому вимог земельного, екологічного та санітарно-епідеміологічного законодавства України, державних та місцевих стандартів, норм і правил щодо використання землі</w:t>
      </w:r>
      <w:r w:rsidRPr="006E612C">
        <w:rPr>
          <w:lang w:val="uk-UA"/>
        </w:rPr>
        <w:t>;</w:t>
      </w:r>
    </w:p>
    <w:p w:rsidR="005F6193" w:rsidRPr="006E612C" w:rsidRDefault="005F6193" w:rsidP="005F6193">
      <w:pPr>
        <w:pStyle w:val="ab"/>
        <w:widowControl w:val="0"/>
        <w:numPr>
          <w:ilvl w:val="0"/>
          <w:numId w:val="9"/>
        </w:numPr>
        <w:tabs>
          <w:tab w:val="left" w:pos="0"/>
        </w:tabs>
        <w:ind w:left="851" w:hanging="284"/>
        <w:jc w:val="both"/>
        <w:rPr>
          <w:lang w:val="uk-UA"/>
        </w:rPr>
      </w:pPr>
      <w:r w:rsidRPr="006E612C">
        <w:rPr>
          <w:i/>
          <w:u w:val="single"/>
          <w:lang w:val="uk-UA"/>
        </w:rPr>
        <w:t>забезпечити вільний доступ Орендодавця на земельну ділянку для контролю за додержанням Орендарем умов договору</w:t>
      </w:r>
      <w:r w:rsidRPr="006E612C">
        <w:rPr>
          <w:lang w:val="uk-UA"/>
        </w:rPr>
        <w:t>;</w:t>
      </w:r>
    </w:p>
    <w:p w:rsidR="005F6193" w:rsidRPr="006E612C" w:rsidRDefault="005F6193" w:rsidP="005F6193">
      <w:pPr>
        <w:pStyle w:val="ab"/>
        <w:widowControl w:val="0"/>
        <w:numPr>
          <w:ilvl w:val="0"/>
          <w:numId w:val="9"/>
        </w:numPr>
        <w:tabs>
          <w:tab w:val="left" w:pos="0"/>
        </w:tabs>
        <w:ind w:left="851" w:hanging="284"/>
        <w:jc w:val="both"/>
        <w:rPr>
          <w:lang w:val="uk-UA"/>
        </w:rPr>
      </w:pPr>
      <w:r w:rsidRPr="006E612C">
        <w:rPr>
          <w:i/>
          <w:u w:val="single"/>
          <w:lang w:val="uk-UA"/>
        </w:rPr>
        <w:t>звільнити земельну ділянку після припинення дії договору</w:t>
      </w:r>
      <w:r w:rsidRPr="006E612C">
        <w:rPr>
          <w:lang w:val="uk-UA"/>
        </w:rPr>
        <w:t>;</w:t>
      </w:r>
    </w:p>
    <w:p w:rsidR="005F6193" w:rsidRPr="006E612C" w:rsidRDefault="005F6193" w:rsidP="005F6193">
      <w:pPr>
        <w:pStyle w:val="ab"/>
        <w:widowControl w:val="0"/>
        <w:numPr>
          <w:ilvl w:val="0"/>
          <w:numId w:val="9"/>
        </w:numPr>
        <w:tabs>
          <w:tab w:val="left" w:pos="0"/>
        </w:tabs>
        <w:ind w:left="851" w:hanging="284"/>
        <w:jc w:val="both"/>
        <w:rPr>
          <w:lang w:val="uk-UA"/>
        </w:rPr>
      </w:pPr>
      <w:r w:rsidRPr="006E612C">
        <w:rPr>
          <w:i/>
          <w:u w:val="single"/>
          <w:lang w:val="uk-UA"/>
        </w:rPr>
        <w:t>у разі передачі земельної ділянки в суборенду, отримати письмову згоду Орендодавця</w:t>
      </w:r>
      <w:r w:rsidRPr="006E612C">
        <w:rPr>
          <w:lang w:val="uk-UA"/>
        </w:rPr>
        <w:t>.</w:t>
      </w:r>
    </w:p>
    <w:p w:rsidR="005F6193" w:rsidRPr="006E612C" w:rsidRDefault="005F6193" w:rsidP="005F6193">
      <w:pPr>
        <w:widowControl w:val="0"/>
        <w:tabs>
          <w:tab w:val="left" w:pos="0"/>
        </w:tabs>
        <w:ind w:firstLine="567"/>
        <w:jc w:val="both"/>
        <w:rPr>
          <w:lang w:val="uk-UA"/>
        </w:rPr>
      </w:pPr>
      <w:r w:rsidRPr="006E612C">
        <w:rPr>
          <w:lang w:val="uk-UA"/>
        </w:rPr>
        <w:t>Не вчиняти наступні дії:</w:t>
      </w:r>
    </w:p>
    <w:p w:rsidR="005F6193" w:rsidRPr="006E612C" w:rsidRDefault="005F6193" w:rsidP="005F6193">
      <w:pPr>
        <w:pStyle w:val="ab"/>
        <w:widowControl w:val="0"/>
        <w:numPr>
          <w:ilvl w:val="0"/>
          <w:numId w:val="10"/>
        </w:numPr>
        <w:tabs>
          <w:tab w:val="left" w:pos="0"/>
        </w:tabs>
        <w:ind w:left="851" w:hanging="306"/>
        <w:jc w:val="both"/>
        <w:rPr>
          <w:lang w:val="uk-UA"/>
        </w:rPr>
      </w:pPr>
      <w:r w:rsidRPr="006E612C">
        <w:rPr>
          <w:i/>
          <w:u w:val="single"/>
          <w:lang w:val="uk-UA"/>
        </w:rPr>
        <w:t>зміну цільового призначення без розробки проекту землеустрою</w:t>
      </w:r>
      <w:r w:rsidRPr="006E612C">
        <w:rPr>
          <w:lang w:val="uk-UA"/>
        </w:rPr>
        <w:t>;</w:t>
      </w:r>
    </w:p>
    <w:p w:rsidR="005F6193" w:rsidRPr="006E612C" w:rsidRDefault="005F6193" w:rsidP="005F6193">
      <w:pPr>
        <w:pStyle w:val="ab"/>
        <w:widowControl w:val="0"/>
        <w:numPr>
          <w:ilvl w:val="0"/>
          <w:numId w:val="10"/>
        </w:numPr>
        <w:tabs>
          <w:tab w:val="left" w:pos="0"/>
        </w:tabs>
        <w:ind w:left="851" w:hanging="306"/>
        <w:jc w:val="both"/>
        <w:rPr>
          <w:lang w:val="uk-UA"/>
        </w:rPr>
      </w:pPr>
      <w:r w:rsidRPr="006E612C">
        <w:rPr>
          <w:i/>
          <w:u w:val="single"/>
          <w:lang w:val="uk-UA"/>
        </w:rPr>
        <w:t>внесення до статутного фонду та передача в заставу земельної ділянки</w:t>
      </w:r>
      <w:r w:rsidRPr="006E612C">
        <w:rPr>
          <w:lang w:val="uk-UA"/>
        </w:rPr>
        <w:t>;</w:t>
      </w:r>
    </w:p>
    <w:p w:rsidR="005F6193" w:rsidRPr="006E612C" w:rsidRDefault="005F6193" w:rsidP="005F6193">
      <w:pPr>
        <w:pStyle w:val="ab"/>
        <w:widowControl w:val="0"/>
        <w:numPr>
          <w:ilvl w:val="0"/>
          <w:numId w:val="10"/>
        </w:numPr>
        <w:ind w:left="851" w:hanging="306"/>
        <w:jc w:val="both"/>
        <w:rPr>
          <w:lang w:val="uk-UA"/>
        </w:rPr>
      </w:pPr>
      <w:r w:rsidRPr="006E612C">
        <w:rPr>
          <w:i/>
          <w:u w:val="single"/>
          <w:lang w:val="uk-UA"/>
        </w:rPr>
        <w:t>зміну виду угідь земельної ділянки</w:t>
      </w:r>
      <w:r w:rsidRPr="006E612C">
        <w:rPr>
          <w:lang w:val="uk-UA"/>
        </w:rPr>
        <w:t>.</w:t>
      </w:r>
    </w:p>
    <w:p w:rsidR="005F6193" w:rsidRPr="006E612C" w:rsidRDefault="005F6193" w:rsidP="005F6193">
      <w:pPr>
        <w:widowControl w:val="0"/>
        <w:tabs>
          <w:tab w:val="left" w:pos="426"/>
        </w:tabs>
        <w:jc w:val="both"/>
        <w:rPr>
          <w:sz w:val="20"/>
          <w:szCs w:val="20"/>
          <w:lang w:val="uk-UA"/>
        </w:rPr>
      </w:pPr>
    </w:p>
    <w:p w:rsidR="005F6193" w:rsidRPr="006E612C" w:rsidRDefault="005F6193" w:rsidP="005F6193">
      <w:pPr>
        <w:widowControl w:val="0"/>
        <w:tabs>
          <w:tab w:val="left" w:pos="0"/>
        </w:tabs>
        <w:jc w:val="center"/>
        <w:rPr>
          <w:b/>
          <w:lang w:val="uk-UA"/>
        </w:rPr>
      </w:pPr>
      <w:r w:rsidRPr="006E612C">
        <w:rPr>
          <w:b/>
          <w:lang w:val="uk-UA"/>
        </w:rPr>
        <w:t>РИЗИК ВИПАДКОВОГО ЗНИЩЕННЯ АБО ПОШКОДЖЕННЯ ОБ’ЄКТА ОРЕНДИ ЧИ ЙОГО ЧАСТИНИ</w:t>
      </w:r>
    </w:p>
    <w:p w:rsidR="005F6193" w:rsidRPr="006E612C" w:rsidRDefault="005F6193" w:rsidP="005F6193">
      <w:pPr>
        <w:widowControl w:val="0"/>
        <w:autoSpaceDE w:val="0"/>
        <w:ind w:firstLine="567"/>
        <w:jc w:val="both"/>
        <w:rPr>
          <w:lang w:val="uk-UA"/>
        </w:rPr>
      </w:pPr>
      <w:r w:rsidRPr="006E612C">
        <w:rPr>
          <w:lang w:val="uk-UA"/>
        </w:rPr>
        <w:t xml:space="preserve">29. Ризик випадкового знищення або пошкодження об’єкта оренди чи його частини несе </w:t>
      </w:r>
      <w:r w:rsidRPr="006E612C">
        <w:rPr>
          <w:i/>
          <w:u w:val="single"/>
          <w:lang w:val="uk-UA"/>
        </w:rPr>
        <w:t>Орендар</w:t>
      </w:r>
      <w:r w:rsidRPr="006E612C">
        <w:rPr>
          <w:lang w:val="uk-UA"/>
        </w:rPr>
        <w:t>.</w:t>
      </w:r>
    </w:p>
    <w:p w:rsidR="005F6193" w:rsidRPr="006E612C" w:rsidRDefault="005F6193" w:rsidP="005F6193">
      <w:pPr>
        <w:widowControl w:val="0"/>
        <w:tabs>
          <w:tab w:val="left" w:pos="0"/>
        </w:tabs>
        <w:autoSpaceDE w:val="0"/>
        <w:jc w:val="center"/>
        <w:rPr>
          <w:sz w:val="20"/>
          <w:szCs w:val="20"/>
          <w:lang w:val="uk-UA"/>
        </w:rPr>
      </w:pPr>
    </w:p>
    <w:p w:rsidR="005F6193" w:rsidRPr="006E612C" w:rsidRDefault="005F6193" w:rsidP="005F6193">
      <w:pPr>
        <w:widowControl w:val="0"/>
        <w:tabs>
          <w:tab w:val="left" w:pos="0"/>
        </w:tabs>
        <w:autoSpaceDE w:val="0"/>
        <w:jc w:val="center"/>
        <w:rPr>
          <w:b/>
          <w:lang w:val="uk-UA"/>
        </w:rPr>
      </w:pPr>
      <w:r w:rsidRPr="006E612C">
        <w:rPr>
          <w:b/>
          <w:lang w:val="uk-UA"/>
        </w:rPr>
        <w:t>СТРАХУВАННЯ ОБ’ЄКТА ОРЕНДИ</w:t>
      </w:r>
    </w:p>
    <w:p w:rsidR="005F6193" w:rsidRPr="006E612C" w:rsidRDefault="005F6193" w:rsidP="005F6193">
      <w:pPr>
        <w:widowControl w:val="0"/>
        <w:autoSpaceDE w:val="0"/>
        <w:ind w:firstLine="567"/>
        <w:jc w:val="both"/>
        <w:rPr>
          <w:lang w:val="uk-UA"/>
        </w:rPr>
      </w:pPr>
      <w:r w:rsidRPr="006E612C">
        <w:rPr>
          <w:lang w:val="uk-UA"/>
        </w:rPr>
        <w:t xml:space="preserve">30.Згідно з цим договором об’єкт оренди </w:t>
      </w:r>
      <w:r w:rsidRPr="006E612C">
        <w:rPr>
          <w:i/>
          <w:u w:val="single"/>
          <w:lang w:val="uk-UA"/>
        </w:rPr>
        <w:t>не підлягає</w:t>
      </w:r>
      <w:r w:rsidRPr="006E612C">
        <w:rPr>
          <w:lang w:val="uk-UA"/>
        </w:rPr>
        <w:t xml:space="preserve"> страхуванню на весь період дії цього договору.</w:t>
      </w:r>
    </w:p>
    <w:p w:rsidR="005F6193" w:rsidRPr="006E612C" w:rsidRDefault="005F6193" w:rsidP="005F6193">
      <w:pPr>
        <w:widowControl w:val="0"/>
        <w:autoSpaceDE w:val="0"/>
        <w:ind w:firstLine="567"/>
        <w:jc w:val="both"/>
        <w:rPr>
          <w:lang w:val="uk-UA"/>
        </w:rPr>
      </w:pPr>
      <w:r w:rsidRPr="006E612C">
        <w:rPr>
          <w:lang w:val="uk-UA"/>
        </w:rPr>
        <w:t xml:space="preserve">31. Страхування об’єкта оренди за цим договором </w:t>
      </w:r>
      <w:r w:rsidRPr="006E612C">
        <w:rPr>
          <w:i/>
          <w:u w:val="single"/>
          <w:lang w:val="uk-UA"/>
        </w:rPr>
        <w:t>не здійснюється</w:t>
      </w:r>
      <w:r w:rsidRPr="006E612C">
        <w:rPr>
          <w:lang w:val="uk-UA"/>
        </w:rPr>
        <w:t>.</w:t>
      </w:r>
    </w:p>
    <w:p w:rsidR="005F6193" w:rsidRPr="006E612C" w:rsidRDefault="005F6193" w:rsidP="005F6193">
      <w:pPr>
        <w:widowControl w:val="0"/>
        <w:tabs>
          <w:tab w:val="left" w:pos="426"/>
        </w:tabs>
        <w:autoSpaceDE w:val="0"/>
        <w:jc w:val="both"/>
        <w:rPr>
          <w:sz w:val="20"/>
          <w:szCs w:val="20"/>
          <w:lang w:val="uk-UA"/>
        </w:rPr>
      </w:pPr>
    </w:p>
    <w:p w:rsidR="005F6193" w:rsidRPr="006E612C" w:rsidRDefault="005F6193" w:rsidP="005F6193">
      <w:pPr>
        <w:widowControl w:val="0"/>
        <w:tabs>
          <w:tab w:val="left" w:pos="0"/>
        </w:tabs>
        <w:autoSpaceDE w:val="0"/>
        <w:jc w:val="center"/>
        <w:rPr>
          <w:b/>
          <w:lang w:val="uk-UA"/>
        </w:rPr>
      </w:pPr>
      <w:r w:rsidRPr="006E612C">
        <w:rPr>
          <w:b/>
          <w:lang w:val="uk-UA"/>
        </w:rPr>
        <w:t>3МІНA УМОВ ДОГОВОРУ I ПРИПИНЕННЯ ЙОГО ДІЇ</w:t>
      </w:r>
    </w:p>
    <w:p w:rsidR="005F6193" w:rsidRPr="006E612C" w:rsidRDefault="005F6193" w:rsidP="005F6193">
      <w:pPr>
        <w:widowControl w:val="0"/>
        <w:autoSpaceDE w:val="0"/>
        <w:ind w:firstLine="567"/>
        <w:jc w:val="both"/>
        <w:rPr>
          <w:lang w:val="uk-UA"/>
        </w:rPr>
      </w:pPr>
      <w:r w:rsidRPr="006E612C">
        <w:rPr>
          <w:lang w:val="uk-UA"/>
        </w:rPr>
        <w:t>32. 3міна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w:t>
      </w:r>
    </w:p>
    <w:p w:rsidR="005F6193" w:rsidRPr="006E612C" w:rsidRDefault="005F6193" w:rsidP="005F6193">
      <w:pPr>
        <w:widowControl w:val="0"/>
        <w:tabs>
          <w:tab w:val="left" w:pos="426"/>
        </w:tabs>
        <w:autoSpaceDE w:val="0"/>
        <w:ind w:firstLine="567"/>
        <w:jc w:val="both"/>
        <w:rPr>
          <w:lang w:val="uk-UA"/>
        </w:rPr>
      </w:pPr>
      <w:r w:rsidRPr="006E612C">
        <w:rPr>
          <w:lang w:val="uk-UA"/>
        </w:rPr>
        <w:t>33. Дія договору припиняється у разі:</w:t>
      </w:r>
    </w:p>
    <w:p w:rsidR="005F6193" w:rsidRPr="006E612C" w:rsidRDefault="005F6193" w:rsidP="005F6193">
      <w:pPr>
        <w:pStyle w:val="ab"/>
        <w:widowControl w:val="0"/>
        <w:numPr>
          <w:ilvl w:val="0"/>
          <w:numId w:val="11"/>
        </w:numPr>
        <w:tabs>
          <w:tab w:val="left" w:pos="0"/>
        </w:tabs>
        <w:autoSpaceDE w:val="0"/>
        <w:ind w:left="851" w:hanging="284"/>
        <w:jc w:val="both"/>
        <w:rPr>
          <w:lang w:val="uk-UA"/>
        </w:rPr>
      </w:pPr>
      <w:r w:rsidRPr="006E612C">
        <w:rPr>
          <w:i/>
          <w:u w:val="single"/>
          <w:lang w:val="uk-UA"/>
        </w:rPr>
        <w:t>невиконання Орендарем умов пункту 28 договору</w:t>
      </w:r>
      <w:r w:rsidRPr="006E612C">
        <w:rPr>
          <w:lang w:val="uk-UA"/>
        </w:rPr>
        <w:t>;</w:t>
      </w:r>
    </w:p>
    <w:p w:rsidR="005F6193" w:rsidRPr="006E612C" w:rsidRDefault="005F6193" w:rsidP="005F6193">
      <w:pPr>
        <w:pStyle w:val="ab"/>
        <w:widowControl w:val="0"/>
        <w:numPr>
          <w:ilvl w:val="0"/>
          <w:numId w:val="11"/>
        </w:numPr>
        <w:tabs>
          <w:tab w:val="left" w:pos="0"/>
        </w:tabs>
        <w:autoSpaceDE w:val="0"/>
        <w:ind w:left="851" w:hanging="284"/>
        <w:jc w:val="both"/>
        <w:rPr>
          <w:lang w:val="uk-UA"/>
        </w:rPr>
      </w:pPr>
      <w:r w:rsidRPr="006E612C">
        <w:rPr>
          <w:i/>
          <w:u w:val="single"/>
          <w:lang w:val="uk-UA"/>
        </w:rPr>
        <w:t>закінчення строку, на який його було укладено</w:t>
      </w:r>
      <w:r w:rsidRPr="006E612C">
        <w:rPr>
          <w:lang w:val="uk-UA"/>
        </w:rPr>
        <w:t>;</w:t>
      </w:r>
    </w:p>
    <w:p w:rsidR="005F6193" w:rsidRPr="006E612C" w:rsidRDefault="005F6193" w:rsidP="005F6193">
      <w:pPr>
        <w:pStyle w:val="ab"/>
        <w:widowControl w:val="0"/>
        <w:numPr>
          <w:ilvl w:val="0"/>
          <w:numId w:val="11"/>
        </w:numPr>
        <w:tabs>
          <w:tab w:val="left" w:pos="0"/>
        </w:tabs>
        <w:autoSpaceDE w:val="0"/>
        <w:ind w:left="851" w:hanging="284"/>
        <w:jc w:val="both"/>
        <w:rPr>
          <w:lang w:val="uk-UA"/>
        </w:rPr>
      </w:pPr>
      <w:r w:rsidRPr="006E612C">
        <w:rPr>
          <w:i/>
          <w:u w:val="single"/>
          <w:lang w:val="uk-UA"/>
        </w:rPr>
        <w:t>розірвання договору оренди землі згідно п. 34</w:t>
      </w:r>
      <w:r w:rsidRPr="006E612C">
        <w:rPr>
          <w:lang w:val="uk-UA"/>
        </w:rPr>
        <w:t>;</w:t>
      </w:r>
    </w:p>
    <w:p w:rsidR="005F6193" w:rsidRPr="006E612C" w:rsidRDefault="005F6193" w:rsidP="005F6193">
      <w:pPr>
        <w:pStyle w:val="ab"/>
        <w:widowControl w:val="0"/>
        <w:numPr>
          <w:ilvl w:val="0"/>
          <w:numId w:val="11"/>
        </w:numPr>
        <w:tabs>
          <w:tab w:val="left" w:pos="0"/>
        </w:tabs>
        <w:autoSpaceDE w:val="0"/>
        <w:ind w:left="851" w:hanging="284"/>
        <w:jc w:val="both"/>
        <w:rPr>
          <w:lang w:val="uk-UA"/>
        </w:rPr>
      </w:pPr>
      <w:r w:rsidRPr="006E612C">
        <w:rPr>
          <w:i/>
          <w:u w:val="single"/>
          <w:lang w:val="uk-UA"/>
        </w:rPr>
        <w:t>придбання Орендарем земельної ділянки у власність</w:t>
      </w:r>
      <w:r w:rsidRPr="006E612C">
        <w:rPr>
          <w:lang w:val="uk-UA"/>
        </w:rPr>
        <w:t>;</w:t>
      </w:r>
    </w:p>
    <w:p w:rsidR="005F6193" w:rsidRPr="006E612C" w:rsidRDefault="005F6193" w:rsidP="005F6193">
      <w:pPr>
        <w:pStyle w:val="ab"/>
        <w:widowControl w:val="0"/>
        <w:numPr>
          <w:ilvl w:val="0"/>
          <w:numId w:val="11"/>
        </w:numPr>
        <w:tabs>
          <w:tab w:val="left" w:pos="0"/>
        </w:tabs>
        <w:autoSpaceDE w:val="0"/>
        <w:ind w:left="851" w:hanging="284"/>
        <w:jc w:val="both"/>
        <w:rPr>
          <w:lang w:val="uk-UA"/>
        </w:rPr>
      </w:pPr>
      <w:r w:rsidRPr="006E612C">
        <w:rPr>
          <w:i/>
          <w:u w:val="single"/>
          <w:lang w:val="uk-UA"/>
        </w:rPr>
        <w:t>викупу земельної ділянки для суспільних потреб або примусового відчуження земельної ділянки з мотивів суспільної необхідності у порядку, встановленому законом</w:t>
      </w:r>
      <w:r w:rsidRPr="006E612C">
        <w:rPr>
          <w:lang w:val="uk-UA"/>
        </w:rPr>
        <w:t>;</w:t>
      </w:r>
    </w:p>
    <w:p w:rsidR="005F6193" w:rsidRPr="006E612C" w:rsidRDefault="005F6193" w:rsidP="005F6193">
      <w:pPr>
        <w:pStyle w:val="ab"/>
        <w:widowControl w:val="0"/>
        <w:numPr>
          <w:ilvl w:val="0"/>
          <w:numId w:val="11"/>
        </w:numPr>
        <w:tabs>
          <w:tab w:val="left" w:pos="0"/>
        </w:tabs>
        <w:autoSpaceDE w:val="0"/>
        <w:ind w:left="851" w:hanging="284"/>
        <w:jc w:val="both"/>
        <w:rPr>
          <w:lang w:val="uk-UA"/>
        </w:rPr>
      </w:pPr>
      <w:r w:rsidRPr="006E612C">
        <w:rPr>
          <w:i/>
          <w:u w:val="single"/>
          <w:lang w:val="uk-UA"/>
        </w:rPr>
        <w:lastRenderedPageBreak/>
        <w:t>ліквідації юридичної особи – Орендаря</w:t>
      </w:r>
      <w:r w:rsidRPr="006E612C">
        <w:rPr>
          <w:lang w:val="uk-UA"/>
        </w:rPr>
        <w:t>.</w:t>
      </w:r>
    </w:p>
    <w:p w:rsidR="005F6193" w:rsidRPr="006E612C" w:rsidRDefault="005F6193" w:rsidP="005F6193">
      <w:pPr>
        <w:pStyle w:val="ab"/>
        <w:widowControl w:val="0"/>
        <w:numPr>
          <w:ilvl w:val="0"/>
          <w:numId w:val="11"/>
        </w:numPr>
        <w:tabs>
          <w:tab w:val="left" w:pos="0"/>
        </w:tabs>
        <w:autoSpaceDE w:val="0"/>
        <w:ind w:left="851" w:hanging="284"/>
        <w:jc w:val="both"/>
        <w:rPr>
          <w:lang w:val="uk-UA"/>
        </w:rPr>
      </w:pPr>
      <w:r w:rsidRPr="006E612C">
        <w:rPr>
          <w:i/>
          <w:u w:val="single"/>
          <w:lang w:val="uk-UA"/>
        </w:rPr>
        <w:t>інших випадках, передбачених законом</w:t>
      </w:r>
      <w:r w:rsidRPr="006E612C">
        <w:rPr>
          <w:lang w:val="uk-UA"/>
        </w:rPr>
        <w:t>.</w:t>
      </w:r>
    </w:p>
    <w:p w:rsidR="005F6193" w:rsidRPr="006E612C" w:rsidRDefault="005F6193" w:rsidP="005F6193">
      <w:pPr>
        <w:widowControl w:val="0"/>
        <w:autoSpaceDE w:val="0"/>
        <w:ind w:firstLine="567"/>
        <w:jc w:val="both"/>
        <w:rPr>
          <w:lang w:val="uk-UA"/>
        </w:rPr>
      </w:pPr>
      <w:r w:rsidRPr="006E612C">
        <w:rPr>
          <w:lang w:val="uk-UA"/>
        </w:rPr>
        <w:t>34. Дія договору припиняється шляхом його розірвання за:</w:t>
      </w:r>
    </w:p>
    <w:p w:rsidR="005F6193" w:rsidRPr="006E612C" w:rsidRDefault="005F6193" w:rsidP="005F6193">
      <w:pPr>
        <w:pStyle w:val="ab"/>
        <w:widowControl w:val="0"/>
        <w:numPr>
          <w:ilvl w:val="0"/>
          <w:numId w:val="12"/>
        </w:numPr>
        <w:autoSpaceDE w:val="0"/>
        <w:ind w:left="851" w:hanging="284"/>
        <w:jc w:val="both"/>
        <w:rPr>
          <w:lang w:val="uk-UA"/>
        </w:rPr>
      </w:pPr>
      <w:r w:rsidRPr="006E612C">
        <w:rPr>
          <w:i/>
          <w:u w:val="single"/>
          <w:lang w:val="uk-UA"/>
        </w:rPr>
        <w:t>взаємною згодою сторін</w:t>
      </w:r>
      <w:r w:rsidRPr="006E612C">
        <w:rPr>
          <w:lang w:val="uk-UA"/>
        </w:rPr>
        <w:t>;</w:t>
      </w:r>
    </w:p>
    <w:p w:rsidR="005F6193" w:rsidRPr="006E612C" w:rsidRDefault="005F6193" w:rsidP="005F6193">
      <w:pPr>
        <w:pStyle w:val="ab"/>
        <w:widowControl w:val="0"/>
        <w:numPr>
          <w:ilvl w:val="0"/>
          <w:numId w:val="12"/>
        </w:numPr>
        <w:autoSpaceDE w:val="0"/>
        <w:ind w:left="851" w:hanging="284"/>
        <w:jc w:val="both"/>
        <w:rPr>
          <w:lang w:val="uk-UA"/>
        </w:rPr>
      </w:pPr>
      <w:r w:rsidRPr="006E612C">
        <w:rPr>
          <w:i/>
          <w:u w:val="single"/>
          <w:lang w:val="uk-UA"/>
        </w:rPr>
        <w:t>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(орендованих земельних ділянок), яке істотно перешкоджає її (їх) використанню, а також з інших підстав, визначених законом</w:t>
      </w:r>
      <w:r w:rsidRPr="006E612C">
        <w:rPr>
          <w:lang w:val="uk-UA"/>
        </w:rPr>
        <w:t>.</w:t>
      </w:r>
    </w:p>
    <w:p w:rsidR="005F6193" w:rsidRPr="006E612C" w:rsidRDefault="005F6193" w:rsidP="005F6193">
      <w:pPr>
        <w:widowControl w:val="0"/>
        <w:autoSpaceDE w:val="0"/>
        <w:ind w:firstLine="567"/>
        <w:jc w:val="both"/>
        <w:rPr>
          <w:lang w:val="uk-UA"/>
        </w:rPr>
      </w:pPr>
      <w:r w:rsidRPr="006E612C">
        <w:rPr>
          <w:lang w:val="uk-UA"/>
        </w:rPr>
        <w:t xml:space="preserve">35. Розірвання договору оренди в односторонньому порядку </w:t>
      </w:r>
      <w:r w:rsidRPr="006E612C">
        <w:rPr>
          <w:i/>
          <w:u w:val="single"/>
          <w:lang w:val="uk-UA"/>
        </w:rPr>
        <w:t>не допускається</w:t>
      </w:r>
      <w:r w:rsidRPr="006E612C">
        <w:rPr>
          <w:lang w:val="uk-UA"/>
        </w:rPr>
        <w:t>.</w:t>
      </w:r>
    </w:p>
    <w:p w:rsidR="005F6193" w:rsidRPr="006E612C" w:rsidRDefault="005F6193" w:rsidP="005F6193">
      <w:pPr>
        <w:widowControl w:val="0"/>
        <w:tabs>
          <w:tab w:val="left" w:pos="426"/>
        </w:tabs>
        <w:ind w:firstLine="567"/>
        <w:jc w:val="both"/>
        <w:rPr>
          <w:lang w:val="uk-UA"/>
        </w:rPr>
      </w:pPr>
      <w:r w:rsidRPr="006E612C">
        <w:rPr>
          <w:lang w:val="uk-UA"/>
        </w:rPr>
        <w:t xml:space="preserve">36. Перехід права власності на орендовану земельну ділянку до другої особи, а також реорганізація юридичної особи – Орендаря </w:t>
      </w:r>
      <w:r w:rsidRPr="006E612C">
        <w:rPr>
          <w:i/>
          <w:u w:val="single"/>
          <w:lang w:val="uk-UA"/>
        </w:rPr>
        <w:t>не є</w:t>
      </w:r>
      <w:r w:rsidRPr="006E612C">
        <w:rPr>
          <w:lang w:val="uk-UA"/>
        </w:rPr>
        <w:t xml:space="preserve"> підставою для зміни умов або розірвання договору.</w:t>
      </w:r>
    </w:p>
    <w:p w:rsidR="005F6193" w:rsidRPr="006E612C" w:rsidRDefault="005F6193" w:rsidP="005F6193">
      <w:pPr>
        <w:widowControl w:val="0"/>
        <w:tabs>
          <w:tab w:val="left" w:pos="426"/>
        </w:tabs>
        <w:jc w:val="both"/>
        <w:rPr>
          <w:sz w:val="20"/>
          <w:szCs w:val="20"/>
          <w:lang w:val="uk-UA"/>
        </w:rPr>
      </w:pPr>
    </w:p>
    <w:p w:rsidR="005F6193" w:rsidRPr="006E612C" w:rsidRDefault="005F6193" w:rsidP="005F6193">
      <w:pPr>
        <w:widowControl w:val="0"/>
        <w:tabs>
          <w:tab w:val="left" w:pos="0"/>
        </w:tabs>
        <w:jc w:val="center"/>
        <w:rPr>
          <w:b/>
          <w:lang w:val="uk-UA"/>
        </w:rPr>
      </w:pPr>
      <w:r w:rsidRPr="006E612C">
        <w:rPr>
          <w:b/>
          <w:lang w:val="uk-UA"/>
        </w:rPr>
        <w:t>ВІДПОВІДАЛЬНІСТЬ СТОРІН ЗА НЕВИКОНАННЯ АБО НЕНАЛЕЖНЕ ВИКОНАННЯ ДОГОВОРУ</w:t>
      </w:r>
    </w:p>
    <w:p w:rsidR="005F6193" w:rsidRPr="006E612C" w:rsidRDefault="005F6193" w:rsidP="005F6193">
      <w:pPr>
        <w:widowControl w:val="0"/>
        <w:ind w:firstLine="567"/>
        <w:jc w:val="both"/>
        <w:rPr>
          <w:lang w:val="uk-UA" w:eastAsia="ar-SA"/>
        </w:rPr>
      </w:pPr>
      <w:r w:rsidRPr="006E612C">
        <w:rPr>
          <w:lang w:val="uk-UA"/>
        </w:rPr>
        <w:t xml:space="preserve">37. </w:t>
      </w:r>
      <w:r w:rsidRPr="006E612C">
        <w:rPr>
          <w:lang w:val="uk-UA" w:eastAsia="ar-SA"/>
        </w:rPr>
        <w:t>За невиконання або неналежне виконання договору Сторони несуть відповідальність відповідно до закону та цього договору.</w:t>
      </w:r>
    </w:p>
    <w:p w:rsidR="005F6193" w:rsidRPr="006E612C" w:rsidRDefault="005F6193" w:rsidP="005F6193">
      <w:pPr>
        <w:widowControl w:val="0"/>
        <w:ind w:firstLine="567"/>
        <w:jc w:val="both"/>
        <w:rPr>
          <w:lang w:val="uk-UA"/>
        </w:rPr>
      </w:pPr>
      <w:r w:rsidRPr="006E612C">
        <w:rPr>
          <w:lang w:val="uk-UA"/>
        </w:rPr>
        <w:t>38. Сторона, яка порушила зобов’язання, звільняється від відповідальності, якщо вона доведе, що це порушення сталося не з її вини.</w:t>
      </w:r>
    </w:p>
    <w:p w:rsidR="005F6193" w:rsidRPr="006E612C" w:rsidRDefault="005F6193" w:rsidP="005F6193">
      <w:pPr>
        <w:widowControl w:val="0"/>
        <w:tabs>
          <w:tab w:val="left" w:pos="426"/>
        </w:tabs>
        <w:jc w:val="both"/>
        <w:rPr>
          <w:sz w:val="20"/>
          <w:szCs w:val="20"/>
          <w:lang w:val="uk-UA"/>
        </w:rPr>
      </w:pPr>
    </w:p>
    <w:p w:rsidR="005F6193" w:rsidRPr="006E612C" w:rsidRDefault="005F6193" w:rsidP="005F6193">
      <w:pPr>
        <w:widowControl w:val="0"/>
        <w:tabs>
          <w:tab w:val="left" w:pos="0"/>
        </w:tabs>
        <w:jc w:val="center"/>
        <w:rPr>
          <w:b/>
          <w:lang w:val="uk-UA"/>
        </w:rPr>
      </w:pPr>
      <w:r w:rsidRPr="006E612C">
        <w:rPr>
          <w:b/>
          <w:lang w:val="uk-UA"/>
        </w:rPr>
        <w:t>ПРИКІНЦЕВІ ПОЛОЖЕННЯ</w:t>
      </w:r>
    </w:p>
    <w:p w:rsidR="005F6193" w:rsidRPr="006E612C" w:rsidRDefault="005F6193" w:rsidP="005F6193">
      <w:pPr>
        <w:widowControl w:val="0"/>
        <w:ind w:firstLine="567"/>
        <w:jc w:val="both"/>
        <w:rPr>
          <w:lang w:val="uk-UA" w:eastAsia="ar-SA"/>
        </w:rPr>
      </w:pPr>
      <w:r w:rsidRPr="006E612C">
        <w:rPr>
          <w:lang w:val="uk-UA"/>
        </w:rPr>
        <w:t xml:space="preserve">39. </w:t>
      </w:r>
      <w:r w:rsidRPr="006E612C">
        <w:rPr>
          <w:lang w:val="uk-UA" w:eastAsia="ar-SA"/>
        </w:rPr>
        <w:t>Цей договір набирає чинності з моменту його підписання сторонами.</w:t>
      </w:r>
    </w:p>
    <w:p w:rsidR="005F6193" w:rsidRPr="006E612C" w:rsidRDefault="005F6193" w:rsidP="005F6193">
      <w:pPr>
        <w:widowControl w:val="0"/>
        <w:ind w:firstLine="567"/>
        <w:jc w:val="both"/>
        <w:rPr>
          <w:lang w:val="uk-UA" w:eastAsia="ar-SA"/>
        </w:rPr>
      </w:pPr>
      <w:r w:rsidRPr="006E612C">
        <w:rPr>
          <w:lang w:val="uk-UA" w:eastAsia="ar-SA"/>
        </w:rPr>
        <w:t>Цей договір укладено у двох примірниках, що мають однакову юридичну силу, один з яких знаходиться у Орендодавця, інший – в Орендаря.</w:t>
      </w:r>
    </w:p>
    <w:p w:rsidR="005F6193" w:rsidRPr="006E612C" w:rsidRDefault="005F6193" w:rsidP="005F6193">
      <w:pPr>
        <w:widowControl w:val="0"/>
        <w:tabs>
          <w:tab w:val="left" w:pos="0"/>
          <w:tab w:val="left" w:pos="3828"/>
        </w:tabs>
        <w:autoSpaceDE w:val="0"/>
        <w:jc w:val="center"/>
        <w:rPr>
          <w:sz w:val="20"/>
          <w:szCs w:val="20"/>
          <w:lang w:val="uk-UA"/>
        </w:rPr>
      </w:pPr>
    </w:p>
    <w:p w:rsidR="005F6193" w:rsidRPr="006E612C" w:rsidRDefault="005F6193" w:rsidP="005F6193">
      <w:pPr>
        <w:widowControl w:val="0"/>
        <w:tabs>
          <w:tab w:val="left" w:pos="0"/>
          <w:tab w:val="left" w:pos="3828"/>
        </w:tabs>
        <w:autoSpaceDE w:val="0"/>
        <w:jc w:val="center"/>
        <w:rPr>
          <w:b/>
          <w:lang w:val="uk-UA"/>
        </w:rPr>
      </w:pPr>
      <w:r w:rsidRPr="006E612C">
        <w:rPr>
          <w:b/>
          <w:lang w:val="uk-UA"/>
        </w:rPr>
        <w:t>РЕКВІЗИТИ СТОРІН</w:t>
      </w:r>
    </w:p>
    <w:p w:rsidR="005F6193" w:rsidRPr="006E612C" w:rsidRDefault="005F6193" w:rsidP="005F6193">
      <w:pPr>
        <w:widowControl w:val="0"/>
        <w:tabs>
          <w:tab w:val="left" w:pos="0"/>
          <w:tab w:val="left" w:pos="3828"/>
        </w:tabs>
        <w:autoSpaceDE w:val="0"/>
        <w:jc w:val="center"/>
        <w:rPr>
          <w:sz w:val="20"/>
          <w:szCs w:val="20"/>
          <w:lang w:val="uk-UA"/>
        </w:rPr>
      </w:pP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4"/>
      </w:tblGrid>
      <w:tr w:rsidR="005F6193" w:rsidRPr="006E612C" w:rsidTr="0056673B">
        <w:trPr>
          <w:jc w:val="center"/>
        </w:trPr>
        <w:tc>
          <w:tcPr>
            <w:tcW w:w="5070" w:type="dxa"/>
          </w:tcPr>
          <w:p w:rsidR="005F6193" w:rsidRPr="006E612C" w:rsidRDefault="005F6193" w:rsidP="0056673B">
            <w:pPr>
              <w:widowControl w:val="0"/>
              <w:tabs>
                <w:tab w:val="left" w:pos="0"/>
              </w:tabs>
              <w:autoSpaceDE w:val="0"/>
              <w:jc w:val="center"/>
              <w:rPr>
                <w:b/>
                <w:lang w:val="uk-UA"/>
              </w:rPr>
            </w:pPr>
            <w:r w:rsidRPr="006E612C">
              <w:rPr>
                <w:b/>
                <w:lang w:val="uk-UA"/>
              </w:rPr>
              <w:t>ОРЕНДОДАВЕЦЬ</w:t>
            </w:r>
          </w:p>
        </w:tc>
        <w:tc>
          <w:tcPr>
            <w:tcW w:w="4784" w:type="dxa"/>
          </w:tcPr>
          <w:p w:rsidR="005F6193" w:rsidRPr="006E612C" w:rsidRDefault="005F6193" w:rsidP="0056673B">
            <w:pPr>
              <w:widowControl w:val="0"/>
              <w:tabs>
                <w:tab w:val="left" w:pos="0"/>
              </w:tabs>
              <w:autoSpaceDE w:val="0"/>
              <w:jc w:val="center"/>
              <w:rPr>
                <w:b/>
                <w:lang w:val="uk-UA"/>
              </w:rPr>
            </w:pPr>
            <w:r w:rsidRPr="006E612C">
              <w:rPr>
                <w:b/>
                <w:lang w:val="uk-UA"/>
              </w:rPr>
              <w:t>ОРЕНДАР</w:t>
            </w:r>
          </w:p>
        </w:tc>
      </w:tr>
    </w:tbl>
    <w:p w:rsidR="005F6193" w:rsidRPr="006E612C" w:rsidRDefault="005F6193" w:rsidP="005F6193">
      <w:pPr>
        <w:widowControl w:val="0"/>
        <w:tabs>
          <w:tab w:val="left" w:pos="0"/>
          <w:tab w:val="left" w:pos="3828"/>
        </w:tabs>
        <w:autoSpaceDE w:val="0"/>
        <w:jc w:val="center"/>
        <w:rPr>
          <w:sz w:val="20"/>
          <w:szCs w:val="20"/>
          <w:lang w:val="uk-UA"/>
        </w:rPr>
      </w:pPr>
    </w:p>
    <w:tbl>
      <w:tblPr>
        <w:tblW w:w="9812" w:type="dxa"/>
        <w:jc w:val="center"/>
        <w:tblLook w:val="04A0" w:firstRow="1" w:lastRow="0" w:firstColumn="1" w:lastColumn="0" w:noHBand="0" w:noVBand="1"/>
      </w:tblPr>
      <w:tblGrid>
        <w:gridCol w:w="5036"/>
        <w:gridCol w:w="4776"/>
      </w:tblGrid>
      <w:tr w:rsidR="005F6193" w:rsidRPr="006E612C" w:rsidTr="0056673B">
        <w:trPr>
          <w:jc w:val="center"/>
        </w:trPr>
        <w:tc>
          <w:tcPr>
            <w:tcW w:w="5049" w:type="dxa"/>
          </w:tcPr>
          <w:p w:rsidR="005F6193" w:rsidRPr="006E612C" w:rsidRDefault="005F6193" w:rsidP="0056673B">
            <w:pPr>
              <w:pStyle w:val="HTML"/>
              <w:ind w:right="55"/>
              <w:jc w:val="both"/>
              <w:rPr>
                <w:rFonts w:ascii="Times New Roman" w:hAnsi="Times New Roman"/>
                <w:color w:val="auto"/>
                <w:sz w:val="24"/>
                <w:szCs w:val="24"/>
                <w:lang w:val="uk-UA"/>
              </w:rPr>
            </w:pPr>
            <w:r w:rsidRPr="006E612C">
              <w:rPr>
                <w:rFonts w:ascii="Times New Roman" w:hAnsi="Times New Roman"/>
                <w:color w:val="auto"/>
                <w:sz w:val="24"/>
                <w:szCs w:val="24"/>
                <w:lang w:val="uk-UA"/>
              </w:rPr>
              <w:t>РЕШЕТИЛІВСЬКА МІСЬКА РАДА</w:t>
            </w:r>
          </w:p>
          <w:p w:rsidR="005F6193" w:rsidRPr="006E612C" w:rsidRDefault="005F6193" w:rsidP="0056673B">
            <w:pPr>
              <w:pStyle w:val="HTML"/>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s>
              <w:ind w:right="55"/>
              <w:jc w:val="both"/>
              <w:rPr>
                <w:rFonts w:ascii="Times New Roman" w:hAnsi="Times New Roman"/>
                <w:color w:val="auto"/>
                <w:sz w:val="24"/>
                <w:szCs w:val="24"/>
                <w:lang w:val="uk-UA"/>
              </w:rPr>
            </w:pPr>
            <w:r w:rsidRPr="006E612C">
              <w:rPr>
                <w:rFonts w:ascii="Times New Roman" w:hAnsi="Times New Roman"/>
                <w:color w:val="auto"/>
                <w:sz w:val="24"/>
                <w:szCs w:val="24"/>
                <w:lang w:val="uk-UA"/>
              </w:rPr>
              <w:t>в особі ________________________________</w:t>
            </w:r>
          </w:p>
          <w:p w:rsidR="005F6193" w:rsidRPr="006E612C" w:rsidRDefault="005F6193" w:rsidP="0056673B">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6E612C">
              <w:rPr>
                <w:rFonts w:ascii="Times New Roman" w:hAnsi="Times New Roman"/>
                <w:color w:val="auto"/>
                <w:sz w:val="24"/>
                <w:szCs w:val="24"/>
                <w:lang w:val="uk-UA"/>
              </w:rPr>
              <w:t>______________________________________</w:t>
            </w:r>
          </w:p>
          <w:p w:rsidR="005F6193" w:rsidRPr="006E612C" w:rsidRDefault="005F6193" w:rsidP="0056673B">
            <w:pPr>
              <w:pStyle w:val="HTML"/>
              <w:tabs>
                <w:tab w:val="clear" w:pos="6412"/>
                <w:tab w:val="clear" w:pos="7328"/>
                <w:tab w:val="clear" w:pos="8244"/>
                <w:tab w:val="clear" w:pos="9160"/>
                <w:tab w:val="clear" w:pos="10076"/>
                <w:tab w:val="clear" w:pos="10992"/>
                <w:tab w:val="clear" w:pos="11908"/>
                <w:tab w:val="clear" w:pos="12824"/>
                <w:tab w:val="clear" w:pos="13740"/>
                <w:tab w:val="clear" w:pos="14656"/>
                <w:tab w:val="left" w:pos="6649"/>
              </w:tabs>
              <w:ind w:right="55"/>
              <w:jc w:val="both"/>
              <w:rPr>
                <w:rFonts w:ascii="Times New Roman" w:hAnsi="Times New Roman"/>
                <w:color w:val="auto"/>
                <w:sz w:val="24"/>
                <w:szCs w:val="24"/>
                <w:lang w:val="uk-UA"/>
              </w:rPr>
            </w:pPr>
            <w:r w:rsidRPr="006E612C">
              <w:rPr>
                <w:rFonts w:ascii="Times New Roman" w:hAnsi="Times New Roman"/>
                <w:color w:val="auto"/>
                <w:sz w:val="24"/>
                <w:szCs w:val="24"/>
                <w:lang w:val="uk-UA"/>
              </w:rPr>
              <w:t>діючої на підставі Закону України</w:t>
            </w:r>
          </w:p>
          <w:p w:rsidR="005F6193" w:rsidRPr="006E612C" w:rsidRDefault="005F6193" w:rsidP="0056673B">
            <w:pPr>
              <w:tabs>
                <w:tab w:val="left" w:pos="0"/>
                <w:tab w:val="left" w:pos="1303"/>
              </w:tabs>
              <w:ind w:right="55"/>
              <w:jc w:val="both"/>
              <w:rPr>
                <w:lang w:val="uk-UA"/>
              </w:rPr>
            </w:pPr>
            <w:r w:rsidRPr="006E612C">
              <w:rPr>
                <w:lang w:val="uk-UA"/>
              </w:rPr>
              <w:t>«Про місцеве самоврядування в Україні»</w:t>
            </w:r>
          </w:p>
          <w:p w:rsidR="005F6193" w:rsidRPr="006E612C" w:rsidRDefault="005F6193" w:rsidP="0056673B">
            <w:pPr>
              <w:pStyle w:val="HTML"/>
              <w:ind w:right="55"/>
              <w:jc w:val="both"/>
              <w:rPr>
                <w:rFonts w:ascii="Times New Roman" w:hAnsi="Times New Roman"/>
                <w:color w:val="auto"/>
                <w:sz w:val="24"/>
                <w:szCs w:val="24"/>
                <w:lang w:val="uk-UA"/>
              </w:rPr>
            </w:pPr>
            <w:r w:rsidRPr="006E612C">
              <w:rPr>
                <w:rFonts w:ascii="Times New Roman" w:hAnsi="Times New Roman"/>
                <w:color w:val="auto"/>
                <w:sz w:val="24"/>
                <w:szCs w:val="24"/>
                <w:lang w:val="uk-UA"/>
              </w:rPr>
              <w:t>Місцезнаходження юридичної особи:</w:t>
            </w:r>
          </w:p>
          <w:p w:rsidR="005F6193" w:rsidRPr="006E612C" w:rsidRDefault="005F6193" w:rsidP="0056673B">
            <w:pPr>
              <w:pStyle w:val="HTML"/>
              <w:ind w:right="55"/>
              <w:jc w:val="both"/>
              <w:rPr>
                <w:rFonts w:ascii="Times New Roman" w:hAnsi="Times New Roman"/>
                <w:color w:val="auto"/>
                <w:sz w:val="24"/>
                <w:szCs w:val="24"/>
                <w:lang w:val="uk-UA"/>
              </w:rPr>
            </w:pPr>
            <w:r w:rsidRPr="006E612C">
              <w:rPr>
                <w:rFonts w:ascii="Times New Roman" w:hAnsi="Times New Roman"/>
                <w:color w:val="auto"/>
                <w:sz w:val="24"/>
                <w:szCs w:val="24"/>
                <w:lang w:val="uk-UA"/>
              </w:rPr>
              <w:t>38400, Полтавська область, Полтавський район, м. Решетилівка, вулиця Покровська, 14</w:t>
            </w:r>
          </w:p>
          <w:p w:rsidR="005F6193" w:rsidRPr="006E612C" w:rsidRDefault="005F6193" w:rsidP="0056673B">
            <w:pPr>
              <w:tabs>
                <w:tab w:val="left" w:pos="0"/>
                <w:tab w:val="left" w:pos="1303"/>
              </w:tabs>
              <w:ind w:right="55"/>
              <w:jc w:val="both"/>
              <w:rPr>
                <w:lang w:val="uk-UA"/>
              </w:rPr>
            </w:pPr>
            <w:r w:rsidRPr="006E612C">
              <w:rPr>
                <w:lang w:val="uk-UA"/>
              </w:rPr>
              <w:t>Код ЄДРПОУ: 21044065</w:t>
            </w:r>
          </w:p>
        </w:tc>
        <w:tc>
          <w:tcPr>
            <w:tcW w:w="4763" w:type="dxa"/>
          </w:tcPr>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p w:rsidR="005F6193" w:rsidRPr="006E612C" w:rsidRDefault="005F6193" w:rsidP="0056673B">
            <w:pPr>
              <w:widowControl w:val="0"/>
              <w:tabs>
                <w:tab w:val="left" w:pos="0"/>
              </w:tabs>
              <w:autoSpaceDE w:val="0"/>
              <w:jc w:val="both"/>
              <w:rPr>
                <w:lang w:val="uk-UA"/>
              </w:rPr>
            </w:pPr>
            <w:r w:rsidRPr="006E612C">
              <w:rPr>
                <w:lang w:val="uk-UA"/>
              </w:rPr>
              <w:t>______________________________________</w:t>
            </w:r>
          </w:p>
        </w:tc>
      </w:tr>
    </w:tbl>
    <w:p w:rsidR="005F6193" w:rsidRPr="006E612C" w:rsidRDefault="005F6193" w:rsidP="005F6193">
      <w:pPr>
        <w:widowControl w:val="0"/>
        <w:tabs>
          <w:tab w:val="left" w:pos="0"/>
          <w:tab w:val="left" w:pos="1215"/>
          <w:tab w:val="left" w:pos="7605"/>
        </w:tabs>
        <w:autoSpaceDE w:val="0"/>
        <w:rPr>
          <w:sz w:val="20"/>
          <w:szCs w:val="20"/>
          <w:lang w:val="uk-UA"/>
        </w:rPr>
      </w:pPr>
    </w:p>
    <w:p w:rsidR="005F6193" w:rsidRPr="006E612C" w:rsidRDefault="005F6193" w:rsidP="005F6193">
      <w:pPr>
        <w:widowControl w:val="0"/>
        <w:tabs>
          <w:tab w:val="left" w:pos="0"/>
          <w:tab w:val="left" w:pos="1215"/>
          <w:tab w:val="left" w:pos="3828"/>
          <w:tab w:val="left" w:pos="7605"/>
        </w:tabs>
        <w:autoSpaceDE w:val="0"/>
        <w:jc w:val="center"/>
        <w:rPr>
          <w:b/>
          <w:lang w:val="uk-UA"/>
        </w:rPr>
      </w:pPr>
      <w:r w:rsidRPr="006E612C">
        <w:rPr>
          <w:b/>
          <w:lang w:val="uk-UA"/>
        </w:rPr>
        <w:t>ПІДПИСИ СТОРІН</w:t>
      </w:r>
    </w:p>
    <w:p w:rsidR="005F6193" w:rsidRPr="006E612C" w:rsidRDefault="005F6193" w:rsidP="005F6193">
      <w:pPr>
        <w:widowControl w:val="0"/>
        <w:tabs>
          <w:tab w:val="left" w:pos="0"/>
          <w:tab w:val="left" w:pos="1215"/>
          <w:tab w:val="left" w:pos="7605"/>
        </w:tabs>
        <w:autoSpaceDE w:val="0"/>
        <w:rPr>
          <w:sz w:val="20"/>
          <w:szCs w:val="20"/>
          <w:lang w:val="uk-UA"/>
        </w:rPr>
      </w:pPr>
    </w:p>
    <w:tbl>
      <w:tblPr>
        <w:tblW w:w="10018" w:type="dxa"/>
        <w:tblLook w:val="04A0" w:firstRow="1" w:lastRow="0" w:firstColumn="1" w:lastColumn="0" w:noHBand="0" w:noVBand="1"/>
      </w:tblPr>
      <w:tblGrid>
        <w:gridCol w:w="5070"/>
        <w:gridCol w:w="4948"/>
      </w:tblGrid>
      <w:tr w:rsidR="005F6193" w:rsidRPr="006E612C" w:rsidTr="0056673B">
        <w:trPr>
          <w:trHeight w:val="82"/>
        </w:trPr>
        <w:tc>
          <w:tcPr>
            <w:tcW w:w="5070" w:type="dxa"/>
          </w:tcPr>
          <w:p w:rsidR="005F6193" w:rsidRPr="006E612C" w:rsidRDefault="005F6193" w:rsidP="0056673B">
            <w:pPr>
              <w:jc w:val="center"/>
              <w:rPr>
                <w:b/>
                <w:lang w:val="uk-UA"/>
              </w:rPr>
            </w:pPr>
            <w:r w:rsidRPr="006E612C">
              <w:rPr>
                <w:b/>
                <w:lang w:val="uk-UA"/>
              </w:rPr>
              <w:t>ОРЕНДОДАВЕЦЬ</w:t>
            </w:r>
          </w:p>
          <w:p w:rsidR="005F6193" w:rsidRPr="006E612C" w:rsidRDefault="005F6193" w:rsidP="0056673B">
            <w:pPr>
              <w:jc w:val="center"/>
              <w:rPr>
                <w:b/>
                <w:lang w:val="uk-UA"/>
              </w:rPr>
            </w:pPr>
          </w:p>
          <w:p w:rsidR="005F6193" w:rsidRPr="006E612C" w:rsidRDefault="005F6193" w:rsidP="0056673B">
            <w:pPr>
              <w:tabs>
                <w:tab w:val="left" w:pos="0"/>
              </w:tabs>
              <w:ind w:right="175"/>
              <w:jc w:val="both"/>
              <w:rPr>
                <w:bCs/>
                <w:lang w:val="uk-UA" w:eastAsia="ar-SA"/>
              </w:rPr>
            </w:pPr>
            <w:r w:rsidRPr="006E612C">
              <w:rPr>
                <w:bCs/>
                <w:lang w:val="uk-UA" w:eastAsia="ar-SA"/>
              </w:rPr>
              <w:t>________________ _____________________</w:t>
            </w:r>
          </w:p>
          <w:p w:rsidR="005F6193" w:rsidRPr="006E612C" w:rsidRDefault="005F6193" w:rsidP="0056673B">
            <w:pPr>
              <w:ind w:left="709"/>
              <w:jc w:val="both"/>
              <w:rPr>
                <w:sz w:val="16"/>
                <w:szCs w:val="16"/>
                <w:lang w:val="uk-UA" w:eastAsia="ar-SA"/>
              </w:rPr>
            </w:pPr>
            <w:r w:rsidRPr="006E612C">
              <w:rPr>
                <w:sz w:val="16"/>
                <w:szCs w:val="16"/>
                <w:lang w:val="uk-UA" w:eastAsia="ar-SA"/>
              </w:rPr>
              <w:t>(підпис)</w:t>
            </w:r>
          </w:p>
          <w:p w:rsidR="005F6193" w:rsidRPr="006E612C" w:rsidRDefault="005F6193" w:rsidP="0056673B">
            <w:pPr>
              <w:ind w:left="709"/>
              <w:jc w:val="both"/>
              <w:rPr>
                <w:sz w:val="16"/>
                <w:szCs w:val="16"/>
                <w:lang w:val="uk-UA" w:eastAsia="ar-SA"/>
              </w:rPr>
            </w:pPr>
          </w:p>
          <w:p w:rsidR="005F6193" w:rsidRPr="006E612C" w:rsidRDefault="005F6193" w:rsidP="0056673B">
            <w:pPr>
              <w:jc w:val="both"/>
              <w:rPr>
                <w:lang w:val="uk-UA"/>
              </w:rPr>
            </w:pPr>
            <w:r w:rsidRPr="006E612C">
              <w:rPr>
                <w:sz w:val="16"/>
                <w:szCs w:val="16"/>
                <w:lang w:val="uk-UA" w:eastAsia="ar-SA"/>
              </w:rPr>
              <w:t>М.П.</w:t>
            </w:r>
          </w:p>
        </w:tc>
        <w:tc>
          <w:tcPr>
            <w:tcW w:w="4948" w:type="dxa"/>
          </w:tcPr>
          <w:p w:rsidR="005F6193" w:rsidRPr="006E612C" w:rsidRDefault="005F6193" w:rsidP="0056673B">
            <w:pPr>
              <w:widowControl w:val="0"/>
              <w:tabs>
                <w:tab w:val="left" w:pos="0"/>
                <w:tab w:val="left" w:pos="2408"/>
              </w:tabs>
              <w:ind w:right="272"/>
              <w:jc w:val="center"/>
              <w:rPr>
                <w:b/>
                <w:lang w:val="uk-UA" w:eastAsia="ar-SA"/>
              </w:rPr>
            </w:pPr>
            <w:r w:rsidRPr="006E612C">
              <w:rPr>
                <w:b/>
                <w:lang w:val="uk-UA" w:eastAsia="ar-SA"/>
              </w:rPr>
              <w:t>ОРЕНДАР</w:t>
            </w:r>
          </w:p>
          <w:p w:rsidR="005F6193" w:rsidRPr="006E612C" w:rsidRDefault="005F6193" w:rsidP="0056673B">
            <w:pPr>
              <w:widowControl w:val="0"/>
              <w:tabs>
                <w:tab w:val="left" w:pos="0"/>
                <w:tab w:val="left" w:pos="2408"/>
              </w:tabs>
              <w:ind w:right="272"/>
              <w:jc w:val="center"/>
              <w:rPr>
                <w:b/>
                <w:lang w:val="uk-UA" w:eastAsia="ar-SA"/>
              </w:rPr>
            </w:pPr>
          </w:p>
          <w:p w:rsidR="005F6193" w:rsidRPr="006E612C" w:rsidRDefault="005F6193" w:rsidP="0056673B">
            <w:pPr>
              <w:tabs>
                <w:tab w:val="left" w:pos="0"/>
              </w:tabs>
              <w:ind w:right="175"/>
              <w:jc w:val="both"/>
              <w:rPr>
                <w:bCs/>
                <w:lang w:val="uk-UA" w:eastAsia="ar-SA"/>
              </w:rPr>
            </w:pPr>
            <w:r w:rsidRPr="006E612C">
              <w:rPr>
                <w:bCs/>
                <w:lang w:val="uk-UA" w:eastAsia="ar-SA"/>
              </w:rPr>
              <w:t>_________________ ____________________</w:t>
            </w:r>
          </w:p>
          <w:p w:rsidR="005F6193" w:rsidRPr="006E612C" w:rsidRDefault="005F6193" w:rsidP="0056673B">
            <w:pPr>
              <w:widowControl w:val="0"/>
              <w:ind w:left="742" w:right="272"/>
              <w:jc w:val="both"/>
              <w:rPr>
                <w:sz w:val="16"/>
                <w:szCs w:val="16"/>
                <w:lang w:val="uk-UA" w:eastAsia="ar-SA"/>
              </w:rPr>
            </w:pPr>
            <w:r w:rsidRPr="006E612C">
              <w:rPr>
                <w:sz w:val="16"/>
                <w:szCs w:val="16"/>
                <w:lang w:val="uk-UA" w:eastAsia="ar-SA"/>
              </w:rPr>
              <w:t>(підпис)</w:t>
            </w:r>
          </w:p>
          <w:p w:rsidR="005F6193" w:rsidRPr="006E612C" w:rsidRDefault="005F6193" w:rsidP="0056673B">
            <w:pPr>
              <w:widowControl w:val="0"/>
              <w:ind w:left="742" w:right="272"/>
              <w:jc w:val="both"/>
              <w:rPr>
                <w:sz w:val="16"/>
                <w:szCs w:val="16"/>
                <w:lang w:val="uk-UA" w:eastAsia="ar-SA"/>
              </w:rPr>
            </w:pPr>
          </w:p>
          <w:p w:rsidR="005F6193" w:rsidRPr="006E612C" w:rsidRDefault="005F6193" w:rsidP="0056673B">
            <w:pPr>
              <w:widowControl w:val="0"/>
              <w:ind w:left="34" w:right="272"/>
              <w:jc w:val="both"/>
              <w:rPr>
                <w:sz w:val="16"/>
                <w:szCs w:val="16"/>
                <w:lang w:val="uk-UA" w:eastAsia="ar-SA"/>
              </w:rPr>
            </w:pPr>
            <w:r w:rsidRPr="006E612C">
              <w:rPr>
                <w:sz w:val="16"/>
                <w:szCs w:val="16"/>
                <w:lang w:val="uk-UA" w:eastAsia="ar-SA"/>
              </w:rPr>
              <w:t>М.П. (за наявності)</w:t>
            </w:r>
          </w:p>
        </w:tc>
      </w:tr>
    </w:tbl>
    <w:p w:rsidR="005F6193" w:rsidRPr="006E612C" w:rsidRDefault="005F6193" w:rsidP="005F6193">
      <w:pPr>
        <w:jc w:val="both"/>
        <w:rPr>
          <w:sz w:val="2"/>
          <w:szCs w:val="2"/>
          <w:lang w:val="uk-UA"/>
        </w:rPr>
      </w:pPr>
    </w:p>
    <w:p w:rsidR="00EA1552" w:rsidRPr="006E612C" w:rsidRDefault="00EA1552" w:rsidP="005F6193">
      <w:pPr>
        <w:ind w:left="5103"/>
        <w:jc w:val="both"/>
        <w:rPr>
          <w:sz w:val="28"/>
          <w:szCs w:val="28"/>
          <w:lang w:val="uk-UA"/>
        </w:rPr>
      </w:pPr>
    </w:p>
    <w:sectPr w:rsidR="00EA1552" w:rsidRPr="006E612C" w:rsidSect="00925C8A">
      <w:pgSz w:w="11906" w:h="16838"/>
      <w:pgMar w:top="1134" w:right="567" w:bottom="1134" w:left="1701" w:header="567" w:footer="567" w:gutter="0"/>
      <w:pgNumType w:start="1"/>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7C2" w:rsidRDefault="009547C2">
      <w:r>
        <w:separator/>
      </w:r>
    </w:p>
  </w:endnote>
  <w:endnote w:type="continuationSeparator" w:id="0">
    <w:p w:rsidR="009547C2" w:rsidRDefault="00954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7C2" w:rsidRDefault="009547C2">
      <w:r>
        <w:separator/>
      </w:r>
    </w:p>
  </w:footnote>
  <w:footnote w:type="continuationSeparator" w:id="0">
    <w:p w:rsidR="009547C2" w:rsidRDefault="009547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552309"/>
      <w:docPartObj>
        <w:docPartGallery w:val="Page Numbers (Top of Page)"/>
        <w:docPartUnique/>
      </w:docPartObj>
    </w:sdtPr>
    <w:sdtEndPr>
      <w:rPr>
        <w:sz w:val="28"/>
        <w:szCs w:val="28"/>
      </w:rPr>
    </w:sdtEndPr>
    <w:sdtContent>
      <w:p w:rsidR="009547C2" w:rsidRPr="008D60E8" w:rsidRDefault="009547C2" w:rsidP="008D60E8">
        <w:pPr>
          <w:pStyle w:val="ac"/>
          <w:jc w:val="center"/>
          <w:rPr>
            <w:sz w:val="28"/>
            <w:szCs w:val="28"/>
          </w:rPr>
        </w:pPr>
        <w:r w:rsidRPr="008D60E8">
          <w:rPr>
            <w:sz w:val="28"/>
            <w:szCs w:val="28"/>
          </w:rPr>
          <w:fldChar w:fldCharType="begin"/>
        </w:r>
        <w:r w:rsidRPr="008D60E8">
          <w:rPr>
            <w:sz w:val="28"/>
            <w:szCs w:val="28"/>
          </w:rPr>
          <w:instrText>PAGE   \* MERGEFORMAT</w:instrText>
        </w:r>
        <w:r w:rsidRPr="008D60E8">
          <w:rPr>
            <w:sz w:val="28"/>
            <w:szCs w:val="28"/>
          </w:rPr>
          <w:fldChar w:fldCharType="separate"/>
        </w:r>
        <w:r w:rsidR="00CF541A">
          <w:rPr>
            <w:noProof/>
            <w:sz w:val="28"/>
            <w:szCs w:val="28"/>
          </w:rPr>
          <w:t>5</w:t>
        </w:r>
        <w:r w:rsidRPr="008D60E8">
          <w:rPr>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7C2" w:rsidRDefault="009547C2" w:rsidP="00155BA8">
    <w:pPr>
      <w:pStyle w:val="ac"/>
      <w:tabs>
        <w:tab w:val="clear" w:pos="4677"/>
        <w:tab w:val="clear" w:pos="9355"/>
        <w:tab w:val="left" w:pos="430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A79"/>
    <w:multiLevelType w:val="multilevel"/>
    <w:tmpl w:val="A216D74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3272335"/>
    <w:multiLevelType w:val="multilevel"/>
    <w:tmpl w:val="CEFC29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44169AF"/>
    <w:multiLevelType w:val="multilevel"/>
    <w:tmpl w:val="7548E29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073F352D"/>
    <w:multiLevelType w:val="multilevel"/>
    <w:tmpl w:val="7466D34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7462DA1"/>
    <w:multiLevelType w:val="multilevel"/>
    <w:tmpl w:val="637028B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851407E"/>
    <w:multiLevelType w:val="multilevel"/>
    <w:tmpl w:val="CB3664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BA27859"/>
    <w:multiLevelType w:val="multilevel"/>
    <w:tmpl w:val="5D8674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0E004EC4"/>
    <w:multiLevelType w:val="multilevel"/>
    <w:tmpl w:val="E2A6B50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EB30981"/>
    <w:multiLevelType w:val="multilevel"/>
    <w:tmpl w:val="7414A42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154E0D6B"/>
    <w:multiLevelType w:val="multilevel"/>
    <w:tmpl w:val="D8E460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16F158C3"/>
    <w:multiLevelType w:val="multilevel"/>
    <w:tmpl w:val="0700D6B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186C2149"/>
    <w:multiLevelType w:val="multilevel"/>
    <w:tmpl w:val="62E2FC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A806056"/>
    <w:multiLevelType w:val="hybridMultilevel"/>
    <w:tmpl w:val="16FAC83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3">
    <w:nsid w:val="1AD1684D"/>
    <w:multiLevelType w:val="hybridMultilevel"/>
    <w:tmpl w:val="1D907B2A"/>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1E6E1852"/>
    <w:multiLevelType w:val="multilevel"/>
    <w:tmpl w:val="7DEAD7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20080D6E"/>
    <w:multiLevelType w:val="multilevel"/>
    <w:tmpl w:val="C434B7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08F3431"/>
    <w:multiLevelType w:val="multilevel"/>
    <w:tmpl w:val="DAC2D0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19507EE"/>
    <w:multiLevelType w:val="multilevel"/>
    <w:tmpl w:val="E130A6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22E32207"/>
    <w:multiLevelType w:val="multilevel"/>
    <w:tmpl w:val="5346152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24283E9F"/>
    <w:multiLevelType w:val="multilevel"/>
    <w:tmpl w:val="1EC4A7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4C14845"/>
    <w:multiLevelType w:val="multilevel"/>
    <w:tmpl w:val="60B44C7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25167A7B"/>
    <w:multiLevelType w:val="multilevel"/>
    <w:tmpl w:val="47BA19A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54A52DC"/>
    <w:multiLevelType w:val="hybridMultilevel"/>
    <w:tmpl w:val="F64A077A"/>
    <w:lvl w:ilvl="0" w:tplc="04405992">
      <w:start w:val="1"/>
      <w:numFmt w:val="bullet"/>
      <w:lvlText w:val=""/>
      <w:lvlJc w:val="left"/>
      <w:pPr>
        <w:ind w:left="1287" w:hanging="360"/>
      </w:pPr>
      <w:rPr>
        <w:rFonts w:ascii="Symbol" w:hAnsi="Symbol" w:hint="default"/>
      </w:rPr>
    </w:lvl>
    <w:lvl w:ilvl="1" w:tplc="44C6CD38">
      <w:numFmt w:val="bullet"/>
      <w:lvlText w:val="-"/>
      <w:lvlJc w:val="left"/>
      <w:pPr>
        <w:ind w:left="2412" w:hanging="765"/>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25527B2D"/>
    <w:multiLevelType w:val="multilevel"/>
    <w:tmpl w:val="7A545C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7145E75"/>
    <w:multiLevelType w:val="multilevel"/>
    <w:tmpl w:val="D20A817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8CD7D04"/>
    <w:multiLevelType w:val="multilevel"/>
    <w:tmpl w:val="C9681B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2A314220"/>
    <w:multiLevelType w:val="multilevel"/>
    <w:tmpl w:val="2A5EE03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2A971501"/>
    <w:multiLevelType w:val="multilevel"/>
    <w:tmpl w:val="1A4AF8E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2AA64AB6"/>
    <w:multiLevelType w:val="multilevel"/>
    <w:tmpl w:val="FD30E1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nsid w:val="2ABF135F"/>
    <w:multiLevelType w:val="multilevel"/>
    <w:tmpl w:val="A368540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2C0159A7"/>
    <w:multiLevelType w:val="hybridMultilevel"/>
    <w:tmpl w:val="2786A2BC"/>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1">
    <w:nsid w:val="2D3C0A5E"/>
    <w:multiLevelType w:val="multilevel"/>
    <w:tmpl w:val="E8C6B3E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2E687829"/>
    <w:multiLevelType w:val="multilevel"/>
    <w:tmpl w:val="32C07E5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2F017934"/>
    <w:multiLevelType w:val="multilevel"/>
    <w:tmpl w:val="1EC4A7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2F737A67"/>
    <w:multiLevelType w:val="hybridMultilevel"/>
    <w:tmpl w:val="1458BFD0"/>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5">
    <w:nsid w:val="2FAF7C1D"/>
    <w:multiLevelType w:val="multilevel"/>
    <w:tmpl w:val="77B6F50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31E71A28"/>
    <w:multiLevelType w:val="hybridMultilevel"/>
    <w:tmpl w:val="3842CC2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37">
    <w:nsid w:val="32036017"/>
    <w:multiLevelType w:val="multilevel"/>
    <w:tmpl w:val="396A18D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nsid w:val="32330C8D"/>
    <w:multiLevelType w:val="multilevel"/>
    <w:tmpl w:val="69C66F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32EE1843"/>
    <w:multiLevelType w:val="multilevel"/>
    <w:tmpl w:val="E00CBDD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34A71E11"/>
    <w:multiLevelType w:val="multilevel"/>
    <w:tmpl w:val="4A40F51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35412BFD"/>
    <w:multiLevelType w:val="multilevel"/>
    <w:tmpl w:val="98DCAA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35856187"/>
    <w:multiLevelType w:val="multilevel"/>
    <w:tmpl w:val="8402D2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363E366C"/>
    <w:multiLevelType w:val="multilevel"/>
    <w:tmpl w:val="2BEC481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38100CE9"/>
    <w:multiLevelType w:val="multilevel"/>
    <w:tmpl w:val="EBBAE18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381D01A6"/>
    <w:multiLevelType w:val="multilevel"/>
    <w:tmpl w:val="D32003E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nsid w:val="393434CB"/>
    <w:multiLevelType w:val="multilevel"/>
    <w:tmpl w:val="3932B4D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3A5C1321"/>
    <w:multiLevelType w:val="multilevel"/>
    <w:tmpl w:val="2B18B6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nsid w:val="3B097F93"/>
    <w:multiLevelType w:val="multilevel"/>
    <w:tmpl w:val="F90851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nsid w:val="3BDE7B15"/>
    <w:multiLevelType w:val="multilevel"/>
    <w:tmpl w:val="4F2EFA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nsid w:val="3BF32A61"/>
    <w:multiLevelType w:val="multilevel"/>
    <w:tmpl w:val="E77C2B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nsid w:val="3C4B5054"/>
    <w:multiLevelType w:val="hybridMultilevel"/>
    <w:tmpl w:val="E55CABF2"/>
    <w:lvl w:ilvl="0" w:tplc="0440599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2">
    <w:nsid w:val="3C763F8C"/>
    <w:multiLevelType w:val="multilevel"/>
    <w:tmpl w:val="4C6C45D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nsid w:val="3D4D7D21"/>
    <w:multiLevelType w:val="multilevel"/>
    <w:tmpl w:val="5AE6A04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3D6F0AFD"/>
    <w:multiLevelType w:val="multilevel"/>
    <w:tmpl w:val="695AFD8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nsid w:val="3DD607B7"/>
    <w:multiLevelType w:val="multilevel"/>
    <w:tmpl w:val="52A4B4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3E980760"/>
    <w:multiLevelType w:val="multilevel"/>
    <w:tmpl w:val="43DCBF7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nsid w:val="3EF61C65"/>
    <w:multiLevelType w:val="multilevel"/>
    <w:tmpl w:val="053081E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nsid w:val="3FC35E80"/>
    <w:multiLevelType w:val="multilevel"/>
    <w:tmpl w:val="1C3A4E4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nsid w:val="3FFF61C0"/>
    <w:multiLevelType w:val="multilevel"/>
    <w:tmpl w:val="BA9C8C6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nsid w:val="408273EC"/>
    <w:multiLevelType w:val="multilevel"/>
    <w:tmpl w:val="D5F22E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nsid w:val="410052EE"/>
    <w:multiLevelType w:val="multilevel"/>
    <w:tmpl w:val="5184A6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nsid w:val="44867F24"/>
    <w:multiLevelType w:val="hybridMultilevel"/>
    <w:tmpl w:val="C8249A02"/>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63">
    <w:nsid w:val="448A1840"/>
    <w:multiLevelType w:val="multilevel"/>
    <w:tmpl w:val="EA4E4BA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nsid w:val="45481186"/>
    <w:multiLevelType w:val="multilevel"/>
    <w:tmpl w:val="DBC6E0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nsid w:val="46FC75F0"/>
    <w:multiLevelType w:val="multilevel"/>
    <w:tmpl w:val="9E7C70C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nsid w:val="47FC5300"/>
    <w:multiLevelType w:val="multilevel"/>
    <w:tmpl w:val="FFA404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nsid w:val="495C05F9"/>
    <w:multiLevelType w:val="multilevel"/>
    <w:tmpl w:val="A24CB2C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nsid w:val="4AB67759"/>
    <w:multiLevelType w:val="multilevel"/>
    <w:tmpl w:val="B12C90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nsid w:val="4CAD4B1B"/>
    <w:multiLevelType w:val="multilevel"/>
    <w:tmpl w:val="2DF6AC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0">
    <w:nsid w:val="4D015EF4"/>
    <w:multiLevelType w:val="multilevel"/>
    <w:tmpl w:val="2744D9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nsid w:val="4D144008"/>
    <w:multiLevelType w:val="multilevel"/>
    <w:tmpl w:val="5A886EC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nsid w:val="4FEB27D6"/>
    <w:multiLevelType w:val="multilevel"/>
    <w:tmpl w:val="0A64EB8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nsid w:val="50982CA5"/>
    <w:multiLevelType w:val="multilevel"/>
    <w:tmpl w:val="C1E4C0C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4">
    <w:nsid w:val="51B560FF"/>
    <w:multiLevelType w:val="multilevel"/>
    <w:tmpl w:val="DC4CD9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5">
    <w:nsid w:val="52D87457"/>
    <w:multiLevelType w:val="hybridMultilevel"/>
    <w:tmpl w:val="10EC80D0"/>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76">
    <w:nsid w:val="535230AE"/>
    <w:multiLevelType w:val="multilevel"/>
    <w:tmpl w:val="6F04781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53662525"/>
    <w:multiLevelType w:val="hybridMultilevel"/>
    <w:tmpl w:val="8D6C0818"/>
    <w:lvl w:ilvl="0" w:tplc="0440599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8">
    <w:nsid w:val="53CE5598"/>
    <w:multiLevelType w:val="multilevel"/>
    <w:tmpl w:val="C3D8AEF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9">
    <w:nsid w:val="564024FB"/>
    <w:multiLevelType w:val="multilevel"/>
    <w:tmpl w:val="DF4CFC5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0">
    <w:nsid w:val="568C76BF"/>
    <w:multiLevelType w:val="multilevel"/>
    <w:tmpl w:val="9F6091B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nsid w:val="573A15A8"/>
    <w:multiLevelType w:val="multilevel"/>
    <w:tmpl w:val="26B4319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nsid w:val="573D0A7B"/>
    <w:multiLevelType w:val="multilevel"/>
    <w:tmpl w:val="624456C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3">
    <w:nsid w:val="57D95617"/>
    <w:multiLevelType w:val="multilevel"/>
    <w:tmpl w:val="1312E39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4">
    <w:nsid w:val="57E70AAC"/>
    <w:multiLevelType w:val="multilevel"/>
    <w:tmpl w:val="496E996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5">
    <w:nsid w:val="585A3F50"/>
    <w:multiLevelType w:val="multilevel"/>
    <w:tmpl w:val="49187E4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6">
    <w:nsid w:val="58D238E9"/>
    <w:multiLevelType w:val="multilevel"/>
    <w:tmpl w:val="1CC2B4B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nsid w:val="5B7573B8"/>
    <w:multiLevelType w:val="multilevel"/>
    <w:tmpl w:val="704482E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nsid w:val="5BD37E49"/>
    <w:multiLevelType w:val="multilevel"/>
    <w:tmpl w:val="388E243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nsid w:val="616D5D9E"/>
    <w:multiLevelType w:val="multilevel"/>
    <w:tmpl w:val="8CD42DF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0">
    <w:nsid w:val="61B9428D"/>
    <w:multiLevelType w:val="multilevel"/>
    <w:tmpl w:val="CD70CC0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nsid w:val="62034ACA"/>
    <w:multiLevelType w:val="multilevel"/>
    <w:tmpl w:val="CB621D6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62D67C3D"/>
    <w:multiLevelType w:val="multilevel"/>
    <w:tmpl w:val="2A72CDF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3">
    <w:nsid w:val="63882960"/>
    <w:multiLevelType w:val="multilevel"/>
    <w:tmpl w:val="0DCED4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nsid w:val="64124221"/>
    <w:multiLevelType w:val="multilevel"/>
    <w:tmpl w:val="51360C2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5">
    <w:nsid w:val="65355EDA"/>
    <w:multiLevelType w:val="multilevel"/>
    <w:tmpl w:val="1E9821B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nsid w:val="66842DC3"/>
    <w:multiLevelType w:val="multilevel"/>
    <w:tmpl w:val="991EC1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7">
    <w:nsid w:val="688F76D5"/>
    <w:multiLevelType w:val="multilevel"/>
    <w:tmpl w:val="42AAFE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nsid w:val="68CE6713"/>
    <w:multiLevelType w:val="multilevel"/>
    <w:tmpl w:val="1880542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
    <w:nsid w:val="69EA0BCD"/>
    <w:multiLevelType w:val="multilevel"/>
    <w:tmpl w:val="F27C09C8"/>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nsid w:val="6B2A7A60"/>
    <w:multiLevelType w:val="multilevel"/>
    <w:tmpl w:val="F79491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1">
    <w:nsid w:val="6B735C1D"/>
    <w:multiLevelType w:val="multilevel"/>
    <w:tmpl w:val="235C039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nsid w:val="6D906F03"/>
    <w:multiLevelType w:val="multilevel"/>
    <w:tmpl w:val="08842BE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nsid w:val="6DAA51CC"/>
    <w:multiLevelType w:val="multilevel"/>
    <w:tmpl w:val="7B503C0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4">
    <w:nsid w:val="6DF9268F"/>
    <w:multiLevelType w:val="multilevel"/>
    <w:tmpl w:val="D5FA4E3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5">
    <w:nsid w:val="6E266EB4"/>
    <w:multiLevelType w:val="multilevel"/>
    <w:tmpl w:val="6F42C5D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6">
    <w:nsid w:val="6E54617C"/>
    <w:multiLevelType w:val="multilevel"/>
    <w:tmpl w:val="5B64847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7">
    <w:nsid w:val="706F200F"/>
    <w:multiLevelType w:val="multilevel"/>
    <w:tmpl w:val="15CA2CB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8">
    <w:nsid w:val="71D24CAA"/>
    <w:multiLevelType w:val="multilevel"/>
    <w:tmpl w:val="996E762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nsid w:val="71E24245"/>
    <w:multiLevelType w:val="hybridMultilevel"/>
    <w:tmpl w:val="09FA38FA"/>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10">
    <w:nsid w:val="736D727E"/>
    <w:multiLevelType w:val="multilevel"/>
    <w:tmpl w:val="38A0E3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1">
    <w:nsid w:val="744A0987"/>
    <w:multiLevelType w:val="multilevel"/>
    <w:tmpl w:val="4F4694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nsid w:val="774432EE"/>
    <w:multiLevelType w:val="hybridMultilevel"/>
    <w:tmpl w:val="1E9A620E"/>
    <w:lvl w:ilvl="0" w:tplc="04405992">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113">
    <w:nsid w:val="780358DF"/>
    <w:multiLevelType w:val="multilevel"/>
    <w:tmpl w:val="71C877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4">
    <w:nsid w:val="7E026241"/>
    <w:multiLevelType w:val="multilevel"/>
    <w:tmpl w:val="2EFA71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nsid w:val="7F024F41"/>
    <w:multiLevelType w:val="multilevel"/>
    <w:tmpl w:val="88E6614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nsid w:val="7F146D78"/>
    <w:multiLevelType w:val="multilevel"/>
    <w:tmpl w:val="E04C6C2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7">
    <w:nsid w:val="7F54208D"/>
    <w:multiLevelType w:val="hybridMultilevel"/>
    <w:tmpl w:val="EBEAF480"/>
    <w:lvl w:ilvl="0" w:tplc="04405992">
      <w:start w:val="1"/>
      <w:numFmt w:val="bullet"/>
      <w:lvlText w:val=""/>
      <w:lvlJc w:val="left"/>
      <w:pPr>
        <w:ind w:left="2367" w:hanging="360"/>
      </w:pPr>
      <w:rPr>
        <w:rFonts w:ascii="Symbol" w:hAnsi="Symbol" w:hint="default"/>
      </w:rPr>
    </w:lvl>
    <w:lvl w:ilvl="1" w:tplc="04220003" w:tentative="1">
      <w:start w:val="1"/>
      <w:numFmt w:val="bullet"/>
      <w:lvlText w:val="o"/>
      <w:lvlJc w:val="left"/>
      <w:pPr>
        <w:ind w:left="3087" w:hanging="360"/>
      </w:pPr>
      <w:rPr>
        <w:rFonts w:ascii="Courier New" w:hAnsi="Courier New" w:cs="Courier New" w:hint="default"/>
      </w:rPr>
    </w:lvl>
    <w:lvl w:ilvl="2" w:tplc="04220005" w:tentative="1">
      <w:start w:val="1"/>
      <w:numFmt w:val="bullet"/>
      <w:lvlText w:val=""/>
      <w:lvlJc w:val="left"/>
      <w:pPr>
        <w:ind w:left="3807" w:hanging="360"/>
      </w:pPr>
      <w:rPr>
        <w:rFonts w:ascii="Wingdings" w:hAnsi="Wingdings" w:hint="default"/>
      </w:rPr>
    </w:lvl>
    <w:lvl w:ilvl="3" w:tplc="04220001" w:tentative="1">
      <w:start w:val="1"/>
      <w:numFmt w:val="bullet"/>
      <w:lvlText w:val=""/>
      <w:lvlJc w:val="left"/>
      <w:pPr>
        <w:ind w:left="4527" w:hanging="360"/>
      </w:pPr>
      <w:rPr>
        <w:rFonts w:ascii="Symbol" w:hAnsi="Symbol" w:hint="default"/>
      </w:rPr>
    </w:lvl>
    <w:lvl w:ilvl="4" w:tplc="04220003" w:tentative="1">
      <w:start w:val="1"/>
      <w:numFmt w:val="bullet"/>
      <w:lvlText w:val="o"/>
      <w:lvlJc w:val="left"/>
      <w:pPr>
        <w:ind w:left="5247" w:hanging="360"/>
      </w:pPr>
      <w:rPr>
        <w:rFonts w:ascii="Courier New" w:hAnsi="Courier New" w:cs="Courier New" w:hint="default"/>
      </w:rPr>
    </w:lvl>
    <w:lvl w:ilvl="5" w:tplc="04220005" w:tentative="1">
      <w:start w:val="1"/>
      <w:numFmt w:val="bullet"/>
      <w:lvlText w:val=""/>
      <w:lvlJc w:val="left"/>
      <w:pPr>
        <w:ind w:left="5967" w:hanging="360"/>
      </w:pPr>
      <w:rPr>
        <w:rFonts w:ascii="Wingdings" w:hAnsi="Wingdings" w:hint="default"/>
      </w:rPr>
    </w:lvl>
    <w:lvl w:ilvl="6" w:tplc="04220001" w:tentative="1">
      <w:start w:val="1"/>
      <w:numFmt w:val="bullet"/>
      <w:lvlText w:val=""/>
      <w:lvlJc w:val="left"/>
      <w:pPr>
        <w:ind w:left="6687" w:hanging="360"/>
      </w:pPr>
      <w:rPr>
        <w:rFonts w:ascii="Symbol" w:hAnsi="Symbol" w:hint="default"/>
      </w:rPr>
    </w:lvl>
    <w:lvl w:ilvl="7" w:tplc="04220003" w:tentative="1">
      <w:start w:val="1"/>
      <w:numFmt w:val="bullet"/>
      <w:lvlText w:val="o"/>
      <w:lvlJc w:val="left"/>
      <w:pPr>
        <w:ind w:left="7407" w:hanging="360"/>
      </w:pPr>
      <w:rPr>
        <w:rFonts w:ascii="Courier New" w:hAnsi="Courier New" w:cs="Courier New" w:hint="default"/>
      </w:rPr>
    </w:lvl>
    <w:lvl w:ilvl="8" w:tplc="04220005" w:tentative="1">
      <w:start w:val="1"/>
      <w:numFmt w:val="bullet"/>
      <w:lvlText w:val=""/>
      <w:lvlJc w:val="left"/>
      <w:pPr>
        <w:ind w:left="8127" w:hanging="360"/>
      </w:pPr>
      <w:rPr>
        <w:rFonts w:ascii="Wingdings" w:hAnsi="Wingdings" w:hint="default"/>
      </w:rPr>
    </w:lvl>
  </w:abstractNum>
  <w:abstractNum w:abstractNumId="118">
    <w:nsid w:val="7F5539CD"/>
    <w:multiLevelType w:val="multilevel"/>
    <w:tmpl w:val="6576B81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9">
    <w:nsid w:val="7F913361"/>
    <w:multiLevelType w:val="multilevel"/>
    <w:tmpl w:val="9FB800C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0">
    <w:nsid w:val="7FAE08A6"/>
    <w:multiLevelType w:val="multilevel"/>
    <w:tmpl w:val="FD7AF6BC"/>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1">
    <w:nsid w:val="7FF37035"/>
    <w:multiLevelType w:val="multilevel"/>
    <w:tmpl w:val="E878045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20"/>
  </w:num>
  <w:num w:numId="2">
    <w:abstractNumId w:val="14"/>
  </w:num>
  <w:num w:numId="3">
    <w:abstractNumId w:val="34"/>
  </w:num>
  <w:num w:numId="4">
    <w:abstractNumId w:val="22"/>
  </w:num>
  <w:num w:numId="5">
    <w:abstractNumId w:val="112"/>
  </w:num>
  <w:num w:numId="6">
    <w:abstractNumId w:val="117"/>
  </w:num>
  <w:num w:numId="7">
    <w:abstractNumId w:val="36"/>
  </w:num>
  <w:num w:numId="8">
    <w:abstractNumId w:val="12"/>
  </w:num>
  <w:num w:numId="9">
    <w:abstractNumId w:val="30"/>
  </w:num>
  <w:num w:numId="10">
    <w:abstractNumId w:val="109"/>
  </w:num>
  <w:num w:numId="11">
    <w:abstractNumId w:val="75"/>
  </w:num>
  <w:num w:numId="12">
    <w:abstractNumId w:val="62"/>
  </w:num>
  <w:num w:numId="13">
    <w:abstractNumId w:val="51"/>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7"/>
  </w:num>
  <w:num w:numId="17">
    <w:abstractNumId w:val="23"/>
  </w:num>
  <w:num w:numId="18">
    <w:abstractNumId w:val="43"/>
  </w:num>
  <w:num w:numId="19">
    <w:abstractNumId w:val="16"/>
  </w:num>
  <w:num w:numId="20">
    <w:abstractNumId w:val="72"/>
  </w:num>
  <w:num w:numId="21">
    <w:abstractNumId w:val="99"/>
  </w:num>
  <w:num w:numId="22">
    <w:abstractNumId w:val="26"/>
  </w:num>
  <w:num w:numId="23">
    <w:abstractNumId w:val="81"/>
  </w:num>
  <w:num w:numId="24">
    <w:abstractNumId w:val="90"/>
  </w:num>
  <w:num w:numId="25">
    <w:abstractNumId w:val="73"/>
  </w:num>
  <w:num w:numId="26">
    <w:abstractNumId w:val="91"/>
  </w:num>
  <w:num w:numId="27">
    <w:abstractNumId w:val="13"/>
  </w:num>
  <w:num w:numId="28">
    <w:abstractNumId w:val="25"/>
  </w:num>
  <w:num w:numId="29">
    <w:abstractNumId w:val="89"/>
  </w:num>
  <w:num w:numId="30">
    <w:abstractNumId w:val="61"/>
  </w:num>
  <w:num w:numId="31">
    <w:abstractNumId w:val="82"/>
  </w:num>
  <w:num w:numId="32">
    <w:abstractNumId w:val="5"/>
  </w:num>
  <w:num w:numId="33">
    <w:abstractNumId w:val="57"/>
  </w:num>
  <w:num w:numId="34">
    <w:abstractNumId w:val="11"/>
  </w:num>
  <w:num w:numId="35">
    <w:abstractNumId w:val="37"/>
  </w:num>
  <w:num w:numId="36">
    <w:abstractNumId w:val="105"/>
  </w:num>
  <w:num w:numId="37">
    <w:abstractNumId w:val="33"/>
  </w:num>
  <w:num w:numId="38">
    <w:abstractNumId w:val="28"/>
  </w:num>
  <w:num w:numId="39">
    <w:abstractNumId w:val="2"/>
  </w:num>
  <w:num w:numId="40">
    <w:abstractNumId w:val="116"/>
  </w:num>
  <w:num w:numId="41">
    <w:abstractNumId w:val="15"/>
  </w:num>
  <w:num w:numId="42">
    <w:abstractNumId w:val="76"/>
  </w:num>
  <w:num w:numId="43">
    <w:abstractNumId w:val="21"/>
  </w:num>
  <w:num w:numId="44">
    <w:abstractNumId w:val="45"/>
  </w:num>
  <w:num w:numId="45">
    <w:abstractNumId w:val="92"/>
  </w:num>
  <w:num w:numId="46">
    <w:abstractNumId w:val="10"/>
  </w:num>
  <w:num w:numId="47">
    <w:abstractNumId w:val="101"/>
  </w:num>
  <w:num w:numId="48">
    <w:abstractNumId w:val="20"/>
  </w:num>
  <w:num w:numId="49">
    <w:abstractNumId w:val="17"/>
  </w:num>
  <w:num w:numId="50">
    <w:abstractNumId w:val="8"/>
  </w:num>
  <w:num w:numId="51">
    <w:abstractNumId w:val="93"/>
  </w:num>
  <w:num w:numId="52">
    <w:abstractNumId w:val="60"/>
  </w:num>
  <w:num w:numId="53">
    <w:abstractNumId w:val="98"/>
  </w:num>
  <w:num w:numId="54">
    <w:abstractNumId w:val="27"/>
  </w:num>
  <w:num w:numId="55">
    <w:abstractNumId w:val="80"/>
  </w:num>
  <w:num w:numId="56">
    <w:abstractNumId w:val="74"/>
  </w:num>
  <w:num w:numId="57">
    <w:abstractNumId w:val="44"/>
  </w:num>
  <w:num w:numId="58">
    <w:abstractNumId w:val="95"/>
  </w:num>
  <w:num w:numId="59">
    <w:abstractNumId w:val="78"/>
  </w:num>
  <w:num w:numId="60">
    <w:abstractNumId w:val="121"/>
  </w:num>
  <w:num w:numId="61">
    <w:abstractNumId w:val="70"/>
  </w:num>
  <w:num w:numId="62">
    <w:abstractNumId w:val="59"/>
  </w:num>
  <w:num w:numId="63">
    <w:abstractNumId w:val="55"/>
  </w:num>
  <w:num w:numId="64">
    <w:abstractNumId w:val="79"/>
  </w:num>
  <w:num w:numId="65">
    <w:abstractNumId w:val="39"/>
  </w:num>
  <w:num w:numId="66">
    <w:abstractNumId w:val="111"/>
  </w:num>
  <w:num w:numId="67">
    <w:abstractNumId w:val="86"/>
  </w:num>
  <w:num w:numId="68">
    <w:abstractNumId w:val="85"/>
  </w:num>
  <w:num w:numId="69">
    <w:abstractNumId w:val="50"/>
  </w:num>
  <w:num w:numId="70">
    <w:abstractNumId w:val="113"/>
  </w:num>
  <w:num w:numId="71">
    <w:abstractNumId w:val="107"/>
  </w:num>
  <w:num w:numId="72">
    <w:abstractNumId w:val="104"/>
  </w:num>
  <w:num w:numId="73">
    <w:abstractNumId w:val="54"/>
  </w:num>
  <w:num w:numId="74">
    <w:abstractNumId w:val="119"/>
  </w:num>
  <w:num w:numId="75">
    <w:abstractNumId w:val="110"/>
  </w:num>
  <w:num w:numId="76">
    <w:abstractNumId w:val="87"/>
  </w:num>
  <w:num w:numId="77">
    <w:abstractNumId w:val="32"/>
  </w:num>
  <w:num w:numId="78">
    <w:abstractNumId w:val="94"/>
  </w:num>
  <w:num w:numId="79">
    <w:abstractNumId w:val="84"/>
  </w:num>
  <w:num w:numId="80">
    <w:abstractNumId w:val="18"/>
  </w:num>
  <w:num w:numId="81">
    <w:abstractNumId w:val="103"/>
  </w:num>
  <w:num w:numId="82">
    <w:abstractNumId w:val="3"/>
  </w:num>
  <w:num w:numId="83">
    <w:abstractNumId w:val="88"/>
  </w:num>
  <w:num w:numId="84">
    <w:abstractNumId w:val="96"/>
  </w:num>
  <w:num w:numId="85">
    <w:abstractNumId w:val="53"/>
  </w:num>
  <w:num w:numId="86">
    <w:abstractNumId w:val="100"/>
  </w:num>
  <w:num w:numId="87">
    <w:abstractNumId w:val="35"/>
  </w:num>
  <w:num w:numId="88">
    <w:abstractNumId w:val="118"/>
  </w:num>
  <w:num w:numId="89">
    <w:abstractNumId w:val="68"/>
  </w:num>
  <w:num w:numId="90">
    <w:abstractNumId w:val="49"/>
  </w:num>
  <w:num w:numId="91">
    <w:abstractNumId w:val="63"/>
  </w:num>
  <w:num w:numId="92">
    <w:abstractNumId w:val="4"/>
  </w:num>
  <w:num w:numId="93">
    <w:abstractNumId w:val="67"/>
  </w:num>
  <w:num w:numId="94">
    <w:abstractNumId w:val="69"/>
  </w:num>
  <w:num w:numId="95">
    <w:abstractNumId w:val="41"/>
  </w:num>
  <w:num w:numId="96">
    <w:abstractNumId w:val="97"/>
  </w:num>
  <w:num w:numId="97">
    <w:abstractNumId w:val="47"/>
  </w:num>
  <w:num w:numId="98">
    <w:abstractNumId w:val="64"/>
  </w:num>
  <w:num w:numId="99">
    <w:abstractNumId w:val="24"/>
  </w:num>
  <w:num w:numId="100">
    <w:abstractNumId w:val="115"/>
  </w:num>
  <w:num w:numId="101">
    <w:abstractNumId w:val="71"/>
  </w:num>
  <w:num w:numId="102">
    <w:abstractNumId w:val="29"/>
  </w:num>
  <w:num w:numId="103">
    <w:abstractNumId w:val="40"/>
  </w:num>
  <w:num w:numId="104">
    <w:abstractNumId w:val="31"/>
  </w:num>
  <w:num w:numId="105">
    <w:abstractNumId w:val="9"/>
  </w:num>
  <w:num w:numId="106">
    <w:abstractNumId w:val="58"/>
  </w:num>
  <w:num w:numId="107">
    <w:abstractNumId w:val="46"/>
  </w:num>
  <w:num w:numId="108">
    <w:abstractNumId w:val="6"/>
  </w:num>
  <w:num w:numId="109">
    <w:abstractNumId w:val="52"/>
  </w:num>
  <w:num w:numId="110">
    <w:abstractNumId w:val="7"/>
  </w:num>
  <w:num w:numId="111">
    <w:abstractNumId w:val="48"/>
  </w:num>
  <w:num w:numId="112">
    <w:abstractNumId w:val="106"/>
  </w:num>
  <w:num w:numId="113">
    <w:abstractNumId w:val="56"/>
  </w:num>
  <w:num w:numId="114">
    <w:abstractNumId w:val="114"/>
  </w:num>
  <w:num w:numId="115">
    <w:abstractNumId w:val="65"/>
  </w:num>
  <w:num w:numId="116">
    <w:abstractNumId w:val="102"/>
  </w:num>
  <w:num w:numId="117">
    <w:abstractNumId w:val="1"/>
  </w:num>
  <w:num w:numId="118">
    <w:abstractNumId w:val="108"/>
  </w:num>
  <w:num w:numId="119">
    <w:abstractNumId w:val="42"/>
  </w:num>
  <w:num w:numId="120">
    <w:abstractNumId w:val="38"/>
  </w:num>
  <w:num w:numId="121">
    <w:abstractNumId w:val="0"/>
  </w:num>
  <w:num w:numId="122">
    <w:abstractNumId w:val="83"/>
  </w:num>
  <w:num w:numId="123">
    <w:abstractNumId w:val="66"/>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ECD"/>
    <w:rsid w:val="0000130D"/>
    <w:rsid w:val="00006D88"/>
    <w:rsid w:val="00025C81"/>
    <w:rsid w:val="00033B33"/>
    <w:rsid w:val="0004716E"/>
    <w:rsid w:val="0006303C"/>
    <w:rsid w:val="000727E3"/>
    <w:rsid w:val="00075064"/>
    <w:rsid w:val="00082ADB"/>
    <w:rsid w:val="00093C4F"/>
    <w:rsid w:val="000A058C"/>
    <w:rsid w:val="000A25D5"/>
    <w:rsid w:val="000A29C1"/>
    <w:rsid w:val="000A4261"/>
    <w:rsid w:val="000F05A6"/>
    <w:rsid w:val="001247E4"/>
    <w:rsid w:val="001425B7"/>
    <w:rsid w:val="00155BA8"/>
    <w:rsid w:val="00185BF1"/>
    <w:rsid w:val="00197FCB"/>
    <w:rsid w:val="001A1B25"/>
    <w:rsid w:val="001A38CC"/>
    <w:rsid w:val="001B1094"/>
    <w:rsid w:val="001C315C"/>
    <w:rsid w:val="001C3BF3"/>
    <w:rsid w:val="001D1767"/>
    <w:rsid w:val="001D3036"/>
    <w:rsid w:val="001E1660"/>
    <w:rsid w:val="001E2F42"/>
    <w:rsid w:val="00214FA3"/>
    <w:rsid w:val="002167DA"/>
    <w:rsid w:val="002478E3"/>
    <w:rsid w:val="002A19E5"/>
    <w:rsid w:val="002B5592"/>
    <w:rsid w:val="002B653F"/>
    <w:rsid w:val="002D314C"/>
    <w:rsid w:val="002E5589"/>
    <w:rsid w:val="003021BB"/>
    <w:rsid w:val="00303EB5"/>
    <w:rsid w:val="00305FCA"/>
    <w:rsid w:val="00306BEF"/>
    <w:rsid w:val="00306EE9"/>
    <w:rsid w:val="003164E4"/>
    <w:rsid w:val="003268BD"/>
    <w:rsid w:val="00330B98"/>
    <w:rsid w:val="00346BBC"/>
    <w:rsid w:val="0035453A"/>
    <w:rsid w:val="00370300"/>
    <w:rsid w:val="00370BD4"/>
    <w:rsid w:val="003D1415"/>
    <w:rsid w:val="003D5527"/>
    <w:rsid w:val="003E01F5"/>
    <w:rsid w:val="003F2DFE"/>
    <w:rsid w:val="004028AB"/>
    <w:rsid w:val="0043660D"/>
    <w:rsid w:val="0043711F"/>
    <w:rsid w:val="00451368"/>
    <w:rsid w:val="00463AFD"/>
    <w:rsid w:val="00467C4E"/>
    <w:rsid w:val="004709FB"/>
    <w:rsid w:val="00481B9B"/>
    <w:rsid w:val="0049588E"/>
    <w:rsid w:val="004A1681"/>
    <w:rsid w:val="004A33D6"/>
    <w:rsid w:val="004A4F9D"/>
    <w:rsid w:val="004E3F79"/>
    <w:rsid w:val="004F676D"/>
    <w:rsid w:val="005019CA"/>
    <w:rsid w:val="00513460"/>
    <w:rsid w:val="00524115"/>
    <w:rsid w:val="00532C7C"/>
    <w:rsid w:val="005452FF"/>
    <w:rsid w:val="005469FE"/>
    <w:rsid w:val="005519B1"/>
    <w:rsid w:val="00564DF9"/>
    <w:rsid w:val="0057045D"/>
    <w:rsid w:val="00575A99"/>
    <w:rsid w:val="00596C63"/>
    <w:rsid w:val="005C78E0"/>
    <w:rsid w:val="005D56FB"/>
    <w:rsid w:val="005F6193"/>
    <w:rsid w:val="00620ED6"/>
    <w:rsid w:val="00627EEC"/>
    <w:rsid w:val="0066286E"/>
    <w:rsid w:val="00666C79"/>
    <w:rsid w:val="00672157"/>
    <w:rsid w:val="00673B74"/>
    <w:rsid w:val="00677E0B"/>
    <w:rsid w:val="0068335F"/>
    <w:rsid w:val="006A299B"/>
    <w:rsid w:val="006A32CF"/>
    <w:rsid w:val="006B334B"/>
    <w:rsid w:val="006B706F"/>
    <w:rsid w:val="006D0C14"/>
    <w:rsid w:val="006D7184"/>
    <w:rsid w:val="006E612C"/>
    <w:rsid w:val="007173FC"/>
    <w:rsid w:val="00735C4B"/>
    <w:rsid w:val="0074078E"/>
    <w:rsid w:val="00744103"/>
    <w:rsid w:val="007526FE"/>
    <w:rsid w:val="0076696C"/>
    <w:rsid w:val="007729F9"/>
    <w:rsid w:val="00780DFC"/>
    <w:rsid w:val="0078500C"/>
    <w:rsid w:val="007900A7"/>
    <w:rsid w:val="007904DF"/>
    <w:rsid w:val="007C6399"/>
    <w:rsid w:val="0081351A"/>
    <w:rsid w:val="008137C5"/>
    <w:rsid w:val="00821E18"/>
    <w:rsid w:val="008318CF"/>
    <w:rsid w:val="00846221"/>
    <w:rsid w:val="00863FB8"/>
    <w:rsid w:val="00866EE7"/>
    <w:rsid w:val="00871E70"/>
    <w:rsid w:val="00897D57"/>
    <w:rsid w:val="008A160B"/>
    <w:rsid w:val="008A2104"/>
    <w:rsid w:val="008B3D71"/>
    <w:rsid w:val="008D60E8"/>
    <w:rsid w:val="008D6BA8"/>
    <w:rsid w:val="008E2AE2"/>
    <w:rsid w:val="009104D3"/>
    <w:rsid w:val="00945798"/>
    <w:rsid w:val="009547C2"/>
    <w:rsid w:val="009865CA"/>
    <w:rsid w:val="009C3BE3"/>
    <w:rsid w:val="009C44AE"/>
    <w:rsid w:val="009C7E47"/>
    <w:rsid w:val="009D47DD"/>
    <w:rsid w:val="009E50BE"/>
    <w:rsid w:val="009F4CC0"/>
    <w:rsid w:val="00A06E16"/>
    <w:rsid w:val="00A1060E"/>
    <w:rsid w:val="00A14ECD"/>
    <w:rsid w:val="00A32333"/>
    <w:rsid w:val="00A32EC4"/>
    <w:rsid w:val="00A50DED"/>
    <w:rsid w:val="00A6404B"/>
    <w:rsid w:val="00A701AA"/>
    <w:rsid w:val="00A80CB4"/>
    <w:rsid w:val="00A947C2"/>
    <w:rsid w:val="00AB156B"/>
    <w:rsid w:val="00AE70BC"/>
    <w:rsid w:val="00AF6C17"/>
    <w:rsid w:val="00B01040"/>
    <w:rsid w:val="00B03EAB"/>
    <w:rsid w:val="00B06466"/>
    <w:rsid w:val="00B1634E"/>
    <w:rsid w:val="00B170A2"/>
    <w:rsid w:val="00B177F6"/>
    <w:rsid w:val="00B26144"/>
    <w:rsid w:val="00B26F34"/>
    <w:rsid w:val="00B27E28"/>
    <w:rsid w:val="00B31613"/>
    <w:rsid w:val="00B324C4"/>
    <w:rsid w:val="00B67664"/>
    <w:rsid w:val="00B70B9E"/>
    <w:rsid w:val="00B915AA"/>
    <w:rsid w:val="00BA088E"/>
    <w:rsid w:val="00BA09E2"/>
    <w:rsid w:val="00BA0E6B"/>
    <w:rsid w:val="00BB058D"/>
    <w:rsid w:val="00BB6185"/>
    <w:rsid w:val="00BC000E"/>
    <w:rsid w:val="00BC4888"/>
    <w:rsid w:val="00BC4BEB"/>
    <w:rsid w:val="00BE0BFD"/>
    <w:rsid w:val="00BE354F"/>
    <w:rsid w:val="00C22CDA"/>
    <w:rsid w:val="00C279FE"/>
    <w:rsid w:val="00C4613C"/>
    <w:rsid w:val="00C54F8B"/>
    <w:rsid w:val="00C61BCE"/>
    <w:rsid w:val="00C76F07"/>
    <w:rsid w:val="00C7737D"/>
    <w:rsid w:val="00CD49B1"/>
    <w:rsid w:val="00CF541A"/>
    <w:rsid w:val="00D0692A"/>
    <w:rsid w:val="00D31974"/>
    <w:rsid w:val="00D45B9A"/>
    <w:rsid w:val="00D5466F"/>
    <w:rsid w:val="00D74F39"/>
    <w:rsid w:val="00D80DA6"/>
    <w:rsid w:val="00D91CED"/>
    <w:rsid w:val="00D936D9"/>
    <w:rsid w:val="00D96220"/>
    <w:rsid w:val="00DB18DD"/>
    <w:rsid w:val="00DD7308"/>
    <w:rsid w:val="00DD7A6D"/>
    <w:rsid w:val="00E00C31"/>
    <w:rsid w:val="00E0716E"/>
    <w:rsid w:val="00E12AB4"/>
    <w:rsid w:val="00E23516"/>
    <w:rsid w:val="00E31C9D"/>
    <w:rsid w:val="00E40860"/>
    <w:rsid w:val="00E5333D"/>
    <w:rsid w:val="00E616C6"/>
    <w:rsid w:val="00E92508"/>
    <w:rsid w:val="00E92A15"/>
    <w:rsid w:val="00EA1552"/>
    <w:rsid w:val="00EC2CF2"/>
    <w:rsid w:val="00EC6070"/>
    <w:rsid w:val="00EC735A"/>
    <w:rsid w:val="00ED11FA"/>
    <w:rsid w:val="00EE2A80"/>
    <w:rsid w:val="00F02511"/>
    <w:rsid w:val="00F02CF0"/>
    <w:rsid w:val="00F23C09"/>
    <w:rsid w:val="00F46FAA"/>
    <w:rsid w:val="00F74BFB"/>
    <w:rsid w:val="00F822C7"/>
    <w:rsid w:val="00FB006D"/>
    <w:rsid w:val="00FB21A3"/>
    <w:rsid w:val="00FB617C"/>
    <w:rsid w:val="00FB7EC7"/>
    <w:rsid w:val="00FD0E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paragraph" w:styleId="2">
    <w:name w:val="heading 2"/>
    <w:basedOn w:val="a"/>
    <w:next w:val="a"/>
    <w:link w:val="20"/>
    <w:uiPriority w:val="1"/>
    <w:unhideWhenUsed/>
    <w:qFormat/>
    <w:rsid w:val="000727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F66AF1"/>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F66AF1"/>
    <w:rPr>
      <w:rFonts w:ascii="Times New Roman" w:eastAsia="Times New Roman" w:hAnsi="Times New Roman" w:cs="Times New Roman"/>
      <w:sz w:val="24"/>
      <w:szCs w:val="24"/>
      <w:lang w:eastAsia="zh-CN"/>
    </w:rPr>
  </w:style>
  <w:style w:type="paragraph" w:customStyle="1" w:styleId="11">
    <w:name w:val="Заголовок1"/>
    <w:basedOn w:val="a"/>
    <w:next w:val="a6"/>
    <w:qFormat/>
    <w:pPr>
      <w:keepNext/>
      <w:spacing w:before="240" w:after="120"/>
    </w:pPr>
    <w:rPr>
      <w:rFonts w:ascii="Liberation Sans" w:eastAsia="Microsoft YaHei" w:hAnsi="Liberation Sans" w:cs="Arial Unicode MS"/>
      <w:sz w:val="28"/>
      <w:szCs w:val="28"/>
    </w:rPr>
  </w:style>
  <w:style w:type="paragraph" w:styleId="a6">
    <w:name w:val="Body Text"/>
    <w:basedOn w:val="a"/>
    <w:qFormat/>
    <w:rsid w:val="00051CC7"/>
    <w:pPr>
      <w:spacing w:after="140" w:line="288" w:lineRule="auto"/>
    </w:pPr>
  </w:style>
  <w:style w:type="paragraph" w:styleId="a7">
    <w:name w:val="List"/>
    <w:basedOn w:val="a6"/>
    <w:rPr>
      <w:rFonts w:cs="Arial Unicode MS"/>
    </w:rPr>
  </w:style>
  <w:style w:type="paragraph" w:styleId="a8">
    <w:name w:val="caption"/>
    <w:basedOn w:val="a"/>
    <w:qFormat/>
    <w:pPr>
      <w:suppressLineNumbers/>
      <w:spacing w:before="120" w:after="120"/>
    </w:pPr>
    <w:rPr>
      <w:rFonts w:cs="Arial Unicode MS"/>
      <w:i/>
      <w:iCs/>
    </w:rPr>
  </w:style>
  <w:style w:type="paragraph" w:styleId="a9">
    <w:name w:val="index heading"/>
    <w:basedOn w:val="a"/>
    <w:qFormat/>
    <w:pPr>
      <w:suppressLineNumbers/>
    </w:pPr>
    <w:rPr>
      <w:rFonts w:cs="Arial Unicode MS"/>
    </w:rPr>
  </w:style>
  <w:style w:type="paragraph" w:styleId="aa">
    <w:name w:val="Title"/>
    <w:basedOn w:val="a"/>
    <w:qFormat/>
    <w:pPr>
      <w:keepNext/>
      <w:spacing w:before="240" w:after="120"/>
    </w:pPr>
    <w:rPr>
      <w:rFonts w:ascii="Liberation Sans" w:eastAsia="Microsoft YaHei" w:hAnsi="Liberation Sans" w:cs="Arial Unicode MS"/>
      <w:sz w:val="28"/>
      <w:szCs w:val="28"/>
    </w:rPr>
  </w:style>
  <w:style w:type="paragraph" w:customStyle="1" w:styleId="21">
    <w:name w:val="Название2"/>
    <w:basedOn w:val="a"/>
    <w:qFormat/>
    <w:rsid w:val="00051CC7"/>
    <w:pPr>
      <w:jc w:val="center"/>
    </w:pPr>
    <w:rPr>
      <w:b/>
      <w:bCs/>
      <w:sz w:val="28"/>
      <w:szCs w:val="28"/>
    </w:rPr>
  </w:style>
  <w:style w:type="paragraph" w:styleId="ab">
    <w:name w:val="List Paragraph"/>
    <w:basedOn w:val="a"/>
    <w:uiPriority w:val="34"/>
    <w:qFormat/>
    <w:rsid w:val="00051CC7"/>
    <w:pPr>
      <w:ind w:left="720"/>
      <w:contextualSpacing/>
    </w:pPr>
  </w:style>
  <w:style w:type="paragraph" w:styleId="ac">
    <w:name w:val="header"/>
    <w:basedOn w:val="a"/>
    <w:uiPriority w:val="99"/>
    <w:unhideWhenUsed/>
    <w:rsid w:val="00F66AF1"/>
    <w:pPr>
      <w:tabs>
        <w:tab w:val="center" w:pos="4677"/>
        <w:tab w:val="right" w:pos="9355"/>
      </w:tabs>
    </w:pPr>
  </w:style>
  <w:style w:type="paragraph" w:styleId="ad">
    <w:name w:val="footer"/>
    <w:basedOn w:val="a"/>
    <w:uiPriority w:val="99"/>
    <w:unhideWhenUsed/>
    <w:rsid w:val="00F66AF1"/>
    <w:pPr>
      <w:tabs>
        <w:tab w:val="center" w:pos="4677"/>
        <w:tab w:val="right" w:pos="9355"/>
      </w:tabs>
    </w:pPr>
  </w:style>
  <w:style w:type="character" w:styleId="ae">
    <w:name w:val="Strong"/>
    <w:basedOn w:val="a0"/>
    <w:uiPriority w:val="22"/>
    <w:qFormat/>
    <w:rsid w:val="00B67664"/>
    <w:rPr>
      <w:b/>
      <w:bCs/>
    </w:rPr>
  </w:style>
  <w:style w:type="character" w:customStyle="1" w:styleId="20">
    <w:name w:val="Заголовок 2 Знак"/>
    <w:basedOn w:val="a0"/>
    <w:link w:val="2"/>
    <w:uiPriority w:val="9"/>
    <w:semiHidden/>
    <w:rsid w:val="000727E3"/>
    <w:rPr>
      <w:rFonts w:asciiTheme="majorHAnsi" w:eastAsiaTheme="majorEastAsia" w:hAnsiTheme="majorHAnsi" w:cstheme="majorBidi"/>
      <w:b/>
      <w:bCs/>
      <w:color w:val="4F81BD" w:themeColor="accent1"/>
      <w:sz w:val="26"/>
      <w:szCs w:val="26"/>
      <w:lang w:eastAsia="zh-CN"/>
    </w:rPr>
  </w:style>
  <w:style w:type="table" w:customStyle="1" w:styleId="TableNormal">
    <w:name w:val="Table Normal"/>
    <w:uiPriority w:val="2"/>
    <w:semiHidden/>
    <w:unhideWhenUsed/>
    <w:qFormat/>
    <w:rsid w:val="000727E3"/>
    <w:pPr>
      <w:widowControl w:val="0"/>
      <w:autoSpaceDE w:val="0"/>
      <w:autoSpaceDN w:val="0"/>
    </w:pPr>
    <w:rPr>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27E3"/>
    <w:pPr>
      <w:widowControl w:val="0"/>
      <w:suppressAutoHyphens w:val="0"/>
      <w:autoSpaceDE w:val="0"/>
      <w:autoSpaceDN w:val="0"/>
      <w:spacing w:before="53"/>
      <w:ind w:left="212"/>
    </w:pPr>
    <w:rPr>
      <w:sz w:val="22"/>
      <w:szCs w:val="22"/>
      <w:lang w:val="uk-UA" w:eastAsia="en-US"/>
    </w:rPr>
  </w:style>
  <w:style w:type="paragraph" w:styleId="af">
    <w:name w:val="Balloon Text"/>
    <w:basedOn w:val="a"/>
    <w:link w:val="af0"/>
    <w:uiPriority w:val="99"/>
    <w:semiHidden/>
    <w:unhideWhenUsed/>
    <w:rsid w:val="000727E3"/>
    <w:pPr>
      <w:widowControl w:val="0"/>
      <w:suppressAutoHyphens w:val="0"/>
      <w:autoSpaceDE w:val="0"/>
      <w:autoSpaceDN w:val="0"/>
    </w:pPr>
    <w:rPr>
      <w:rFonts w:ascii="Tahoma" w:hAnsi="Tahoma" w:cs="Tahoma"/>
      <w:sz w:val="16"/>
      <w:szCs w:val="16"/>
      <w:lang w:val="uk-UA" w:eastAsia="en-US"/>
    </w:rPr>
  </w:style>
  <w:style w:type="character" w:customStyle="1" w:styleId="af0">
    <w:name w:val="Текст выноски Знак"/>
    <w:basedOn w:val="a0"/>
    <w:link w:val="af"/>
    <w:uiPriority w:val="99"/>
    <w:semiHidden/>
    <w:rsid w:val="000727E3"/>
    <w:rPr>
      <w:rFonts w:ascii="Tahoma" w:eastAsia="Times New Roman" w:hAnsi="Tahoma" w:cs="Tahoma"/>
      <w:sz w:val="16"/>
      <w:szCs w:val="16"/>
      <w:lang w:val="uk-UA"/>
    </w:rPr>
  </w:style>
  <w:style w:type="paragraph" w:styleId="HTML">
    <w:name w:val="HTML Preformatted"/>
    <w:basedOn w:val="a"/>
    <w:link w:val="HTML0"/>
    <w:qFormat/>
    <w:rsid w:val="00142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olor w:val="000000"/>
      <w:sz w:val="21"/>
      <w:szCs w:val="20"/>
      <w:lang w:val="x-none" w:eastAsia="x-none"/>
    </w:rPr>
  </w:style>
  <w:style w:type="character" w:customStyle="1" w:styleId="HTML0">
    <w:name w:val="Стандартный HTML Знак"/>
    <w:basedOn w:val="a0"/>
    <w:link w:val="HTML"/>
    <w:rsid w:val="001425B7"/>
    <w:rPr>
      <w:rFonts w:ascii="Courier New" w:eastAsia="Times New Roman" w:hAnsi="Courier New" w:cs="Times New Roman"/>
      <w:color w:val="000000"/>
      <w:sz w:val="21"/>
      <w:szCs w:val="20"/>
      <w:lang w:val="x-none" w:eastAsia="x-none"/>
    </w:rPr>
  </w:style>
  <w:style w:type="paragraph" w:customStyle="1" w:styleId="af1">
    <w:name w:val="Нормальний текст"/>
    <w:basedOn w:val="a"/>
    <w:qFormat/>
    <w:rsid w:val="001425B7"/>
    <w:pPr>
      <w:suppressAutoHyphens w:val="0"/>
      <w:spacing w:before="120"/>
      <w:ind w:firstLine="567"/>
    </w:pPr>
    <w:rPr>
      <w:rFonts w:ascii="Antiqua" w:hAnsi="Antiqua"/>
      <w:sz w:val="26"/>
      <w:szCs w:val="20"/>
      <w:lang w:val="uk-UA" w:eastAsia="ru-RU"/>
    </w:rPr>
  </w:style>
  <w:style w:type="character" w:customStyle="1" w:styleId="st42">
    <w:name w:val="st42"/>
    <w:uiPriority w:val="99"/>
    <w:qFormat/>
    <w:rsid w:val="001425B7"/>
    <w:rPr>
      <w:color w:val="000000"/>
    </w:rPr>
  </w:style>
  <w:style w:type="character" w:customStyle="1" w:styleId="rvts0">
    <w:name w:val="rvts0"/>
    <w:basedOn w:val="a0"/>
    <w:qFormat/>
    <w:rsid w:val="001425B7"/>
  </w:style>
  <w:style w:type="paragraph" w:customStyle="1" w:styleId="Standard">
    <w:name w:val="Standard"/>
    <w:rsid w:val="002B653F"/>
    <w:pPr>
      <w:suppressAutoHyphens/>
      <w:textAlignment w:val="baseline"/>
    </w:pPr>
    <w:rPr>
      <w:rFonts w:ascii="Times New Roman" w:eastAsia="Times New Roman" w:hAnsi="Times New Roman" w:cs="Times New Roman"/>
      <w:kern w:val="2"/>
      <w:szCs w:val="20"/>
      <w:lang w:val="uk-UA" w:eastAsia="zh-CN"/>
    </w:rPr>
  </w:style>
  <w:style w:type="paragraph" w:customStyle="1" w:styleId="12">
    <w:name w:val="Без інтервалів1"/>
    <w:rsid w:val="00CD49B1"/>
    <w:rPr>
      <w:rFonts w:ascii="Calibri" w:eastAsia="Times New Roman" w:hAnsi="Calibri" w:cs="Times New Roman"/>
      <w:sz w:val="22"/>
      <w:lang w:val="uk-UA"/>
    </w:rPr>
  </w:style>
  <w:style w:type="paragraph" w:customStyle="1" w:styleId="st2">
    <w:name w:val="st2"/>
    <w:uiPriority w:val="99"/>
    <w:rsid w:val="00EC6070"/>
    <w:pPr>
      <w:autoSpaceDE w:val="0"/>
      <w:autoSpaceDN w:val="0"/>
      <w:adjustRightInd w:val="0"/>
      <w:spacing w:after="150"/>
      <w:ind w:firstLine="450"/>
      <w:jc w:val="both"/>
    </w:pPr>
    <w:rPr>
      <w:rFonts w:ascii="Times New Roman" w:eastAsia="Times New Roman" w:hAnsi="Times New Roman" w:cs="Times New Roman"/>
      <w:sz w:val="24"/>
      <w:szCs w:val="24"/>
      <w:lang w:val="uk-UA" w:eastAsia="uk-UA"/>
    </w:rPr>
  </w:style>
  <w:style w:type="table" w:styleId="af2">
    <w:name w:val="Table Grid"/>
    <w:basedOn w:val="a1"/>
    <w:uiPriority w:val="59"/>
    <w:rsid w:val="00EC6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8604">
      <w:bodyDiv w:val="1"/>
      <w:marLeft w:val="0"/>
      <w:marRight w:val="0"/>
      <w:marTop w:val="0"/>
      <w:marBottom w:val="0"/>
      <w:divBdr>
        <w:top w:val="none" w:sz="0" w:space="0" w:color="auto"/>
        <w:left w:val="none" w:sz="0" w:space="0" w:color="auto"/>
        <w:bottom w:val="none" w:sz="0" w:space="0" w:color="auto"/>
        <w:right w:val="none" w:sz="0" w:space="0" w:color="auto"/>
      </w:divBdr>
    </w:div>
    <w:div w:id="89254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35985-036C-4559-ADC9-A706B15E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7</Pages>
  <Words>10849</Words>
  <Characters>6185</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Zem-nach</cp:lastModifiedBy>
  <cp:revision>62</cp:revision>
  <cp:lastPrinted>2025-09-01T05:45:00Z</cp:lastPrinted>
  <dcterms:created xsi:type="dcterms:W3CDTF">2025-04-11T10:38:00Z</dcterms:created>
  <dcterms:modified xsi:type="dcterms:W3CDTF">2025-09-01T05:46:00Z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