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01 жовтня 2020 року                                                                                             № </w:t>
      </w:r>
      <w:r>
        <w:rPr>
          <w:sz w:val="28"/>
          <w:szCs w:val="28"/>
          <w:lang w:val="uk-UA"/>
        </w:rPr>
        <w:t>42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 - 9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Шинкарчук Ю.С.- заступник міського голови, головуючий;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В.М.,Гладкий І.С., Радість Н.А.,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  <w:highlight w:val="white"/>
        </w:rPr>
        <w:t>Вакуленко Н.В., Дядюнова О.А.(відпустка), Романько М.О.,Сорока О.М.</w:t>
      </w:r>
    </w:p>
    <w:p>
      <w:pPr>
        <w:pStyle w:val="Normal"/>
        <w:spacing w:lineRule="atLeast" w:line="100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>Колотій Н.Ю. - начальник відділу з юридичних питань та управління комунальним майном, Мірошник О.О. - начальник відділу організаційно-інформаційної роботи, документообігу та управління персоналом.</w:t>
      </w:r>
    </w:p>
    <w:p>
      <w:pPr>
        <w:pStyle w:val="Normal"/>
        <w:jc w:val="both"/>
        <w:rPr>
          <w:rFonts w:eastAsia="Segoe UI" w:cs="Calibri"/>
          <w:color w:val="000000"/>
          <w:lang w:eastAsia="uk-UA"/>
        </w:rPr>
      </w:pPr>
      <w:r>
        <w:rPr>
          <w:rFonts w:eastAsia="Segoe UI" w:cs="Calibri"/>
          <w:color w:val="000000"/>
          <w:lang w:eastAsia="uk-UA"/>
        </w:rPr>
      </w:r>
    </w:p>
    <w:p>
      <w:pPr>
        <w:pStyle w:val="Normal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bookmarkStart w:id="1" w:name="__DdeLink__1096_741091276"/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 xml:space="preserve">Про </w:t>
      </w:r>
      <w:bookmarkEnd w:id="1"/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 xml:space="preserve">внесення змін до рішення виконавчого комітету </w:t>
      </w:r>
      <w:r>
        <w:rPr>
          <w:rFonts w:cs="Calibri"/>
          <w:color w:val="000000"/>
          <w:sz w:val="28"/>
          <w:szCs w:val="28"/>
          <w:highlight w:val="white"/>
          <w:lang w:val="uk-UA" w:eastAsia="ru-RU" w:bidi="ar-SA"/>
        </w:rPr>
        <w:t>Решетилівської міської ради від 31.08.2020 року № 157 ,,Про відведення місць для розміщення матеріалів передвиборної  агітації”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ru-RU" w:bidi="ar-SA"/>
        </w:rPr>
        <w:tab/>
        <w:t>2. Різне.</w:t>
      </w:r>
    </w:p>
    <w:p>
      <w:pPr>
        <w:pStyle w:val="Western"/>
        <w:spacing w:before="52" w:after="0"/>
        <w:ind w:firstLine="70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>Шинкарчук Ю.С. заступник міського голови</w:t>
      </w:r>
      <w:bookmarkStart w:id="2" w:name="__DdeLink__4753_448032279"/>
      <w:r>
        <w:rPr>
          <w:rFonts w:cs="Times New Roman"/>
          <w:color w:val="000000"/>
          <w:sz w:val="28"/>
          <w:szCs w:val="28"/>
          <w:lang w:eastAsia="en-US"/>
        </w:rPr>
        <w:t>, запропонував проголосувати за порядок денний за основу та 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  <w:bookmarkEnd w:id="2"/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  <w:t>Малиш Т.А., керуючого справами виконавчого комітету, яка запропонувала: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  <w:t xml:space="preserve">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Внести зміни до рішення виконавчого комітету Решетилівської міської ради від 31.08.2020 року № 157 ,,Про відведення місць для розміщення матеріалів передвиборної  агітації”, доповнивши рішення пунктом 3 такого змісту:</w:t>
      </w:r>
    </w:p>
    <w:p>
      <w:pPr>
        <w:pStyle w:val="Style3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п.3. Визначити місця для розміщення  агітаційних палаток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>за адресами: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1) 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м. Решетилівка </w:t>
      </w:r>
      <w:r>
        <w:rPr>
          <w:rFonts w:cs="Times New Roman"/>
          <w:sz w:val="28"/>
          <w:szCs w:val="28"/>
          <w:lang w:val="uk-UA"/>
        </w:rPr>
        <w:t>по вул. Шевченка, 3В (територія поблизу магазину „АТБ-778”);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2) 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м. Решетилівка </w:t>
      </w:r>
      <w:r>
        <w:rPr>
          <w:rFonts w:cs="Times New Roman"/>
          <w:sz w:val="28"/>
          <w:szCs w:val="28"/>
          <w:lang w:val="uk-UA"/>
        </w:rPr>
        <w:t>по вул. Покровська, 8 (площа поблизу приміщення „Райагробуду”);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3) 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м. Решетилівка </w:t>
      </w:r>
      <w:r>
        <w:rPr>
          <w:rFonts w:cs="Times New Roman"/>
          <w:sz w:val="28"/>
          <w:szCs w:val="28"/>
          <w:lang w:val="uk-UA"/>
        </w:rPr>
        <w:t>по вул. Покровська, 9 (площа поблизу магазину „Біос”);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4) 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м. Решетилівка </w:t>
      </w:r>
      <w:r>
        <w:rPr>
          <w:rFonts w:cs="Times New Roman"/>
          <w:sz w:val="28"/>
          <w:szCs w:val="28"/>
          <w:lang w:val="uk-UA"/>
        </w:rPr>
        <w:t>по вул. Грушевського, 76 (територія поблизу Решетилівської ЦРЛ);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5) 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м. Решетилівка </w:t>
      </w:r>
      <w:r>
        <w:rPr>
          <w:rFonts w:cs="Times New Roman"/>
          <w:sz w:val="28"/>
          <w:szCs w:val="28"/>
          <w:lang w:val="uk-UA"/>
        </w:rPr>
        <w:t>по вул. Старокиївська, 6 (територія навпроти магазину „Єва”);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ab/>
        <w:t xml:space="preserve">6) м. Решетилівка по вул. Старокиївська, 8 – 12 (територія між магазином „Париж” та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 w:bidi="ar-SA"/>
        </w:rPr>
        <w:t>Управлінням Державної казначейської служби України у Решетилівському районі Полтавської області);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 w:bidi="ar-SA"/>
        </w:rPr>
        <w:tab/>
        <w:t>7) м. Решетилівка по вул. Полтавська (навпроти будинку № 7);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 w:bidi="ar-SA"/>
        </w:rPr>
        <w:tab/>
        <w:t>8) м. Решетилівка по вул. Покровська ( територія ЦКД ,,Оберіг”);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 w:bidi="ar-SA"/>
        </w:rPr>
        <w:tab/>
        <w:t xml:space="preserve">9) с. Потічок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 xml:space="preserve"> вул. Шевченка;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ab/>
        <w:t>10) с. Каленики вул. Благодатна;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ab/>
        <w:t>11) с. Хрещате вул. Вишнева;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ab/>
        <w:t>12) с. Остап’є вул. Кооперативна, вул. Центральна;</w:t>
      </w:r>
    </w:p>
    <w:p>
      <w:pPr>
        <w:pStyle w:val="Style31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ru-RU" w:bidi="ar-SA"/>
        </w:rPr>
        <w:tab/>
        <w:t>13) с. Запсілля вул. Горького”.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175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3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3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20" w:leader="none"/>
          <w:tab w:val="left" w:pos="9330" w:leader="none"/>
        </w:tabs>
        <w:bidi w:val="0"/>
        <w:spacing w:lineRule="atLeast" w:line="172"/>
        <w:ind w:left="0" w:right="-397" w:hanging="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Заступник міського голови                                                          Ю.С.Шинкарчук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56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442437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 w:customStyle="1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 w:customStyle="1">
    <w:name w:val="p9"/>
    <w:basedOn w:val="Normal"/>
    <w:qFormat/>
    <w:pPr>
      <w:spacing w:before="280" w:after="280"/>
    </w:pPr>
    <w:rPr/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1A09-3F5D-493E-9ABC-24C13B9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Application>LibreOffice/6.3.1.2$Windows_X86_64 LibreOffice_project/b79626edf0065ac373bd1df5c28bd630b4424273</Application>
  <Pages>3</Pages>
  <Words>356</Words>
  <Characters>2337</Characters>
  <CharactersWithSpaces>2888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2020-10-01T09:29:53Z</cp:lastPrinted>
  <dcterms:modified xsi:type="dcterms:W3CDTF">2020-10-01T09:41:30Z</dcterms:modified>
  <cp:revision>279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