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12C797C2" w:rsidR="008C2B1A" w:rsidRPr="00220B6A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EA0DBC" w:rsidRPr="00282D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281A34" w:rsidRPr="00281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UA-2024-05-29-001641-a</w:t>
      </w:r>
    </w:p>
    <w:bookmarkEnd w:id="0"/>
    <w:p w14:paraId="6886983D" w14:textId="784F59D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0EE203" w14:textId="1BC7CCCB" w:rsidR="00BB7BA9" w:rsidRDefault="006F6CBB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F255B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А-95</w:t>
      </w:r>
      <w:r w:rsidR="00EA0DBC">
        <w:rPr>
          <w:rFonts w:ascii="Times New Roman" w:hAnsi="Times New Roman" w:cs="Times New Roman"/>
          <w:sz w:val="24"/>
          <w:szCs w:val="24"/>
          <w:lang w:eastAsia="zh-CN"/>
        </w:rPr>
        <w:t xml:space="preserve"> та дизельне паливо </w:t>
      </w:r>
      <w:r w:rsidR="004F255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A0DBC">
        <w:rPr>
          <w:rFonts w:ascii="Times New Roman" w:hAnsi="Times New Roman" w:cs="Times New Roman"/>
          <w:sz w:val="24"/>
          <w:szCs w:val="24"/>
          <w:lang w:eastAsia="zh-CN"/>
        </w:rPr>
        <w:t xml:space="preserve">будуть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 xml:space="preserve"> використовуються для </w:t>
      </w:r>
      <w:r w:rsidR="00EA0DBC">
        <w:rPr>
          <w:rFonts w:ascii="Times New Roman" w:hAnsi="Times New Roman" w:cs="Times New Roman"/>
          <w:sz w:val="24"/>
          <w:szCs w:val="24"/>
          <w:lang w:eastAsia="zh-CN"/>
        </w:rPr>
        <w:t xml:space="preserve">забезпечення стабільної роботи транспортних засобів </w:t>
      </w:r>
      <w:r w:rsidR="00281A34">
        <w:rPr>
          <w:rFonts w:ascii="Times New Roman" w:hAnsi="Times New Roman" w:cs="Times New Roman"/>
          <w:sz w:val="24"/>
          <w:szCs w:val="24"/>
          <w:lang w:eastAsia="zh-CN"/>
        </w:rPr>
        <w:t>та механізмів</w:t>
      </w:r>
    </w:p>
    <w:p w14:paraId="0FA49477" w14:textId="77777777" w:rsidR="00BB7BA9" w:rsidRPr="000973DA" w:rsidRDefault="00BB7BA9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5A3E24" w14:textId="1CC253A0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580B55CF" w14:textId="77777777" w:rsidR="00BB7BA9" w:rsidRPr="00F163CF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6CB50622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6CA58C5A" w14:textId="1664EEE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392E15C5" w14:textId="77777777" w:rsidR="00BB7BA9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E9F35D" w14:textId="75169068" w:rsidR="0053146A" w:rsidRDefault="00A16E24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53146A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закупівля проводиться</w:t>
      </w:r>
      <w:r w:rsidR="005314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21F57">
        <w:t xml:space="preserve"> </w:t>
      </w:r>
      <w:r w:rsidR="0053146A" w:rsidRPr="0053146A">
        <w:rPr>
          <w:rFonts w:ascii="Times New Roman" w:hAnsi="Times New Roman" w:cs="Times New Roman"/>
          <w:sz w:val="24"/>
          <w:szCs w:val="24"/>
        </w:rPr>
        <w:t>в зв’язку з виробничою необхідністю для належного утримання і використання транспортних засобів та обладнання</w:t>
      </w:r>
      <w:r w:rsidR="00EA0DBC">
        <w:rPr>
          <w:rFonts w:ascii="Times New Roman" w:hAnsi="Times New Roman" w:cs="Times New Roman"/>
          <w:sz w:val="24"/>
          <w:szCs w:val="24"/>
        </w:rPr>
        <w:t xml:space="preserve"> </w:t>
      </w:r>
      <w:r w:rsidR="00282DCA">
        <w:rPr>
          <w:rFonts w:ascii="Times New Roman" w:hAnsi="Times New Roman" w:cs="Times New Roman"/>
          <w:sz w:val="24"/>
          <w:szCs w:val="24"/>
        </w:rPr>
        <w:t>установ виконавчого комітету.</w:t>
      </w:r>
    </w:p>
    <w:p w14:paraId="5B2634BC" w14:textId="587E2DB3" w:rsidR="008C2B1A" w:rsidRPr="0053146A" w:rsidRDefault="003F46FE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81A34" w:rsidRPr="00281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UA-2024-05-29-001641-a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0F679E00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53146A">
        <w:rPr>
          <w:rFonts w:ascii="Times New Roman" w:eastAsia="SimSun" w:hAnsi="Times New Roman" w:cs="Times New Roman"/>
          <w:sz w:val="24"/>
          <w:szCs w:val="24"/>
        </w:rPr>
        <w:t>Бензин А-95</w:t>
      </w:r>
      <w:r w:rsidR="00EA0DBC">
        <w:rPr>
          <w:rFonts w:ascii="Times New Roman" w:eastAsia="SimSun" w:hAnsi="Times New Roman" w:cs="Times New Roman"/>
          <w:sz w:val="24"/>
          <w:szCs w:val="24"/>
        </w:rPr>
        <w:t xml:space="preserve">, дизельне паливо </w:t>
      </w:r>
      <w:r w:rsidR="004F255B" w:rsidRPr="004F255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код ДК </w:t>
      </w:r>
      <w:r w:rsidR="0053146A">
        <w:rPr>
          <w:rFonts w:ascii="Times New Roman" w:eastAsia="SimSun" w:hAnsi="Times New Roman" w:cs="Times New Roman"/>
          <w:sz w:val="24"/>
          <w:szCs w:val="24"/>
        </w:rPr>
        <w:t xml:space="preserve">021:2015 – 09130000-9  Нафта і дистиляти 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05E5542A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53146A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281A34">
        <w:rPr>
          <w:rFonts w:ascii="Times New Roman" w:eastAsia="Times New Roman" w:hAnsi="Times New Roman" w:cs="Times New Roman"/>
          <w:sz w:val="24"/>
          <w:szCs w:val="24"/>
        </w:rPr>
        <w:t>476 000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654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81A34">
        <w:rPr>
          <w:rFonts w:ascii="Times New Roman" w:eastAsia="Times New Roman" w:hAnsi="Times New Roman" w:cs="Times New Roman"/>
          <w:sz w:val="24"/>
          <w:szCs w:val="24"/>
        </w:rPr>
        <w:t>Чотириста сімдесят шіс</w:t>
      </w:r>
      <w:bookmarkStart w:id="1" w:name="_GoBack"/>
      <w:bookmarkEnd w:id="1"/>
      <w:r w:rsidR="00281A34">
        <w:rPr>
          <w:rFonts w:ascii="Times New Roman" w:eastAsia="Times New Roman" w:hAnsi="Times New Roman" w:cs="Times New Roman"/>
          <w:sz w:val="24"/>
          <w:szCs w:val="24"/>
        </w:rPr>
        <w:t xml:space="preserve">ть тисяч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C70D4" w14:textId="74DC75DE" w:rsidR="00531B96" w:rsidRDefault="00C010FB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649766F8" w14:textId="0111BF85" w:rsidR="00EA0DBC" w:rsidRDefault="00EA0DBC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Бензин А -95 з рівнем екологічної безпеки  Євро 5</w:t>
      </w:r>
    </w:p>
    <w:p w14:paraId="7D6B7732" w14:textId="5D865EBC" w:rsidR="00EA0DBC" w:rsidRDefault="00281A34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Кількість: 8</w:t>
      </w:r>
      <w:r w:rsidR="00282DCA">
        <w:rPr>
          <w:rFonts w:ascii="Times New Roman" w:hAnsi="Times New Roman" w:cs="Times New Roman"/>
          <w:sz w:val="24"/>
          <w:szCs w:val="24"/>
          <w:lang w:eastAsia="zh-CN"/>
        </w:rPr>
        <w:t>000</w:t>
      </w:r>
      <w:r w:rsidR="00EA0DBC">
        <w:rPr>
          <w:rFonts w:ascii="Times New Roman" w:hAnsi="Times New Roman" w:cs="Times New Roman"/>
          <w:sz w:val="24"/>
          <w:szCs w:val="24"/>
          <w:lang w:eastAsia="zh-CN"/>
        </w:rPr>
        <w:t xml:space="preserve"> літрів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4233"/>
        <w:gridCol w:w="1134"/>
        <w:gridCol w:w="3354"/>
      </w:tblGrid>
      <w:tr w:rsidR="00EA0DBC" w:rsidRPr="00985AD6" w14:paraId="5E25BFB7" w14:textId="77777777" w:rsidTr="00B10220">
        <w:tc>
          <w:tcPr>
            <w:tcW w:w="601" w:type="dxa"/>
            <w:vAlign w:val="center"/>
          </w:tcPr>
          <w:p w14:paraId="645E977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233" w:type="dxa"/>
            <w:vAlign w:val="center"/>
          </w:tcPr>
          <w:p w14:paraId="1BE4B5E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Назва показника</w:t>
            </w:r>
          </w:p>
        </w:tc>
        <w:tc>
          <w:tcPr>
            <w:tcW w:w="1134" w:type="dxa"/>
            <w:vAlign w:val="center"/>
          </w:tcPr>
          <w:p w14:paraId="3022147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3354" w:type="dxa"/>
            <w:vAlign w:val="center"/>
          </w:tcPr>
          <w:p w14:paraId="2677D4A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Значення норми</w:t>
            </w:r>
          </w:p>
        </w:tc>
      </w:tr>
      <w:tr w:rsidR="00EA0DBC" w:rsidRPr="00985AD6" w14:paraId="5079A64B" w14:textId="77777777" w:rsidTr="00B10220">
        <w:trPr>
          <w:trHeight w:val="260"/>
        </w:trPr>
        <w:tc>
          <w:tcPr>
            <w:tcW w:w="601" w:type="dxa"/>
            <w:vAlign w:val="center"/>
          </w:tcPr>
          <w:p w14:paraId="6938C06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33" w:type="dxa"/>
            <w:vAlign w:val="center"/>
          </w:tcPr>
          <w:p w14:paraId="4139D8A1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Детонаційна стійкість:</w:t>
            </w:r>
          </w:p>
        </w:tc>
        <w:tc>
          <w:tcPr>
            <w:tcW w:w="1134" w:type="dxa"/>
            <w:vAlign w:val="center"/>
          </w:tcPr>
          <w:p w14:paraId="63386E9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06F718A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5DC9B424" w14:textId="77777777" w:rsidTr="00B10220">
        <w:tc>
          <w:tcPr>
            <w:tcW w:w="601" w:type="dxa"/>
            <w:vAlign w:val="center"/>
          </w:tcPr>
          <w:p w14:paraId="65ED6D1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233" w:type="dxa"/>
            <w:vAlign w:val="center"/>
          </w:tcPr>
          <w:p w14:paraId="607F60D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за дослідним методом</w:t>
            </w:r>
          </w:p>
        </w:tc>
        <w:tc>
          <w:tcPr>
            <w:tcW w:w="1134" w:type="dxa"/>
            <w:vAlign w:val="center"/>
          </w:tcPr>
          <w:p w14:paraId="11B26B7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3354" w:type="dxa"/>
            <w:vAlign w:val="center"/>
          </w:tcPr>
          <w:p w14:paraId="04D0EAB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менше 95</w:t>
            </w:r>
          </w:p>
        </w:tc>
      </w:tr>
      <w:tr w:rsidR="00EA0DBC" w:rsidRPr="00985AD6" w14:paraId="725E45AC" w14:textId="77777777" w:rsidTr="00B10220">
        <w:tc>
          <w:tcPr>
            <w:tcW w:w="601" w:type="dxa"/>
            <w:vAlign w:val="center"/>
          </w:tcPr>
          <w:p w14:paraId="1E10A95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233" w:type="dxa"/>
            <w:vAlign w:val="center"/>
          </w:tcPr>
          <w:p w14:paraId="003E17E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за моторним методом</w:t>
            </w:r>
          </w:p>
        </w:tc>
        <w:tc>
          <w:tcPr>
            <w:tcW w:w="1134" w:type="dxa"/>
            <w:vAlign w:val="center"/>
          </w:tcPr>
          <w:p w14:paraId="692888F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3354" w:type="dxa"/>
            <w:vAlign w:val="center"/>
          </w:tcPr>
          <w:p w14:paraId="531BF3A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менше 85</w:t>
            </w:r>
          </w:p>
        </w:tc>
      </w:tr>
      <w:tr w:rsidR="00EA0DBC" w:rsidRPr="00985AD6" w14:paraId="18DB4859" w14:textId="77777777" w:rsidTr="00B10220">
        <w:tc>
          <w:tcPr>
            <w:tcW w:w="601" w:type="dxa"/>
            <w:vAlign w:val="center"/>
          </w:tcPr>
          <w:p w14:paraId="25A3BDB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33" w:type="dxa"/>
            <w:vAlign w:val="center"/>
          </w:tcPr>
          <w:p w14:paraId="15B0D97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Октанове число за моторним методом</w:t>
            </w:r>
          </w:p>
        </w:tc>
        <w:tc>
          <w:tcPr>
            <w:tcW w:w="1134" w:type="dxa"/>
            <w:vAlign w:val="center"/>
          </w:tcPr>
          <w:p w14:paraId="3C944E0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3354" w:type="dxa"/>
            <w:vAlign w:val="center"/>
          </w:tcPr>
          <w:p w14:paraId="20813BA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менше 85</w:t>
            </w:r>
          </w:p>
        </w:tc>
      </w:tr>
      <w:tr w:rsidR="00EA0DBC" w:rsidRPr="00985AD6" w14:paraId="74D3DC83" w14:textId="77777777" w:rsidTr="00B10220">
        <w:trPr>
          <w:trHeight w:val="253"/>
        </w:trPr>
        <w:tc>
          <w:tcPr>
            <w:tcW w:w="601" w:type="dxa"/>
            <w:vAlign w:val="center"/>
          </w:tcPr>
          <w:p w14:paraId="2F73326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33" w:type="dxa"/>
            <w:vAlign w:val="center"/>
          </w:tcPr>
          <w:p w14:paraId="7161A2D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Тиск насиченої пари:</w:t>
            </w:r>
          </w:p>
        </w:tc>
        <w:tc>
          <w:tcPr>
            <w:tcW w:w="1134" w:type="dxa"/>
            <w:vAlign w:val="center"/>
          </w:tcPr>
          <w:p w14:paraId="49B0CA8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1E566E5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609B6CCD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7EBF96C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233" w:type="dxa"/>
            <w:vAlign w:val="center"/>
          </w:tcPr>
          <w:p w14:paraId="170866F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- у літній період ( з 16 квітня до 15 </w:t>
            </w:r>
            <w:r w:rsidRPr="00985AD6">
              <w:rPr>
                <w:rFonts w:ascii="Times New Roman" w:eastAsia="Times New Roman" w:hAnsi="Times New Roman" w:cs="Times New Roman"/>
              </w:rPr>
              <w:lastRenderedPageBreak/>
              <w:t>жовтня)</w:t>
            </w:r>
          </w:p>
        </w:tc>
        <w:tc>
          <w:tcPr>
            <w:tcW w:w="1134" w:type="dxa"/>
            <w:vAlign w:val="center"/>
          </w:tcPr>
          <w:p w14:paraId="3863431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lastRenderedPageBreak/>
              <w:t>кПа</w:t>
            </w:r>
            <w:proofErr w:type="spellEnd"/>
          </w:p>
        </w:tc>
        <w:tc>
          <w:tcPr>
            <w:tcW w:w="3354" w:type="dxa"/>
            <w:vAlign w:val="center"/>
          </w:tcPr>
          <w:p w14:paraId="53117AA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45-80</w:t>
            </w:r>
          </w:p>
        </w:tc>
      </w:tr>
      <w:tr w:rsidR="00EA0DBC" w:rsidRPr="00985AD6" w14:paraId="23448492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45A9D24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4233" w:type="dxa"/>
            <w:vAlign w:val="center"/>
          </w:tcPr>
          <w:p w14:paraId="1EF4FDE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у зимовий період ( з 16 листопада до 15 березня)</w:t>
            </w:r>
          </w:p>
        </w:tc>
        <w:tc>
          <w:tcPr>
            <w:tcW w:w="1134" w:type="dxa"/>
            <w:vAlign w:val="center"/>
          </w:tcPr>
          <w:p w14:paraId="37BC85E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кПа</w:t>
            </w:r>
            <w:proofErr w:type="spellEnd"/>
          </w:p>
        </w:tc>
        <w:tc>
          <w:tcPr>
            <w:tcW w:w="3354" w:type="dxa"/>
            <w:vAlign w:val="center"/>
          </w:tcPr>
          <w:p w14:paraId="56695DE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60-100</w:t>
            </w:r>
          </w:p>
        </w:tc>
      </w:tr>
      <w:tr w:rsidR="00EA0DBC" w:rsidRPr="00985AD6" w14:paraId="5A78E6EF" w14:textId="77777777" w:rsidTr="00B10220">
        <w:trPr>
          <w:trHeight w:val="111"/>
        </w:trPr>
        <w:tc>
          <w:tcPr>
            <w:tcW w:w="601" w:type="dxa"/>
            <w:vAlign w:val="center"/>
          </w:tcPr>
          <w:p w14:paraId="169E8F1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233" w:type="dxa"/>
            <w:vAlign w:val="center"/>
          </w:tcPr>
          <w:p w14:paraId="5BE4F63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у перехідний період ( з 16 березня до 15 квітня та з 16 жовтня до 15 листопада)</w:t>
            </w:r>
          </w:p>
        </w:tc>
        <w:tc>
          <w:tcPr>
            <w:tcW w:w="1134" w:type="dxa"/>
            <w:vAlign w:val="center"/>
          </w:tcPr>
          <w:p w14:paraId="79C796E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кПа</w:t>
            </w:r>
            <w:proofErr w:type="spellEnd"/>
          </w:p>
        </w:tc>
        <w:tc>
          <w:tcPr>
            <w:tcW w:w="3354" w:type="dxa"/>
            <w:vAlign w:val="center"/>
          </w:tcPr>
          <w:p w14:paraId="78F4980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50-90</w:t>
            </w:r>
          </w:p>
        </w:tc>
      </w:tr>
      <w:tr w:rsidR="00EA0DBC" w:rsidRPr="00985AD6" w14:paraId="35FD521E" w14:textId="77777777" w:rsidTr="00B10220">
        <w:tc>
          <w:tcPr>
            <w:tcW w:w="601" w:type="dxa"/>
            <w:vAlign w:val="center"/>
          </w:tcPr>
          <w:p w14:paraId="6B40470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33" w:type="dxa"/>
            <w:vAlign w:val="center"/>
          </w:tcPr>
          <w:p w14:paraId="1BF28A9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Концентрація свинцю</w:t>
            </w:r>
          </w:p>
        </w:tc>
        <w:tc>
          <w:tcPr>
            <w:tcW w:w="1134" w:type="dxa"/>
            <w:vAlign w:val="center"/>
          </w:tcPr>
          <w:p w14:paraId="42BBF78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мг/дм</w:t>
            </w:r>
            <w:r w:rsidRPr="00985AD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14:paraId="40130D9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5</w:t>
            </w:r>
          </w:p>
        </w:tc>
      </w:tr>
      <w:tr w:rsidR="00EA0DBC" w:rsidRPr="00985AD6" w14:paraId="71E5A4CE" w14:textId="77777777" w:rsidTr="00B10220">
        <w:tc>
          <w:tcPr>
            <w:tcW w:w="601" w:type="dxa"/>
            <w:vAlign w:val="center"/>
          </w:tcPr>
          <w:p w14:paraId="524410D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33" w:type="dxa"/>
            <w:vAlign w:val="center"/>
          </w:tcPr>
          <w:p w14:paraId="18467D3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Густина за температури 15 °C</w:t>
            </w:r>
          </w:p>
        </w:tc>
        <w:tc>
          <w:tcPr>
            <w:tcW w:w="1134" w:type="dxa"/>
            <w:vAlign w:val="center"/>
          </w:tcPr>
          <w:p w14:paraId="633F806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кг/дм</w:t>
            </w:r>
            <w:r w:rsidRPr="00985AD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14:paraId="162DB0D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720-755</w:t>
            </w:r>
          </w:p>
        </w:tc>
      </w:tr>
      <w:tr w:rsidR="00EA0DBC" w:rsidRPr="00985AD6" w14:paraId="77FAED8A" w14:textId="77777777" w:rsidTr="00B10220">
        <w:trPr>
          <w:trHeight w:val="312"/>
        </w:trPr>
        <w:tc>
          <w:tcPr>
            <w:tcW w:w="601" w:type="dxa"/>
            <w:vAlign w:val="center"/>
          </w:tcPr>
          <w:p w14:paraId="11F0735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233" w:type="dxa"/>
            <w:vAlign w:val="center"/>
          </w:tcPr>
          <w:p w14:paraId="508597D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Фракційний склад:</w:t>
            </w:r>
          </w:p>
        </w:tc>
        <w:tc>
          <w:tcPr>
            <w:tcW w:w="1134" w:type="dxa"/>
            <w:vAlign w:val="center"/>
          </w:tcPr>
          <w:p w14:paraId="301FC92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4E74F57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177F2B5D" w14:textId="77777777" w:rsidTr="00B10220">
        <w:trPr>
          <w:trHeight w:val="237"/>
        </w:trPr>
        <w:tc>
          <w:tcPr>
            <w:tcW w:w="601" w:type="dxa"/>
            <w:vAlign w:val="center"/>
          </w:tcPr>
          <w:p w14:paraId="7077B04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233" w:type="dxa"/>
            <w:vAlign w:val="center"/>
          </w:tcPr>
          <w:p w14:paraId="3AB1A7D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випаровування за температури 70 ℃:</w:t>
            </w:r>
          </w:p>
          <w:p w14:paraId="4C80070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Е5, Е7</w:t>
            </w:r>
          </w:p>
          <w:p w14:paraId="669A1B96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Е10</w:t>
            </w:r>
          </w:p>
        </w:tc>
        <w:tc>
          <w:tcPr>
            <w:tcW w:w="1134" w:type="dxa"/>
            <w:vAlign w:val="center"/>
          </w:tcPr>
          <w:p w14:paraId="4121425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FB500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4B394A5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E6083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D5A4D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20,0-50,0</w:t>
            </w:r>
          </w:p>
          <w:p w14:paraId="2D224A0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22,0-52,0</w:t>
            </w:r>
          </w:p>
        </w:tc>
      </w:tr>
      <w:tr w:rsidR="00EA0DBC" w:rsidRPr="00985AD6" w14:paraId="5FAE5F7B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04AF5E7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233" w:type="dxa"/>
            <w:vAlign w:val="center"/>
          </w:tcPr>
          <w:p w14:paraId="56C6A56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випаровування за температури 100 ℃:</w:t>
            </w:r>
          </w:p>
          <w:p w14:paraId="1DC3915F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Е5, Е7</w:t>
            </w:r>
          </w:p>
          <w:p w14:paraId="72ACAB2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Е10</w:t>
            </w:r>
          </w:p>
        </w:tc>
        <w:tc>
          <w:tcPr>
            <w:tcW w:w="1134" w:type="dxa"/>
            <w:vAlign w:val="center"/>
          </w:tcPr>
          <w:p w14:paraId="652EAF2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01C5E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130AB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5B8FAEE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34CCC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9FA18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46,0-71,0</w:t>
            </w:r>
          </w:p>
          <w:p w14:paraId="3D040E8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46,0-72,0</w:t>
            </w:r>
          </w:p>
        </w:tc>
      </w:tr>
      <w:tr w:rsidR="00EA0DBC" w:rsidRPr="00985AD6" w14:paraId="691F188D" w14:textId="77777777" w:rsidTr="00B10220">
        <w:trPr>
          <w:trHeight w:val="134"/>
        </w:trPr>
        <w:tc>
          <w:tcPr>
            <w:tcW w:w="601" w:type="dxa"/>
            <w:vAlign w:val="center"/>
          </w:tcPr>
          <w:p w14:paraId="3F91D6F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233" w:type="dxa"/>
            <w:vAlign w:val="center"/>
          </w:tcPr>
          <w:p w14:paraId="58F17190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випаровування за температури 150 ℃:</w:t>
            </w:r>
          </w:p>
        </w:tc>
        <w:tc>
          <w:tcPr>
            <w:tcW w:w="1134" w:type="dxa"/>
            <w:vAlign w:val="center"/>
          </w:tcPr>
          <w:p w14:paraId="419E905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7B14D43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менше 75,0</w:t>
            </w:r>
          </w:p>
        </w:tc>
      </w:tr>
      <w:tr w:rsidR="00EA0DBC" w:rsidRPr="00985AD6" w14:paraId="70C579D7" w14:textId="77777777" w:rsidTr="00B10220">
        <w:trPr>
          <w:trHeight w:val="119"/>
        </w:trPr>
        <w:tc>
          <w:tcPr>
            <w:tcW w:w="601" w:type="dxa"/>
            <w:vAlign w:val="center"/>
          </w:tcPr>
          <w:p w14:paraId="68FDC4B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4233" w:type="dxa"/>
            <w:vAlign w:val="center"/>
          </w:tcPr>
          <w:p w14:paraId="6A719FF6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Температура википання кінцева</w:t>
            </w:r>
          </w:p>
        </w:tc>
        <w:tc>
          <w:tcPr>
            <w:tcW w:w="1134" w:type="dxa"/>
            <w:vAlign w:val="center"/>
          </w:tcPr>
          <w:p w14:paraId="241292A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℃</w:t>
            </w:r>
          </w:p>
        </w:tc>
        <w:tc>
          <w:tcPr>
            <w:tcW w:w="3354" w:type="dxa"/>
            <w:vAlign w:val="center"/>
          </w:tcPr>
          <w:p w14:paraId="77902AC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вище 210</w:t>
            </w:r>
          </w:p>
        </w:tc>
      </w:tr>
      <w:tr w:rsidR="00EA0DBC" w:rsidRPr="00985AD6" w14:paraId="3A8DEB55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62E028C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4233" w:type="dxa"/>
            <w:vAlign w:val="center"/>
          </w:tcPr>
          <w:p w14:paraId="4C8A893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залишку після википання</w:t>
            </w:r>
          </w:p>
        </w:tc>
        <w:tc>
          <w:tcPr>
            <w:tcW w:w="1134" w:type="dxa"/>
            <w:vAlign w:val="center"/>
          </w:tcPr>
          <w:p w14:paraId="79BE815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1C7473D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2</w:t>
            </w:r>
          </w:p>
        </w:tc>
      </w:tr>
      <w:tr w:rsidR="00EA0DBC" w:rsidRPr="00985AD6" w14:paraId="7CA60251" w14:textId="77777777" w:rsidTr="00B10220">
        <w:trPr>
          <w:trHeight w:val="172"/>
        </w:trPr>
        <w:tc>
          <w:tcPr>
            <w:tcW w:w="601" w:type="dxa"/>
            <w:vAlign w:val="center"/>
          </w:tcPr>
          <w:p w14:paraId="7189F3F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233" w:type="dxa"/>
            <w:vAlign w:val="center"/>
          </w:tcPr>
          <w:p w14:paraId="5462487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Вміст сірки</w:t>
            </w:r>
          </w:p>
        </w:tc>
        <w:tc>
          <w:tcPr>
            <w:tcW w:w="1134" w:type="dxa"/>
            <w:vAlign w:val="center"/>
          </w:tcPr>
          <w:p w14:paraId="5983CEE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мг/кг</w:t>
            </w:r>
          </w:p>
        </w:tc>
        <w:tc>
          <w:tcPr>
            <w:tcW w:w="3354" w:type="dxa"/>
            <w:vAlign w:val="center"/>
          </w:tcPr>
          <w:p w14:paraId="30A6736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10</w:t>
            </w:r>
          </w:p>
        </w:tc>
      </w:tr>
      <w:tr w:rsidR="00EA0DBC" w:rsidRPr="00985AD6" w14:paraId="6B98DD82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07B3DDB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233" w:type="dxa"/>
            <w:vAlign w:val="center"/>
          </w:tcPr>
          <w:p w14:paraId="1A4D1B09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вуглеводнів:</w:t>
            </w:r>
          </w:p>
        </w:tc>
        <w:tc>
          <w:tcPr>
            <w:tcW w:w="1134" w:type="dxa"/>
            <w:vAlign w:val="center"/>
          </w:tcPr>
          <w:p w14:paraId="1B12D72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3CD5A7F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7B6200B5" w14:textId="77777777" w:rsidTr="00B10220">
        <w:trPr>
          <w:trHeight w:val="120"/>
        </w:trPr>
        <w:tc>
          <w:tcPr>
            <w:tcW w:w="601" w:type="dxa"/>
            <w:vAlign w:val="center"/>
          </w:tcPr>
          <w:p w14:paraId="6276A1F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233" w:type="dxa"/>
            <w:vAlign w:val="center"/>
          </w:tcPr>
          <w:p w14:paraId="7C303D3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олефінових</w:t>
            </w:r>
            <w:proofErr w:type="spellEnd"/>
          </w:p>
        </w:tc>
        <w:tc>
          <w:tcPr>
            <w:tcW w:w="1134" w:type="dxa"/>
            <w:vAlign w:val="center"/>
          </w:tcPr>
          <w:p w14:paraId="61A8976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1BC54E8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18</w:t>
            </w:r>
          </w:p>
        </w:tc>
      </w:tr>
      <w:tr w:rsidR="00EA0DBC" w:rsidRPr="00985AD6" w14:paraId="191D43E7" w14:textId="77777777" w:rsidTr="00B10220">
        <w:trPr>
          <w:trHeight w:val="285"/>
        </w:trPr>
        <w:tc>
          <w:tcPr>
            <w:tcW w:w="601" w:type="dxa"/>
            <w:vAlign w:val="center"/>
          </w:tcPr>
          <w:p w14:paraId="79C2090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4233" w:type="dxa"/>
            <w:vAlign w:val="center"/>
          </w:tcPr>
          <w:p w14:paraId="23E13354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ароматичних</w:t>
            </w:r>
          </w:p>
        </w:tc>
        <w:tc>
          <w:tcPr>
            <w:tcW w:w="1134" w:type="dxa"/>
            <w:vAlign w:val="center"/>
          </w:tcPr>
          <w:p w14:paraId="117AD2A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2FEFAF1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35</w:t>
            </w:r>
          </w:p>
        </w:tc>
      </w:tr>
      <w:tr w:rsidR="00EA0DBC" w:rsidRPr="00985AD6" w14:paraId="4FDA908D" w14:textId="77777777" w:rsidTr="00B10220">
        <w:trPr>
          <w:trHeight w:val="157"/>
        </w:trPr>
        <w:tc>
          <w:tcPr>
            <w:tcW w:w="601" w:type="dxa"/>
            <w:vAlign w:val="center"/>
          </w:tcPr>
          <w:p w14:paraId="12C2A50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233" w:type="dxa"/>
            <w:vAlign w:val="center"/>
          </w:tcPr>
          <w:p w14:paraId="5041A22F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бензолу</w:t>
            </w:r>
          </w:p>
        </w:tc>
        <w:tc>
          <w:tcPr>
            <w:tcW w:w="1134" w:type="dxa"/>
            <w:vAlign w:val="center"/>
          </w:tcPr>
          <w:p w14:paraId="00F7B81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3A5E547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1</w:t>
            </w:r>
          </w:p>
        </w:tc>
      </w:tr>
      <w:tr w:rsidR="00EA0DBC" w:rsidRPr="00985AD6" w14:paraId="18BB578F" w14:textId="77777777" w:rsidTr="00B10220">
        <w:trPr>
          <w:trHeight w:val="135"/>
        </w:trPr>
        <w:tc>
          <w:tcPr>
            <w:tcW w:w="601" w:type="dxa"/>
            <w:vAlign w:val="center"/>
          </w:tcPr>
          <w:p w14:paraId="0EE84F3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233" w:type="dxa"/>
            <w:vAlign w:val="center"/>
          </w:tcPr>
          <w:p w14:paraId="01328F60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Масова частка кисню:</w:t>
            </w:r>
          </w:p>
        </w:tc>
        <w:tc>
          <w:tcPr>
            <w:tcW w:w="1134" w:type="dxa"/>
            <w:vAlign w:val="center"/>
          </w:tcPr>
          <w:p w14:paraId="0BB30C6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6EF06E1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18A6F39D" w14:textId="77777777" w:rsidTr="00B10220">
        <w:trPr>
          <w:trHeight w:val="135"/>
        </w:trPr>
        <w:tc>
          <w:tcPr>
            <w:tcW w:w="601" w:type="dxa"/>
            <w:vAlign w:val="center"/>
          </w:tcPr>
          <w:p w14:paraId="661ACED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4233" w:type="dxa"/>
            <w:vAlign w:val="center"/>
          </w:tcPr>
          <w:p w14:paraId="2D7E937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Е5, Е7</w:t>
            </w:r>
          </w:p>
        </w:tc>
        <w:tc>
          <w:tcPr>
            <w:tcW w:w="1134" w:type="dxa"/>
            <w:vAlign w:val="center"/>
          </w:tcPr>
          <w:p w14:paraId="6BEBB88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4D14239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2,7</w:t>
            </w:r>
          </w:p>
        </w:tc>
      </w:tr>
      <w:tr w:rsidR="00EA0DBC" w:rsidRPr="00985AD6" w14:paraId="1E7F10AA" w14:textId="77777777" w:rsidTr="00B10220">
        <w:trPr>
          <w:trHeight w:val="112"/>
        </w:trPr>
        <w:tc>
          <w:tcPr>
            <w:tcW w:w="601" w:type="dxa"/>
            <w:vAlign w:val="center"/>
          </w:tcPr>
          <w:p w14:paraId="57DC7CA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4233" w:type="dxa"/>
            <w:vAlign w:val="center"/>
          </w:tcPr>
          <w:p w14:paraId="40A678A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Е10</w:t>
            </w:r>
          </w:p>
        </w:tc>
        <w:tc>
          <w:tcPr>
            <w:tcW w:w="1134" w:type="dxa"/>
            <w:vAlign w:val="center"/>
          </w:tcPr>
          <w:p w14:paraId="4D7010D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5F42BDF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3,7</w:t>
            </w:r>
          </w:p>
        </w:tc>
      </w:tr>
      <w:tr w:rsidR="00EA0DBC" w:rsidRPr="00985AD6" w14:paraId="44C16EBD" w14:textId="77777777" w:rsidTr="00B10220">
        <w:trPr>
          <w:trHeight w:val="128"/>
        </w:trPr>
        <w:tc>
          <w:tcPr>
            <w:tcW w:w="601" w:type="dxa"/>
            <w:vAlign w:val="center"/>
          </w:tcPr>
          <w:p w14:paraId="0BAF125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233" w:type="dxa"/>
            <w:vAlign w:val="center"/>
          </w:tcPr>
          <w:p w14:paraId="566053FF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Вміст марганцю</w:t>
            </w:r>
          </w:p>
        </w:tc>
        <w:tc>
          <w:tcPr>
            <w:tcW w:w="1134" w:type="dxa"/>
            <w:vAlign w:val="center"/>
          </w:tcPr>
          <w:p w14:paraId="4883522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мг/дм</w:t>
            </w:r>
            <w:r w:rsidRPr="00985AD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14:paraId="70F366F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6</w:t>
            </w:r>
          </w:p>
        </w:tc>
      </w:tr>
      <w:tr w:rsidR="00EA0DBC" w:rsidRPr="00985AD6" w14:paraId="7A429046" w14:textId="77777777" w:rsidTr="00B10220">
        <w:trPr>
          <w:trHeight w:val="208"/>
        </w:trPr>
        <w:tc>
          <w:tcPr>
            <w:tcW w:w="601" w:type="dxa"/>
            <w:vAlign w:val="center"/>
          </w:tcPr>
          <w:p w14:paraId="4BC2293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4233" w:type="dxa"/>
            <w:vAlign w:val="center"/>
          </w:tcPr>
          <w:p w14:paraId="72B50E88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Стабільність до окиснення</w:t>
            </w:r>
          </w:p>
        </w:tc>
        <w:tc>
          <w:tcPr>
            <w:tcW w:w="1134" w:type="dxa"/>
            <w:vAlign w:val="center"/>
          </w:tcPr>
          <w:p w14:paraId="26FB5D8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Хв</w:t>
            </w:r>
            <w:proofErr w:type="spellEnd"/>
          </w:p>
        </w:tc>
        <w:tc>
          <w:tcPr>
            <w:tcW w:w="3354" w:type="dxa"/>
            <w:vAlign w:val="center"/>
          </w:tcPr>
          <w:p w14:paraId="14401A6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менше 360</w:t>
            </w:r>
          </w:p>
        </w:tc>
      </w:tr>
      <w:tr w:rsidR="00EA0DBC" w:rsidRPr="00985AD6" w14:paraId="658C3752" w14:textId="77777777" w:rsidTr="00B10220">
        <w:trPr>
          <w:trHeight w:val="119"/>
        </w:trPr>
        <w:tc>
          <w:tcPr>
            <w:tcW w:w="601" w:type="dxa"/>
            <w:vAlign w:val="center"/>
          </w:tcPr>
          <w:p w14:paraId="66A5D4F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233" w:type="dxa"/>
            <w:vAlign w:val="center"/>
          </w:tcPr>
          <w:p w14:paraId="02E844E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Концентрація фактичних смол</w:t>
            </w:r>
          </w:p>
        </w:tc>
        <w:tc>
          <w:tcPr>
            <w:tcW w:w="1134" w:type="dxa"/>
            <w:vAlign w:val="center"/>
          </w:tcPr>
          <w:p w14:paraId="23A9043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мг/100 см</w:t>
            </w:r>
            <w:r w:rsidRPr="00985AD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14:paraId="2613ED8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5</w:t>
            </w:r>
          </w:p>
        </w:tc>
      </w:tr>
      <w:tr w:rsidR="00EA0DBC" w:rsidRPr="00985AD6" w14:paraId="05CB1530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4F33387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233" w:type="dxa"/>
            <w:vAlign w:val="center"/>
          </w:tcPr>
          <w:p w14:paraId="7B0A8B8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Корозія на мідній пластинці</w:t>
            </w:r>
          </w:p>
        </w:tc>
        <w:tc>
          <w:tcPr>
            <w:tcW w:w="1134" w:type="dxa"/>
            <w:vAlign w:val="center"/>
          </w:tcPr>
          <w:p w14:paraId="5E982A9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3354" w:type="dxa"/>
            <w:vAlign w:val="center"/>
          </w:tcPr>
          <w:p w14:paraId="0EA5B2D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1</w:t>
            </w:r>
          </w:p>
        </w:tc>
      </w:tr>
      <w:tr w:rsidR="00EA0DBC" w:rsidRPr="00985AD6" w14:paraId="204EF1C4" w14:textId="77777777" w:rsidTr="00B10220">
        <w:trPr>
          <w:trHeight w:val="103"/>
        </w:trPr>
        <w:tc>
          <w:tcPr>
            <w:tcW w:w="601" w:type="dxa"/>
            <w:vAlign w:val="center"/>
          </w:tcPr>
          <w:p w14:paraId="5AF88A8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233" w:type="dxa"/>
            <w:vAlign w:val="center"/>
          </w:tcPr>
          <w:p w14:paraId="0BE86BA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Зовнішній вигляд</w:t>
            </w:r>
          </w:p>
        </w:tc>
        <w:tc>
          <w:tcPr>
            <w:tcW w:w="1134" w:type="dxa"/>
            <w:vAlign w:val="center"/>
          </w:tcPr>
          <w:p w14:paraId="6E7718D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6A0015B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Прозорий та світлий з різними відтінками залежно від кольору присадок, без механічних домішок та води</w:t>
            </w:r>
          </w:p>
        </w:tc>
      </w:tr>
    </w:tbl>
    <w:p w14:paraId="06ED3415" w14:textId="77777777" w:rsidR="00281A34" w:rsidRDefault="00281A34" w:rsidP="00EA0DB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D6FC2CB" w14:textId="77777777" w:rsidR="00EA0DBC" w:rsidRPr="00522951" w:rsidRDefault="00EA0DBC" w:rsidP="00EA0DB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29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 </w:t>
      </w:r>
    </w:p>
    <w:p w14:paraId="3390B339" w14:textId="77777777" w:rsidR="00EA0DBC" w:rsidRPr="00985AD6" w:rsidRDefault="00EA0DBC" w:rsidP="00EA0DB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86481" w14:textId="3C1305E0" w:rsidR="00EA0DBC" w:rsidRDefault="00EA0DBC" w:rsidP="00EA0DBC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59" w:lineRule="auto"/>
        <w:jc w:val="center"/>
        <w:rPr>
          <w:rFonts w:ascii="Times New Roman" w:eastAsia="Times New Roman" w:hAnsi="Times New Roman" w:cs="Times New Roman"/>
          <w:color w:val="1214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21416"/>
          <w:sz w:val="24"/>
          <w:szCs w:val="24"/>
        </w:rPr>
        <w:t>Д</w:t>
      </w:r>
      <w:r w:rsidRPr="00522951">
        <w:rPr>
          <w:rFonts w:ascii="Times New Roman" w:eastAsia="Times New Roman" w:hAnsi="Times New Roman" w:cs="Times New Roman"/>
          <w:sz w:val="24"/>
          <w:szCs w:val="24"/>
        </w:rPr>
        <w:t>изельне пали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21416"/>
          <w:sz w:val="24"/>
          <w:szCs w:val="24"/>
        </w:rPr>
        <w:t>з рівнем екологічної безпеки – Євро 5</w:t>
      </w:r>
    </w:p>
    <w:p w14:paraId="3E207813" w14:textId="12133502" w:rsidR="00EA0DBC" w:rsidRPr="00985AD6" w:rsidRDefault="00EA0DBC" w:rsidP="00EA0DBC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59" w:lineRule="auto"/>
        <w:rPr>
          <w:rFonts w:ascii="Times New Roman" w:eastAsia="Times New Roman" w:hAnsi="Times New Roman" w:cs="Times New Roman"/>
          <w:color w:val="121416"/>
          <w:sz w:val="24"/>
          <w:szCs w:val="24"/>
        </w:rPr>
      </w:pPr>
      <w:r>
        <w:rPr>
          <w:rFonts w:ascii="Times New Roman" w:eastAsia="Times New Roman" w:hAnsi="Times New Roman" w:cs="Times New Roman"/>
          <w:color w:val="121416"/>
          <w:sz w:val="24"/>
          <w:szCs w:val="24"/>
        </w:rPr>
        <w:t xml:space="preserve"> </w:t>
      </w:r>
      <w:r w:rsidRPr="00985AD6">
        <w:rPr>
          <w:rFonts w:ascii="Times New Roman" w:eastAsia="Times New Roman" w:hAnsi="Times New Roman" w:cs="Times New Roman"/>
          <w:b/>
          <w:color w:val="121416"/>
          <w:sz w:val="24"/>
          <w:szCs w:val="24"/>
        </w:rPr>
        <w:t>Кількість: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</w:rPr>
        <w:t xml:space="preserve"> </w:t>
      </w:r>
      <w:r w:rsidR="00281A34">
        <w:rPr>
          <w:rFonts w:ascii="Times New Roman" w:eastAsia="Times New Roman" w:hAnsi="Times New Roman" w:cs="Times New Roman"/>
          <w:color w:val="121416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i/>
          <w:color w:val="121416"/>
          <w:sz w:val="24"/>
          <w:szCs w:val="24"/>
        </w:rPr>
        <w:t xml:space="preserve"> 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</w:rPr>
        <w:t>літрів.</w:t>
      </w:r>
    </w:p>
    <w:p w14:paraId="51D8C987" w14:textId="77777777" w:rsidR="00EA0DBC" w:rsidRPr="00985AD6" w:rsidRDefault="00EA0DBC" w:rsidP="00EA0DB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4012"/>
        <w:gridCol w:w="1134"/>
        <w:gridCol w:w="1083"/>
        <w:gridCol w:w="127"/>
        <w:gridCol w:w="6"/>
        <w:gridCol w:w="12"/>
        <w:gridCol w:w="1267"/>
        <w:gridCol w:w="51"/>
        <w:gridCol w:w="81"/>
        <w:gridCol w:w="1058"/>
      </w:tblGrid>
      <w:tr w:rsidR="00EA0DBC" w:rsidRPr="00985AD6" w14:paraId="295556B9" w14:textId="77777777" w:rsidTr="00B10220">
        <w:trPr>
          <w:trHeight w:val="322"/>
        </w:trPr>
        <w:tc>
          <w:tcPr>
            <w:tcW w:w="491" w:type="dxa"/>
            <w:vMerge w:val="restart"/>
          </w:tcPr>
          <w:p w14:paraId="04B8262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012" w:type="dxa"/>
            <w:vMerge w:val="restart"/>
          </w:tcPr>
          <w:p w14:paraId="279D2F9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Назва показника</w:t>
            </w:r>
          </w:p>
        </w:tc>
        <w:tc>
          <w:tcPr>
            <w:tcW w:w="1134" w:type="dxa"/>
            <w:vMerge w:val="restart"/>
          </w:tcPr>
          <w:p w14:paraId="54368F6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3685" w:type="dxa"/>
            <w:gridSpan w:val="8"/>
          </w:tcPr>
          <w:p w14:paraId="4C27AE4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Значення норми</w:t>
            </w:r>
          </w:p>
        </w:tc>
      </w:tr>
      <w:tr w:rsidR="00EA0DBC" w:rsidRPr="00985AD6" w14:paraId="5F794F0C" w14:textId="77777777" w:rsidTr="00B10220">
        <w:trPr>
          <w:trHeight w:val="196"/>
        </w:trPr>
        <w:tc>
          <w:tcPr>
            <w:tcW w:w="491" w:type="dxa"/>
            <w:vMerge/>
          </w:tcPr>
          <w:p w14:paraId="49ECBFE3" w14:textId="77777777" w:rsidR="00EA0DBC" w:rsidRPr="00985AD6" w:rsidRDefault="00EA0DBC" w:rsidP="00B1022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12" w:type="dxa"/>
            <w:vMerge/>
          </w:tcPr>
          <w:p w14:paraId="1A8A48A6" w14:textId="77777777" w:rsidR="00EA0DBC" w:rsidRPr="00985AD6" w:rsidRDefault="00EA0DBC" w:rsidP="00B1022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4611D255" w14:textId="77777777" w:rsidR="00EA0DBC" w:rsidRPr="00985AD6" w:rsidRDefault="00EA0DBC" w:rsidP="00B1022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4"/>
          </w:tcPr>
          <w:p w14:paraId="34BEF26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Л</w:t>
            </w:r>
          </w:p>
        </w:tc>
        <w:tc>
          <w:tcPr>
            <w:tcW w:w="1267" w:type="dxa"/>
          </w:tcPr>
          <w:p w14:paraId="1C6625F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З</w:t>
            </w:r>
          </w:p>
        </w:tc>
        <w:tc>
          <w:tcPr>
            <w:tcW w:w="1190" w:type="dxa"/>
            <w:gridSpan w:val="3"/>
          </w:tcPr>
          <w:p w14:paraId="15CC738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  <w:b/>
              </w:rPr>
              <w:t>Арк</w:t>
            </w:r>
            <w:proofErr w:type="spellEnd"/>
          </w:p>
        </w:tc>
      </w:tr>
      <w:tr w:rsidR="00EA0DBC" w:rsidRPr="00985AD6" w14:paraId="46D22BC1" w14:textId="77777777" w:rsidTr="00B10220">
        <w:trPr>
          <w:trHeight w:val="260"/>
        </w:trPr>
        <w:tc>
          <w:tcPr>
            <w:tcW w:w="491" w:type="dxa"/>
          </w:tcPr>
          <w:p w14:paraId="4BDA5800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12" w:type="dxa"/>
          </w:tcPr>
          <w:p w14:paraId="126ECD46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Цетанове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число, не менше</w:t>
            </w:r>
          </w:p>
        </w:tc>
        <w:tc>
          <w:tcPr>
            <w:tcW w:w="1134" w:type="dxa"/>
          </w:tcPr>
          <w:p w14:paraId="3FC59EA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4"/>
          </w:tcPr>
          <w:p w14:paraId="1B64CE5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67" w:type="dxa"/>
          </w:tcPr>
          <w:p w14:paraId="054D306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90" w:type="dxa"/>
            <w:gridSpan w:val="3"/>
          </w:tcPr>
          <w:p w14:paraId="7D47CEB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EA0DBC" w:rsidRPr="00985AD6" w14:paraId="15531304" w14:textId="77777777" w:rsidTr="00B10220">
        <w:tc>
          <w:tcPr>
            <w:tcW w:w="491" w:type="dxa"/>
          </w:tcPr>
          <w:p w14:paraId="07E56CE6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12" w:type="dxa"/>
          </w:tcPr>
          <w:p w14:paraId="078F689C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Цетановий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індекс, не менше</w:t>
            </w:r>
          </w:p>
        </w:tc>
        <w:tc>
          <w:tcPr>
            <w:tcW w:w="1134" w:type="dxa"/>
          </w:tcPr>
          <w:p w14:paraId="23ACCCD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8"/>
          </w:tcPr>
          <w:p w14:paraId="373C09D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46,0</w:t>
            </w:r>
          </w:p>
        </w:tc>
      </w:tr>
      <w:tr w:rsidR="00EA0DBC" w:rsidRPr="00985AD6" w14:paraId="1F7DDC24" w14:textId="77777777" w:rsidTr="00B10220">
        <w:tc>
          <w:tcPr>
            <w:tcW w:w="491" w:type="dxa"/>
          </w:tcPr>
          <w:p w14:paraId="2F0D4EF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12" w:type="dxa"/>
          </w:tcPr>
          <w:p w14:paraId="2C9BB47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Густина за температури 15 °С, у межах</w:t>
            </w:r>
          </w:p>
        </w:tc>
        <w:tc>
          <w:tcPr>
            <w:tcW w:w="1134" w:type="dxa"/>
          </w:tcPr>
          <w:p w14:paraId="6C665B4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кг/м3</w:t>
            </w:r>
          </w:p>
        </w:tc>
        <w:tc>
          <w:tcPr>
            <w:tcW w:w="1216" w:type="dxa"/>
            <w:gridSpan w:val="3"/>
          </w:tcPr>
          <w:p w14:paraId="2DC8487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820— 845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14:paraId="77902A4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800—845</w:t>
            </w:r>
          </w:p>
        </w:tc>
        <w:tc>
          <w:tcPr>
            <w:tcW w:w="1190" w:type="dxa"/>
            <w:gridSpan w:val="3"/>
          </w:tcPr>
          <w:p w14:paraId="70B3096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Calibri" w:eastAsia="Calibri" w:hAnsi="Calibri" w:cs="Calibri"/>
              </w:rPr>
              <w:t>800— 840</w:t>
            </w:r>
          </w:p>
        </w:tc>
      </w:tr>
      <w:tr w:rsidR="00EA0DBC" w:rsidRPr="00985AD6" w14:paraId="15FFC832" w14:textId="77777777" w:rsidTr="00B10220">
        <w:trPr>
          <w:trHeight w:val="253"/>
        </w:trPr>
        <w:tc>
          <w:tcPr>
            <w:tcW w:w="491" w:type="dxa"/>
          </w:tcPr>
          <w:p w14:paraId="3A730B7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012" w:type="dxa"/>
          </w:tcPr>
          <w:p w14:paraId="6A8B015C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Масова частка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поліциклічних</w:t>
            </w:r>
            <w:proofErr w:type="spellEnd"/>
          </w:p>
          <w:p w14:paraId="71C0044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ароматичних вуглеводнів, </w:t>
            </w:r>
          </w:p>
          <w:p w14:paraId="6E721507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більше:</w:t>
            </w:r>
          </w:p>
        </w:tc>
        <w:tc>
          <w:tcPr>
            <w:tcW w:w="1134" w:type="dxa"/>
          </w:tcPr>
          <w:p w14:paraId="299D8E9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685" w:type="dxa"/>
            <w:gridSpan w:val="8"/>
          </w:tcPr>
          <w:p w14:paraId="1C737FE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A0DBC" w:rsidRPr="00985AD6" w14:paraId="64991F37" w14:textId="77777777" w:rsidTr="00B10220">
        <w:trPr>
          <w:trHeight w:val="127"/>
        </w:trPr>
        <w:tc>
          <w:tcPr>
            <w:tcW w:w="491" w:type="dxa"/>
          </w:tcPr>
          <w:p w14:paraId="10AFEDE0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012" w:type="dxa"/>
          </w:tcPr>
          <w:p w14:paraId="48455755" w14:textId="77777777" w:rsidR="00EA0DBC" w:rsidRPr="00985AD6" w:rsidRDefault="00EA0DBC" w:rsidP="00B10220">
            <w:pPr>
              <w:tabs>
                <w:tab w:val="left" w:pos="89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Вміст сірки, не більше</w:t>
            </w:r>
          </w:p>
        </w:tc>
        <w:tc>
          <w:tcPr>
            <w:tcW w:w="1134" w:type="dxa"/>
          </w:tcPr>
          <w:p w14:paraId="2734311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мг/кг</w:t>
            </w:r>
          </w:p>
        </w:tc>
        <w:tc>
          <w:tcPr>
            <w:tcW w:w="3685" w:type="dxa"/>
            <w:gridSpan w:val="8"/>
          </w:tcPr>
          <w:p w14:paraId="184D328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A0DBC" w:rsidRPr="00985AD6" w14:paraId="2812A21E" w14:textId="77777777" w:rsidTr="00B10220">
        <w:trPr>
          <w:trHeight w:val="127"/>
        </w:trPr>
        <w:tc>
          <w:tcPr>
            <w:tcW w:w="491" w:type="dxa"/>
          </w:tcPr>
          <w:p w14:paraId="614F729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012" w:type="dxa"/>
          </w:tcPr>
          <w:p w14:paraId="3FEB32F7" w14:textId="77777777" w:rsidR="00EA0DBC" w:rsidRPr="00985AD6" w:rsidRDefault="00EA0DBC" w:rsidP="00B10220">
            <w:pPr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Температура спалаху в закритому тиглі, не нижче</w:t>
            </w:r>
          </w:p>
        </w:tc>
        <w:tc>
          <w:tcPr>
            <w:tcW w:w="1134" w:type="dxa"/>
          </w:tcPr>
          <w:p w14:paraId="3D0F051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°С</w:t>
            </w:r>
          </w:p>
        </w:tc>
        <w:tc>
          <w:tcPr>
            <w:tcW w:w="3685" w:type="dxa"/>
            <w:gridSpan w:val="8"/>
          </w:tcPr>
          <w:p w14:paraId="044361F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EA0DBC" w:rsidRPr="00985AD6" w14:paraId="5A0963B3" w14:textId="77777777" w:rsidTr="00B10220">
        <w:trPr>
          <w:trHeight w:val="111"/>
        </w:trPr>
        <w:tc>
          <w:tcPr>
            <w:tcW w:w="491" w:type="dxa"/>
          </w:tcPr>
          <w:p w14:paraId="6DE21AC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012" w:type="dxa"/>
          </w:tcPr>
          <w:p w14:paraId="162977B8" w14:textId="77777777" w:rsidR="00EA0DBC" w:rsidRPr="00985AD6" w:rsidRDefault="00EA0DBC" w:rsidP="00B102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Коксованість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10-відсоткового залишку, не більше</w:t>
            </w:r>
          </w:p>
        </w:tc>
        <w:tc>
          <w:tcPr>
            <w:tcW w:w="1134" w:type="dxa"/>
          </w:tcPr>
          <w:p w14:paraId="4FE28F6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 (мас.)</w:t>
            </w:r>
          </w:p>
        </w:tc>
        <w:tc>
          <w:tcPr>
            <w:tcW w:w="3685" w:type="dxa"/>
            <w:gridSpan w:val="8"/>
          </w:tcPr>
          <w:p w14:paraId="41A4602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0,30</w:t>
            </w:r>
          </w:p>
        </w:tc>
      </w:tr>
      <w:tr w:rsidR="00EA0DBC" w:rsidRPr="00985AD6" w14:paraId="37F014AD" w14:textId="77777777" w:rsidTr="00B10220">
        <w:tc>
          <w:tcPr>
            <w:tcW w:w="491" w:type="dxa"/>
          </w:tcPr>
          <w:p w14:paraId="3542B85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012" w:type="dxa"/>
          </w:tcPr>
          <w:p w14:paraId="5BA60A0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Зольність, не більше</w:t>
            </w:r>
          </w:p>
        </w:tc>
        <w:tc>
          <w:tcPr>
            <w:tcW w:w="1134" w:type="dxa"/>
          </w:tcPr>
          <w:p w14:paraId="0BDB085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 (мас.)</w:t>
            </w:r>
          </w:p>
        </w:tc>
        <w:tc>
          <w:tcPr>
            <w:tcW w:w="3685" w:type="dxa"/>
            <w:gridSpan w:val="8"/>
          </w:tcPr>
          <w:p w14:paraId="6CDB664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EA0DBC" w:rsidRPr="00985AD6" w14:paraId="421625A5" w14:textId="77777777" w:rsidTr="00B10220">
        <w:tc>
          <w:tcPr>
            <w:tcW w:w="491" w:type="dxa"/>
          </w:tcPr>
          <w:p w14:paraId="10560AF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012" w:type="dxa"/>
          </w:tcPr>
          <w:p w14:paraId="4FF05317" w14:textId="77777777" w:rsidR="00EA0DBC" w:rsidRPr="00985AD6" w:rsidRDefault="00EA0DBC" w:rsidP="00B10220">
            <w:pPr>
              <w:tabs>
                <w:tab w:val="left" w:pos="135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Масова частка води, не більше</w:t>
            </w:r>
          </w:p>
        </w:tc>
        <w:tc>
          <w:tcPr>
            <w:tcW w:w="1134" w:type="dxa"/>
          </w:tcPr>
          <w:p w14:paraId="51B088A0" w14:textId="77777777" w:rsidR="00EA0DBC" w:rsidRPr="00985AD6" w:rsidRDefault="00EA0DBC" w:rsidP="00B10220">
            <w:pPr>
              <w:tabs>
                <w:tab w:val="left" w:pos="135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%(мг/кг),</w:t>
            </w:r>
          </w:p>
          <w:p w14:paraId="7C7631D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8"/>
          </w:tcPr>
          <w:p w14:paraId="5D6335D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0,02 (200)</w:t>
            </w:r>
          </w:p>
        </w:tc>
      </w:tr>
      <w:tr w:rsidR="00EA0DBC" w:rsidRPr="00985AD6" w14:paraId="49C663F4" w14:textId="77777777" w:rsidTr="00B10220">
        <w:trPr>
          <w:trHeight w:val="312"/>
        </w:trPr>
        <w:tc>
          <w:tcPr>
            <w:tcW w:w="491" w:type="dxa"/>
          </w:tcPr>
          <w:p w14:paraId="66AEF3E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012" w:type="dxa"/>
          </w:tcPr>
          <w:p w14:paraId="60D07B6D" w14:textId="77777777" w:rsidR="00EA0DBC" w:rsidRPr="00985AD6" w:rsidRDefault="00EA0DBC" w:rsidP="00B10220">
            <w:pPr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Масова частка домішок, не більше</w:t>
            </w:r>
          </w:p>
        </w:tc>
        <w:tc>
          <w:tcPr>
            <w:tcW w:w="1134" w:type="dxa"/>
          </w:tcPr>
          <w:p w14:paraId="391BE48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мг/кг</w:t>
            </w:r>
          </w:p>
        </w:tc>
        <w:tc>
          <w:tcPr>
            <w:tcW w:w="3685" w:type="dxa"/>
            <w:gridSpan w:val="8"/>
          </w:tcPr>
          <w:p w14:paraId="7E1A15E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EA0DBC" w:rsidRPr="00985AD6" w14:paraId="1815621B" w14:textId="77777777" w:rsidTr="00B10220">
        <w:trPr>
          <w:trHeight w:val="237"/>
        </w:trPr>
        <w:tc>
          <w:tcPr>
            <w:tcW w:w="491" w:type="dxa"/>
          </w:tcPr>
          <w:p w14:paraId="5AF5745C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4012" w:type="dxa"/>
          </w:tcPr>
          <w:p w14:paraId="157DDCC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Корозія мідної пластинки (3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за температури 50 °С), не більше</w:t>
            </w:r>
          </w:p>
        </w:tc>
        <w:tc>
          <w:tcPr>
            <w:tcW w:w="1134" w:type="dxa"/>
          </w:tcPr>
          <w:p w14:paraId="188B21E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3685" w:type="dxa"/>
            <w:gridSpan w:val="8"/>
          </w:tcPr>
          <w:p w14:paraId="2CA02E1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0DBC" w:rsidRPr="00985AD6" w14:paraId="36003696" w14:textId="77777777" w:rsidTr="00B10220">
        <w:trPr>
          <w:trHeight w:val="127"/>
        </w:trPr>
        <w:tc>
          <w:tcPr>
            <w:tcW w:w="491" w:type="dxa"/>
          </w:tcPr>
          <w:p w14:paraId="0761644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012" w:type="dxa"/>
          </w:tcPr>
          <w:p w14:paraId="3E51A42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Окиснювальна стабільність:</w:t>
            </w:r>
          </w:p>
          <w:p w14:paraId="5D145A1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г/м3, не більше</w:t>
            </w:r>
          </w:p>
          <w:p w14:paraId="70D20FD4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або</w:t>
            </w:r>
          </w:p>
          <w:p w14:paraId="45B63D8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—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>, не менше</w:t>
            </w:r>
          </w:p>
        </w:tc>
        <w:tc>
          <w:tcPr>
            <w:tcW w:w="1134" w:type="dxa"/>
          </w:tcPr>
          <w:p w14:paraId="7B63A4F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BD26D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8"/>
          </w:tcPr>
          <w:p w14:paraId="4B87270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F0D7C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25</w:t>
            </w:r>
          </w:p>
          <w:p w14:paraId="249231B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8A76E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A0DBC" w:rsidRPr="00985AD6" w14:paraId="5BF5144F" w14:textId="77777777" w:rsidTr="00B10220">
        <w:trPr>
          <w:trHeight w:val="134"/>
        </w:trPr>
        <w:tc>
          <w:tcPr>
            <w:tcW w:w="491" w:type="dxa"/>
          </w:tcPr>
          <w:p w14:paraId="413AFAF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012" w:type="dxa"/>
          </w:tcPr>
          <w:p w14:paraId="0EBA09A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Змащувальна здатність:</w:t>
            </w:r>
          </w:p>
          <w:p w14:paraId="1212240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діаметр плями зносу за температури 60 °С, не більше</w:t>
            </w:r>
          </w:p>
        </w:tc>
        <w:tc>
          <w:tcPr>
            <w:tcW w:w="1134" w:type="dxa"/>
          </w:tcPr>
          <w:p w14:paraId="5CFD669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мкм</w:t>
            </w:r>
          </w:p>
        </w:tc>
        <w:tc>
          <w:tcPr>
            <w:tcW w:w="3685" w:type="dxa"/>
            <w:gridSpan w:val="8"/>
          </w:tcPr>
          <w:p w14:paraId="0055188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460</w:t>
            </w:r>
          </w:p>
          <w:p w14:paraId="5B9AC7E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3E3B404F" w14:textId="77777777" w:rsidTr="00B10220">
        <w:trPr>
          <w:trHeight w:val="119"/>
        </w:trPr>
        <w:tc>
          <w:tcPr>
            <w:tcW w:w="491" w:type="dxa"/>
          </w:tcPr>
          <w:p w14:paraId="641905E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012" w:type="dxa"/>
          </w:tcPr>
          <w:p w14:paraId="2F0505C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Кінематична в’язкість</w:t>
            </w:r>
          </w:p>
          <w:p w14:paraId="6EBC65D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за температури 40 °С, у межах</w:t>
            </w:r>
          </w:p>
        </w:tc>
        <w:tc>
          <w:tcPr>
            <w:tcW w:w="1134" w:type="dxa"/>
          </w:tcPr>
          <w:p w14:paraId="4C9C815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мм2/с</w:t>
            </w:r>
          </w:p>
          <w:p w14:paraId="2B1AA6F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14:paraId="3884530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2,00-4,50</w:t>
            </w:r>
          </w:p>
        </w:tc>
        <w:tc>
          <w:tcPr>
            <w:tcW w:w="1463" w:type="dxa"/>
            <w:gridSpan w:val="5"/>
            <w:tcBorders>
              <w:bottom w:val="nil"/>
            </w:tcBorders>
          </w:tcPr>
          <w:p w14:paraId="47732D8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1,50-4,00</w:t>
            </w:r>
          </w:p>
        </w:tc>
        <w:tc>
          <w:tcPr>
            <w:tcW w:w="1139" w:type="dxa"/>
            <w:gridSpan w:val="2"/>
          </w:tcPr>
          <w:p w14:paraId="28A788E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1,50-4,00</w:t>
            </w:r>
          </w:p>
        </w:tc>
      </w:tr>
      <w:tr w:rsidR="00EA0DBC" w:rsidRPr="00985AD6" w14:paraId="32616289" w14:textId="77777777" w:rsidTr="00B10220">
        <w:trPr>
          <w:trHeight w:val="127"/>
        </w:trPr>
        <w:tc>
          <w:tcPr>
            <w:tcW w:w="491" w:type="dxa"/>
          </w:tcPr>
          <w:p w14:paraId="021EFA5C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012" w:type="dxa"/>
          </w:tcPr>
          <w:p w14:paraId="79773EDC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Фракційний склад:</w:t>
            </w:r>
          </w:p>
          <w:p w14:paraId="6EB37AE7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за температури 250 °С,</w:t>
            </w:r>
          </w:p>
          <w:p w14:paraId="767EDFEF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випаровується, </w:t>
            </w:r>
          </w:p>
          <w:p w14:paraId="7C61C2F1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</w:t>
            </w:r>
          </w:p>
          <w:p w14:paraId="4D807FC7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за температури 350 °С,</w:t>
            </w:r>
          </w:p>
          <w:p w14:paraId="55B2C23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випаровується, не менше</w:t>
            </w:r>
          </w:p>
          <w:p w14:paraId="45D2B344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— 95 % (об.)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переганяється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за</w:t>
            </w:r>
          </w:p>
          <w:p w14:paraId="3F342360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температури, не вище</w:t>
            </w:r>
          </w:p>
        </w:tc>
        <w:tc>
          <w:tcPr>
            <w:tcW w:w="1134" w:type="dxa"/>
          </w:tcPr>
          <w:p w14:paraId="4E3DF46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 (об.)</w:t>
            </w:r>
          </w:p>
          <w:p w14:paraId="39D563F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69BB9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4DC80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FE7A6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AB539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B2468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°С</w:t>
            </w:r>
          </w:p>
        </w:tc>
        <w:tc>
          <w:tcPr>
            <w:tcW w:w="3685" w:type="dxa"/>
            <w:gridSpan w:val="8"/>
          </w:tcPr>
          <w:p w14:paraId="3147B8E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8C468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79E0F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65</w:t>
            </w:r>
          </w:p>
          <w:p w14:paraId="1DB8214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E04C9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E753D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85</w:t>
            </w:r>
          </w:p>
          <w:p w14:paraId="138812C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464F6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360</w:t>
            </w:r>
          </w:p>
        </w:tc>
      </w:tr>
      <w:tr w:rsidR="00EA0DBC" w:rsidRPr="00985AD6" w14:paraId="55D988B6" w14:textId="77777777" w:rsidTr="00B10220">
        <w:trPr>
          <w:trHeight w:val="172"/>
        </w:trPr>
        <w:tc>
          <w:tcPr>
            <w:tcW w:w="491" w:type="dxa"/>
          </w:tcPr>
          <w:p w14:paraId="5D0DF11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012" w:type="dxa"/>
          </w:tcPr>
          <w:p w14:paraId="7AE7F37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Об'ємна частка метилових/</w:t>
            </w:r>
          </w:p>
          <w:p w14:paraId="2F735DA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етилових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естерів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жирних</w:t>
            </w:r>
          </w:p>
          <w:p w14:paraId="77DD295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кислот:</w:t>
            </w:r>
          </w:p>
          <w:p w14:paraId="7A879544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для дизельних палив В0</w:t>
            </w:r>
          </w:p>
          <w:p w14:paraId="3E76476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для дизельних палив В5</w:t>
            </w:r>
          </w:p>
          <w:p w14:paraId="5A9E952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для дизельних палив В7</w:t>
            </w:r>
          </w:p>
        </w:tc>
        <w:tc>
          <w:tcPr>
            <w:tcW w:w="1134" w:type="dxa"/>
          </w:tcPr>
          <w:p w14:paraId="10CC1B3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3CA2A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380DA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685" w:type="dxa"/>
            <w:gridSpan w:val="8"/>
          </w:tcPr>
          <w:p w14:paraId="1770694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82C0A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26E88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B286D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0</w:t>
            </w:r>
          </w:p>
          <w:p w14:paraId="3FEAAD4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ніж 5</w:t>
            </w:r>
          </w:p>
          <w:p w14:paraId="290592B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Понад 5 та не більше ніж 7</w:t>
            </w:r>
          </w:p>
        </w:tc>
      </w:tr>
      <w:tr w:rsidR="00EA0DBC" w:rsidRPr="00985AD6" w14:paraId="5073F65C" w14:textId="77777777" w:rsidTr="00B10220">
        <w:trPr>
          <w:trHeight w:val="127"/>
        </w:trPr>
        <w:tc>
          <w:tcPr>
            <w:tcW w:w="491" w:type="dxa"/>
          </w:tcPr>
          <w:p w14:paraId="155E83F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012" w:type="dxa"/>
          </w:tcPr>
          <w:p w14:paraId="65FA3A87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Гранична температура</w:t>
            </w:r>
          </w:p>
          <w:p w14:paraId="4BA44108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фільтрованості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>, не вище</w:t>
            </w:r>
          </w:p>
        </w:tc>
        <w:tc>
          <w:tcPr>
            <w:tcW w:w="1134" w:type="dxa"/>
          </w:tcPr>
          <w:p w14:paraId="775FB0A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°С</w:t>
            </w:r>
          </w:p>
        </w:tc>
        <w:tc>
          <w:tcPr>
            <w:tcW w:w="1210" w:type="dxa"/>
            <w:gridSpan w:val="2"/>
          </w:tcPr>
          <w:p w14:paraId="2D084A2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-5</w:t>
            </w:r>
          </w:p>
        </w:tc>
        <w:tc>
          <w:tcPr>
            <w:tcW w:w="1417" w:type="dxa"/>
            <w:gridSpan w:val="5"/>
          </w:tcPr>
          <w:p w14:paraId="3211E4E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-20</w:t>
            </w:r>
          </w:p>
        </w:tc>
        <w:tc>
          <w:tcPr>
            <w:tcW w:w="1058" w:type="dxa"/>
          </w:tcPr>
          <w:p w14:paraId="738856B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-30</w:t>
            </w:r>
          </w:p>
        </w:tc>
      </w:tr>
      <w:tr w:rsidR="00EA0DBC" w:rsidRPr="00985AD6" w14:paraId="22862B41" w14:textId="77777777" w:rsidTr="00B10220">
        <w:trPr>
          <w:trHeight w:val="120"/>
        </w:trPr>
        <w:tc>
          <w:tcPr>
            <w:tcW w:w="491" w:type="dxa"/>
          </w:tcPr>
          <w:p w14:paraId="0BBF0AB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012" w:type="dxa"/>
          </w:tcPr>
          <w:p w14:paraId="3B0A68B8" w14:textId="77777777" w:rsidR="00EA0DBC" w:rsidRPr="00985AD6" w:rsidRDefault="00EA0DBC" w:rsidP="00B10220">
            <w:pPr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Температура помутніння, не вище</w:t>
            </w:r>
          </w:p>
        </w:tc>
        <w:tc>
          <w:tcPr>
            <w:tcW w:w="1134" w:type="dxa"/>
          </w:tcPr>
          <w:p w14:paraId="19601FB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°С</w:t>
            </w:r>
          </w:p>
        </w:tc>
        <w:tc>
          <w:tcPr>
            <w:tcW w:w="1210" w:type="dxa"/>
            <w:gridSpan w:val="2"/>
          </w:tcPr>
          <w:p w14:paraId="17AD137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</w:tcPr>
          <w:p w14:paraId="65D04BE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8" w:type="dxa"/>
          </w:tcPr>
          <w:p w14:paraId="02FC423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-20</w:t>
            </w:r>
          </w:p>
        </w:tc>
      </w:tr>
      <w:tr w:rsidR="00EA0DBC" w:rsidRPr="00985AD6" w14:paraId="66F9C915" w14:textId="77777777" w:rsidTr="00B10220">
        <w:trPr>
          <w:trHeight w:val="285"/>
        </w:trPr>
        <w:tc>
          <w:tcPr>
            <w:tcW w:w="491" w:type="dxa"/>
          </w:tcPr>
          <w:p w14:paraId="10361138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012" w:type="dxa"/>
          </w:tcPr>
          <w:p w14:paraId="053F4918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Вміст марганцю, не більше</w:t>
            </w:r>
          </w:p>
        </w:tc>
        <w:tc>
          <w:tcPr>
            <w:tcW w:w="1134" w:type="dxa"/>
          </w:tcPr>
          <w:p w14:paraId="67E3D69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мг/дм3</w:t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</w:tcPr>
          <w:p w14:paraId="2AAC338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</w:tcPr>
          <w:p w14:paraId="2B417F4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8" w:type="dxa"/>
          </w:tcPr>
          <w:p w14:paraId="0ABBF02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2,0</w:t>
            </w:r>
          </w:p>
        </w:tc>
      </w:tr>
    </w:tbl>
    <w:p w14:paraId="17A4298F" w14:textId="77777777" w:rsidR="00EA0DBC" w:rsidRPr="00985AD6" w:rsidRDefault="00EA0DBC" w:rsidP="00EA0DB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14:paraId="781BFA4F" w14:textId="77777777" w:rsidR="00EA0DBC" w:rsidRPr="00C22E54" w:rsidRDefault="00EA0DBC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62FF78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27294A37" w14:textId="77777777" w:rsidR="0053146A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0DFE842C" w14:textId="3BB6BEDE" w:rsidR="0053146A" w:rsidRDefault="0053146A" w:rsidP="0053146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  <w:p w14:paraId="50599C85" w14:textId="4A753852" w:rsidR="0053146A" w:rsidRPr="00F163CF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14:paraId="271533E2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9162978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D8EC21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3E0010" w14:textId="5195420C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613B733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7CE79B4E" w:rsidR="00E15B54" w:rsidRDefault="00C16EC7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2AA39166" w14:textId="77777777" w:rsidR="0053146A" w:rsidRPr="00F163CF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24BD65A3" w14:textId="77777777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</w:t>
            </w:r>
          </w:p>
          <w:p w14:paraId="01F6E17C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8A31189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D598A5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9D363D3" w14:textId="20A37F91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Галина </w:t>
            </w:r>
          </w:p>
          <w:p w14:paraId="6BB04315" w14:textId="18A5668D" w:rsidR="00E15B54" w:rsidRPr="00F163CF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8D978" w14:textId="77777777" w:rsidR="0027575A" w:rsidRDefault="0027575A">
      <w:pPr>
        <w:spacing w:after="0" w:line="240" w:lineRule="auto"/>
      </w:pPr>
      <w:r>
        <w:separator/>
      </w:r>
    </w:p>
  </w:endnote>
  <w:endnote w:type="continuationSeparator" w:id="0">
    <w:p w14:paraId="2136A7F9" w14:textId="77777777" w:rsidR="0027575A" w:rsidRDefault="0027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081BA6">
    <w:pPr>
      <w:pStyle w:val="aa"/>
    </w:pPr>
  </w:p>
  <w:p w14:paraId="07AA2B03" w14:textId="77777777" w:rsidR="00181027" w:rsidRDefault="00081B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D3100" w14:textId="77777777" w:rsidR="0027575A" w:rsidRDefault="0027575A">
      <w:pPr>
        <w:spacing w:after="0" w:line="240" w:lineRule="auto"/>
      </w:pPr>
      <w:r>
        <w:separator/>
      </w:r>
    </w:p>
  </w:footnote>
  <w:footnote w:type="continuationSeparator" w:id="0">
    <w:p w14:paraId="23AD2B3C" w14:textId="77777777" w:rsidR="0027575A" w:rsidRDefault="0027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3A05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52F9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0C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E0886"/>
    <w:rsid w:val="00202129"/>
    <w:rsid w:val="00220B6A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575A"/>
    <w:rsid w:val="00276B54"/>
    <w:rsid w:val="00276E85"/>
    <w:rsid w:val="00281A34"/>
    <w:rsid w:val="002827D4"/>
    <w:rsid w:val="00282DCA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4F255B"/>
    <w:rsid w:val="00501927"/>
    <w:rsid w:val="0050429E"/>
    <w:rsid w:val="005170DF"/>
    <w:rsid w:val="0052548E"/>
    <w:rsid w:val="00527C9A"/>
    <w:rsid w:val="0053146A"/>
    <w:rsid w:val="00531B96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06AF"/>
    <w:rsid w:val="0071173E"/>
    <w:rsid w:val="00721435"/>
    <w:rsid w:val="00725C9F"/>
    <w:rsid w:val="00732C65"/>
    <w:rsid w:val="00735F0F"/>
    <w:rsid w:val="00742E61"/>
    <w:rsid w:val="0075647A"/>
    <w:rsid w:val="00767DAC"/>
    <w:rsid w:val="00771456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342BC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A6945"/>
    <w:rsid w:val="00BB42A1"/>
    <w:rsid w:val="00BB7BA9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2AA7"/>
    <w:rsid w:val="00CD364C"/>
    <w:rsid w:val="00CE0BF6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AFC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0DBC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C2721B-DA88-4B72-87E3-6640BB10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2024-05-30T12:42:00Z</cp:lastPrinted>
  <dcterms:created xsi:type="dcterms:W3CDTF">2024-05-30T12:44:00Z</dcterms:created>
  <dcterms:modified xsi:type="dcterms:W3CDTF">2024-05-30T12:44:00Z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