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4"/>
          <w:szCs w:val="24"/>
        </w:rPr>
      </w:pPr>
      <w:r>
        <w:rPr>
          <w:b/>
          <w:bCs/>
          <w:sz w:val="24"/>
          <w:szCs w:val="24"/>
        </w:rPr>
        <w:t>РЕШЕТИЛІВСЬКА МІСЬКА РАДА</w:t>
      </w:r>
    </w:p>
    <w:p>
      <w:pPr>
        <w:pStyle w:val="Normal"/>
        <w:jc w:val="center"/>
        <w:rPr>
          <w:b/>
          <w:b/>
          <w:bCs/>
          <w:sz w:val="24"/>
          <w:szCs w:val="24"/>
        </w:rPr>
      </w:pPr>
      <w:r>
        <w:rPr>
          <w:b/>
          <w:bCs/>
          <w:sz w:val="24"/>
          <w:szCs w:val="24"/>
        </w:rPr>
        <w:t>ПОЛТАВСЬКОЇ ОБЛАСТІ</w:t>
      </w:r>
    </w:p>
    <w:p>
      <w:pPr>
        <w:pStyle w:val="Normal"/>
        <w:jc w:val="center"/>
        <w:rPr>
          <w:rFonts w:ascii="Times New Roman" w:hAnsi="Times New Roman"/>
          <w:sz w:val="24"/>
          <w:szCs w:val="24"/>
        </w:rPr>
      </w:pPr>
      <w:r>
        <w:rPr>
          <w:b/>
          <w:bCs/>
          <w:sz w:val="24"/>
          <w:szCs w:val="24"/>
        </w:rPr>
        <w:t>(</w:t>
      </w:r>
      <w:r>
        <w:rPr>
          <w:rFonts w:eastAsia="Noto Sans CJK SC Regular" w:cs="FreeSans"/>
          <w:b/>
          <w:bCs/>
          <w:color w:val="00000A"/>
          <w:kern w:val="2"/>
          <w:sz w:val="24"/>
          <w:szCs w:val="24"/>
          <w:lang w:val="uk-UA" w:eastAsia="zh-CN" w:bidi="hi-IN"/>
        </w:rPr>
        <w:t xml:space="preserve">тридцять четверта </w:t>
      </w:r>
      <w:r>
        <w:rPr>
          <w:b/>
          <w:bCs/>
          <w:sz w:val="24"/>
          <w:szCs w:val="24"/>
        </w:rPr>
        <w:t>чергова сесія восьмого скликання)</w:t>
      </w:r>
    </w:p>
    <w:p>
      <w:pPr>
        <w:pStyle w:val="Normal"/>
        <w:jc w:val="center"/>
        <w:rPr>
          <w:rFonts w:ascii="Times New Roman" w:hAnsi="Times New Roman"/>
          <w:b/>
          <w:b/>
          <w:bCs/>
          <w:sz w:val="24"/>
          <w:szCs w:val="24"/>
        </w:rPr>
      </w:pPr>
      <w:r>
        <w:rPr>
          <w:b/>
          <w:bCs/>
          <w:sz w:val="24"/>
          <w:szCs w:val="24"/>
        </w:rPr>
      </w:r>
    </w:p>
    <w:p>
      <w:pPr>
        <w:pStyle w:val="Normal"/>
        <w:jc w:val="center"/>
        <w:rPr>
          <w:b/>
          <w:b/>
          <w:bCs/>
          <w:sz w:val="24"/>
          <w:szCs w:val="24"/>
        </w:rPr>
      </w:pPr>
      <w:r>
        <w:rPr>
          <w:b/>
          <w:bCs/>
          <w:sz w:val="24"/>
          <w:szCs w:val="24"/>
        </w:rPr>
        <w:t>ПРОТОКОЛ</w:t>
      </w:r>
    </w:p>
    <w:p>
      <w:pPr>
        <w:pStyle w:val="Normal"/>
        <w:jc w:val="center"/>
        <w:rPr>
          <w:rFonts w:ascii="Times New Roman" w:hAnsi="Times New Roman"/>
          <w:b w:val="false"/>
          <w:b w:val="false"/>
          <w:bCs w:val="false"/>
          <w:sz w:val="24"/>
          <w:szCs w:val="24"/>
        </w:rPr>
      </w:pPr>
      <w:r>
        <w:rPr>
          <w:b w:val="false"/>
          <w:bCs w:val="false"/>
          <w:sz w:val="24"/>
          <w:szCs w:val="24"/>
        </w:rPr>
      </w:r>
    </w:p>
    <w:p>
      <w:pPr>
        <w:pStyle w:val="Normal"/>
        <w:jc w:val="both"/>
        <w:rPr>
          <w:rFonts w:ascii="Times New Roman" w:hAnsi="Times New Roman"/>
          <w:sz w:val="24"/>
          <w:szCs w:val="24"/>
        </w:rPr>
      </w:pPr>
      <w:r>
        <w:rPr>
          <w:rFonts w:eastAsia="Noto Sans CJK SC Regular" w:cs="FreeSans"/>
          <w:b w:val="false"/>
          <w:bCs w:val="false"/>
          <w:color w:val="00000A"/>
          <w:kern w:val="2"/>
          <w:sz w:val="24"/>
          <w:szCs w:val="24"/>
          <w:lang w:val="uk-UA" w:eastAsia="zh-CN" w:bidi="hi-IN"/>
        </w:rPr>
        <w:t>22 червня</w:t>
      </w:r>
      <w:r>
        <w:rPr>
          <w:b w:val="false"/>
          <w:bCs w:val="false"/>
          <w:sz w:val="24"/>
          <w:szCs w:val="24"/>
        </w:rPr>
        <w:t xml:space="preserve"> 2023 року</w:t>
        <w:tab/>
        <w:tab/>
        <w:tab/>
        <w:tab/>
        <w:tab/>
        <w:tab/>
        <w:tab/>
        <w:tab/>
        <w:tab/>
        <w:tab/>
        <w:t>№ 34</w:t>
        <w:tab/>
        <w:tab/>
      </w:r>
    </w:p>
    <w:p>
      <w:pPr>
        <w:pStyle w:val="Normal"/>
        <w:jc w:val="both"/>
        <w:rPr>
          <w:rFonts w:ascii="Times New Roman" w:hAnsi="Times New Roman"/>
          <w:sz w:val="24"/>
          <w:szCs w:val="24"/>
        </w:rPr>
      </w:pPr>
      <w:r>
        <w:rPr>
          <w:b w:val="false"/>
          <w:bCs w:val="false"/>
          <w:sz w:val="24"/>
          <w:szCs w:val="24"/>
        </w:rPr>
        <w:tab/>
        <w:tab/>
        <w:tab/>
        <w:tab/>
        <w:tab/>
        <w:tab/>
        <w:tab/>
        <w:tab/>
        <w:tab/>
        <w:tab/>
        <w:tab/>
        <w:tab/>
      </w:r>
      <w:r>
        <w:rPr>
          <w:b w:val="false"/>
          <w:bCs w:val="false"/>
          <w:sz w:val="24"/>
          <w:szCs w:val="24"/>
          <w:lang w:val="ru-RU"/>
        </w:rPr>
        <w:t>1</w:t>
      </w:r>
      <w:r>
        <w:rPr>
          <w:rFonts w:eastAsia="Noto Sans CJK SC Regular" w:cs="FreeSans"/>
          <w:b w:val="false"/>
          <w:bCs w:val="false"/>
          <w:color w:val="00000A"/>
          <w:kern w:val="2"/>
          <w:sz w:val="24"/>
          <w:szCs w:val="24"/>
          <w:lang w:val="uk-UA" w:eastAsia="zh-CN" w:bidi="hi-IN"/>
        </w:rPr>
        <w:t>1</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30</w:t>
      </w:r>
    </w:p>
    <w:p>
      <w:pPr>
        <w:pStyle w:val="Normal"/>
        <w:jc w:val="both"/>
        <w:rPr>
          <w:sz w:val="24"/>
          <w:szCs w:val="24"/>
        </w:rPr>
      </w:pPr>
      <w:r>
        <w:rPr>
          <w:b w:val="false"/>
          <w:bCs w:val="false"/>
          <w:sz w:val="24"/>
          <w:szCs w:val="24"/>
          <w:lang w:val="ru-RU"/>
        </w:rPr>
        <w:t>Місце проведення: Полтавська обл</w:t>
      </w:r>
      <w:r>
        <w:rPr>
          <w:b w:val="false"/>
          <w:bCs w:val="false"/>
          <w:sz w:val="24"/>
          <w:szCs w:val="24"/>
          <w:lang w:val="uk-UA"/>
        </w:rPr>
        <w:t>асть</w:t>
      </w:r>
      <w:r>
        <w:rPr>
          <w:b w:val="false"/>
          <w:bCs w:val="false"/>
          <w:sz w:val="24"/>
          <w:szCs w:val="24"/>
          <w:lang w:val="ru-RU"/>
        </w:rPr>
        <w:t xml:space="preserve">, Полтавський </w:t>
      </w:r>
      <w:r>
        <w:rPr>
          <w:b w:val="false"/>
          <w:bCs w:val="false"/>
          <w:sz w:val="24"/>
          <w:szCs w:val="24"/>
          <w:lang w:val="uk-UA"/>
        </w:rPr>
        <w:t>район</w:t>
      </w:r>
      <w:r>
        <w:rPr>
          <w:b w:val="false"/>
          <w:bCs w:val="false"/>
          <w:sz w:val="24"/>
          <w:szCs w:val="24"/>
          <w:lang w:val="ru-RU"/>
        </w:rPr>
        <w:t>,</w:t>
      </w:r>
    </w:p>
    <w:p>
      <w:pPr>
        <w:pStyle w:val="Normal"/>
        <w:jc w:val="both"/>
        <w:rPr>
          <w:sz w:val="24"/>
          <w:szCs w:val="24"/>
        </w:rPr>
      </w:pPr>
      <w:r>
        <w:rPr>
          <w:b w:val="false"/>
          <w:bCs w:val="false"/>
          <w:sz w:val="24"/>
          <w:szCs w:val="24"/>
          <w:lang w:val="ru-RU"/>
        </w:rPr>
        <w:t>м</w:t>
      </w:r>
      <w:r>
        <w:rPr>
          <w:b w:val="false"/>
          <w:bCs w:val="false"/>
          <w:sz w:val="24"/>
          <w:szCs w:val="24"/>
          <w:lang w:val="uk-UA"/>
        </w:rPr>
        <w:t>істо</w:t>
      </w:r>
      <w:r>
        <w:rPr>
          <w:b w:val="false"/>
          <w:bCs w:val="false"/>
          <w:sz w:val="24"/>
          <w:szCs w:val="24"/>
          <w:lang w:val="ru-RU"/>
        </w:rPr>
        <w:t xml:space="preserve"> Решетилівка, вул</w:t>
      </w:r>
      <w:r>
        <w:rPr>
          <w:b w:val="false"/>
          <w:bCs w:val="false"/>
          <w:sz w:val="24"/>
          <w:szCs w:val="24"/>
          <w:lang w:val="uk-UA"/>
        </w:rPr>
        <w:t>иця</w:t>
      </w:r>
      <w:r>
        <w:rPr>
          <w:b w:val="false"/>
          <w:bCs w:val="false"/>
          <w:sz w:val="24"/>
          <w:szCs w:val="24"/>
          <w:lang w:val="ru-RU"/>
        </w:rPr>
        <w:t xml:space="preserve"> Покровська, </w:t>
      </w:r>
      <w:r>
        <w:rPr>
          <w:rFonts w:eastAsia="Noto Sans CJK SC Regular" w:cs="FreeSans"/>
          <w:b w:val="false"/>
          <w:bCs w:val="false"/>
          <w:color w:val="00000A"/>
          <w:kern w:val="2"/>
          <w:sz w:val="24"/>
          <w:szCs w:val="24"/>
          <w:lang w:val="uk-UA" w:eastAsia="zh-CN" w:bidi="hi-IN"/>
        </w:rPr>
        <w:t>14.</w:t>
      </w:r>
    </w:p>
    <w:p>
      <w:pPr>
        <w:pStyle w:val="Normal"/>
        <w:jc w:val="both"/>
        <w:rPr>
          <w:rFonts w:ascii="Times New Roman" w:hAnsi="Times New Roman"/>
          <w:sz w:val="24"/>
          <w:szCs w:val="24"/>
        </w:rPr>
      </w:pPr>
      <w:r>
        <w:rPr>
          <w:b w:val="false"/>
          <w:bCs w:val="false"/>
          <w:sz w:val="24"/>
          <w:szCs w:val="24"/>
        </w:rPr>
        <w:t>Кількісний склад ради - 26 депутатів.</w:t>
      </w:r>
    </w:p>
    <w:p>
      <w:pPr>
        <w:pStyle w:val="Normal"/>
        <w:jc w:val="both"/>
        <w:rPr>
          <w:rFonts w:ascii="Times New Roman" w:hAnsi="Times New Roman"/>
          <w:sz w:val="24"/>
          <w:szCs w:val="24"/>
        </w:rPr>
      </w:pPr>
      <w:r>
        <w:rPr>
          <w:b w:val="false"/>
          <w:bCs w:val="false"/>
          <w:sz w:val="24"/>
          <w:szCs w:val="24"/>
        </w:rPr>
        <w:t>Присутні -</w:t>
      </w:r>
      <w:r>
        <w:rPr>
          <w:b w:val="false"/>
          <w:bCs w:val="false"/>
          <w:color w:val="auto"/>
          <w:sz w:val="24"/>
          <w:szCs w:val="24"/>
        </w:rPr>
        <w:t xml:space="preserve"> </w:t>
      </w:r>
      <w:r>
        <w:rPr>
          <w:rFonts w:eastAsia="Noto Sans CJK SC Regular" w:cs="FreeSans"/>
          <w:b w:val="false"/>
          <w:bCs w:val="false"/>
          <w:color w:val="auto"/>
          <w:kern w:val="2"/>
          <w:sz w:val="24"/>
          <w:szCs w:val="24"/>
          <w:lang w:val="uk-UA" w:eastAsia="zh-CN" w:bidi="hi-IN"/>
        </w:rPr>
        <w:t xml:space="preserve">18 </w:t>
      </w:r>
      <w:r>
        <w:rPr>
          <w:b w:val="false"/>
          <w:bCs w:val="false"/>
          <w:color w:val="auto"/>
          <w:sz w:val="24"/>
          <w:szCs w:val="24"/>
        </w:rPr>
        <w:t>депутат</w:t>
      </w:r>
      <w:r>
        <w:rPr>
          <w:rFonts w:eastAsia="Noto Sans CJK SC Regular" w:cs="FreeSans"/>
          <w:b w:val="false"/>
          <w:bCs w:val="false"/>
          <w:color w:val="auto"/>
          <w:kern w:val="2"/>
          <w:sz w:val="24"/>
          <w:szCs w:val="24"/>
          <w:lang w:val="uk-UA" w:eastAsia="zh-CN" w:bidi="hi-IN"/>
        </w:rPr>
        <w:t>ів</w:t>
      </w:r>
      <w:r>
        <w:rPr>
          <w:b w:val="false"/>
          <w:bCs w:val="false"/>
          <w:color w:val="auto"/>
          <w:sz w:val="24"/>
          <w:szCs w:val="24"/>
        </w:rPr>
        <w:t>.</w:t>
      </w:r>
    </w:p>
    <w:p>
      <w:pPr>
        <w:pStyle w:val="Normal"/>
        <w:jc w:val="both"/>
        <w:rPr>
          <w:sz w:val="24"/>
          <w:szCs w:val="24"/>
        </w:rPr>
      </w:pPr>
      <w:r>
        <w:rPr>
          <w:b w:val="false"/>
          <w:bCs w:val="false"/>
          <w:sz w:val="24"/>
          <w:szCs w:val="24"/>
        </w:rPr>
        <w:t xml:space="preserve">Головувала: </w:t>
      </w:r>
    </w:p>
    <w:p>
      <w:pPr>
        <w:pStyle w:val="Normal"/>
        <w:jc w:val="both"/>
        <w:rPr>
          <w:sz w:val="24"/>
          <w:szCs w:val="24"/>
        </w:rPr>
      </w:pPr>
      <w:r>
        <w:rPr>
          <w:b w:val="false"/>
          <w:bCs w:val="false"/>
          <w:sz w:val="24"/>
          <w:szCs w:val="24"/>
        </w:rPr>
        <w:t>Дядюнова Оксана Анатоліївна - Решетилівський міський голова.</w:t>
      </w:r>
    </w:p>
    <w:p>
      <w:pPr>
        <w:pStyle w:val="Normal"/>
        <w:jc w:val="both"/>
        <w:rPr>
          <w:rFonts w:ascii="Times New Roman" w:hAnsi="Times New Roman"/>
          <w:b w:val="false"/>
          <w:b w:val="false"/>
          <w:bCs w:val="false"/>
          <w:sz w:val="24"/>
          <w:szCs w:val="24"/>
        </w:rPr>
      </w:pPr>
      <w:r>
        <w:rPr>
          <w:b w:val="false"/>
          <w:bCs w:val="false"/>
          <w:sz w:val="24"/>
          <w:szCs w:val="24"/>
        </w:rPr>
      </w:r>
    </w:p>
    <w:p>
      <w:pPr>
        <w:pStyle w:val="Normal"/>
        <w:jc w:val="both"/>
        <w:rPr>
          <w:rFonts w:ascii="Times New Roman" w:hAnsi="Times New Roman"/>
          <w:sz w:val="24"/>
          <w:szCs w:val="24"/>
        </w:rPr>
      </w:pPr>
      <w:r>
        <w:rPr>
          <w:b w:val="false"/>
          <w:bCs w:val="false"/>
          <w:sz w:val="24"/>
          <w:szCs w:val="24"/>
        </w:rPr>
        <w:tab/>
        <w:t xml:space="preserve">На сесії присутні: перший заступник міського голови Сивинська І.В., керуючий справами виконавчого комітету Лисенко М.В., заступник міського голови Колесніченко А.В., </w:t>
      </w:r>
      <w:r>
        <w:rPr>
          <w:b w:val="false"/>
          <w:bCs w:val="false"/>
          <w:color w:val="auto"/>
          <w:sz w:val="24"/>
          <w:szCs w:val="24"/>
        </w:rPr>
        <w:t>начальники відділів виконавчого комітету міської ради, начальники виконавчих органів ради</w:t>
      </w:r>
      <w:bookmarkStart w:id="0" w:name="__DdeLink__3149_2858820833"/>
      <w:bookmarkEnd w:id="0"/>
      <w:r>
        <w:rPr>
          <w:b w:val="false"/>
          <w:bCs w:val="false"/>
          <w:color w:val="auto"/>
          <w:sz w:val="24"/>
          <w:szCs w:val="24"/>
        </w:rPr>
        <w:t xml:space="preserve">, представник народного депутата України Кулинича О.І. </w:t>
      </w:r>
      <w:r>
        <w:rPr>
          <w:b w:val="false"/>
          <w:bCs w:val="false"/>
          <w:strike w:val="false"/>
          <w:dstrike w:val="false"/>
          <w:color w:val="auto"/>
          <w:sz w:val="24"/>
          <w:szCs w:val="24"/>
        </w:rPr>
        <w:t xml:space="preserve">Шерстюк М.В., </w:t>
      </w:r>
      <w:r>
        <w:rPr>
          <w:b w:val="false"/>
          <w:bCs w:val="false"/>
          <w:color w:val="auto"/>
          <w:sz w:val="24"/>
          <w:szCs w:val="24"/>
        </w:rPr>
        <w:t>засоби масової інформації. Список присутніх та запрошени</w:t>
      </w:r>
      <w:r>
        <w:rPr>
          <w:rFonts w:eastAsia="Noto Sans CJK SC Regular" w:cs="FreeSans"/>
          <w:b w:val="false"/>
          <w:bCs w:val="false"/>
          <w:color w:val="auto"/>
          <w:kern w:val="2"/>
          <w:sz w:val="24"/>
          <w:szCs w:val="24"/>
          <w:lang w:val="uk-UA" w:eastAsia="zh-CN" w:bidi="hi-IN"/>
        </w:rPr>
        <w:t>х</w:t>
      </w:r>
      <w:r>
        <w:rPr>
          <w:b w:val="false"/>
          <w:bCs w:val="false"/>
          <w:color w:val="auto"/>
          <w:sz w:val="24"/>
          <w:szCs w:val="24"/>
        </w:rPr>
        <w:t xml:space="preserve"> додається. </w:t>
      </w:r>
    </w:p>
    <w:p>
      <w:pPr>
        <w:pStyle w:val="Normal"/>
        <w:jc w:val="both"/>
        <w:rPr>
          <w:rFonts w:ascii="Times New Roman" w:hAnsi="Times New Roman"/>
          <w:sz w:val="24"/>
          <w:szCs w:val="24"/>
        </w:rPr>
      </w:pPr>
      <w:r>
        <w:rPr>
          <w:b w:val="false"/>
          <w:bCs w:val="false"/>
          <w:color w:val="auto"/>
          <w:sz w:val="24"/>
          <w:szCs w:val="24"/>
        </w:rPr>
        <w:tab/>
        <w:t>Депутати одноголосно підтримали пропозицію головуючої розпочати роботу сесії.</w:t>
      </w:r>
    </w:p>
    <w:p>
      <w:pPr>
        <w:pStyle w:val="Normal"/>
        <w:jc w:val="both"/>
        <w:rPr>
          <w:rFonts w:ascii="Times New Roman" w:hAnsi="Times New Roman"/>
          <w:sz w:val="24"/>
          <w:szCs w:val="24"/>
        </w:rPr>
      </w:pPr>
      <w:r>
        <w:rPr>
          <w:b w:val="false"/>
          <w:bCs w:val="false"/>
          <w:sz w:val="24"/>
          <w:szCs w:val="24"/>
        </w:rPr>
        <w:tab/>
        <w:t xml:space="preserve">Пленарне засідання </w:t>
      </w:r>
      <w:r>
        <w:rPr>
          <w:rFonts w:eastAsia="Noto Sans CJK SC Regular" w:cs="FreeSans"/>
          <w:b w:val="false"/>
          <w:bCs w:val="false"/>
          <w:color w:val="00000A"/>
          <w:kern w:val="2"/>
          <w:sz w:val="24"/>
          <w:szCs w:val="24"/>
          <w:lang w:val="uk-UA" w:eastAsia="zh-CN" w:bidi="hi-IN"/>
        </w:rPr>
        <w:t xml:space="preserve">тридцять четвертої </w:t>
      </w:r>
      <w:r>
        <w:rPr>
          <w:b w:val="false"/>
          <w:bCs w:val="false"/>
          <w:sz w:val="24"/>
          <w:szCs w:val="24"/>
        </w:rPr>
        <w:t>чергової сесії восьмого скликання Решетилівської міської ради оголошено відкритим.</w:t>
      </w:r>
    </w:p>
    <w:p>
      <w:pPr>
        <w:pStyle w:val="Normal"/>
        <w:jc w:val="both"/>
        <w:rPr>
          <w:sz w:val="24"/>
          <w:szCs w:val="24"/>
        </w:rPr>
      </w:pPr>
      <w:r>
        <w:rPr>
          <w:b w:val="false"/>
          <w:bCs w:val="false"/>
          <w:sz w:val="24"/>
          <w:szCs w:val="24"/>
        </w:rPr>
        <w:tab/>
        <w:t>Виконується Державний гімн України та гімн Решетилів</w:t>
      </w:r>
      <w:r>
        <w:rPr>
          <w:rFonts w:eastAsia="Noto Sans CJK SC Regular" w:cs="FreeSans"/>
          <w:b w:val="false"/>
          <w:bCs w:val="false"/>
          <w:color w:val="00000A"/>
          <w:kern w:val="2"/>
          <w:sz w:val="24"/>
          <w:szCs w:val="24"/>
          <w:lang w:val="uk-UA" w:eastAsia="zh-CN" w:bidi="hi-IN"/>
        </w:rPr>
        <w:t>ської громади</w:t>
      </w:r>
      <w:r>
        <w:rPr>
          <w:b w:val="false"/>
          <w:bCs w:val="false"/>
          <w:sz w:val="24"/>
          <w:szCs w:val="24"/>
        </w:rPr>
        <w:t>.</w:t>
      </w:r>
    </w:p>
    <w:p>
      <w:pPr>
        <w:pStyle w:val="Normal"/>
        <w:jc w:val="both"/>
        <w:rPr>
          <w:sz w:val="24"/>
          <w:szCs w:val="24"/>
        </w:rPr>
      </w:pPr>
      <w:r>
        <w:rPr>
          <w:rFonts w:cs="Times New Roman"/>
          <w:b w:val="false"/>
          <w:bCs w:val="false"/>
          <w:i w:val="false"/>
          <w:iCs/>
          <w:caps w:val="false"/>
          <w:smallCaps w:val="false"/>
          <w:color w:val="333333"/>
          <w:spacing w:val="0"/>
          <w:sz w:val="24"/>
          <w:szCs w:val="24"/>
          <w:lang w:val="uk-UA"/>
        </w:rPr>
        <w:tab/>
        <w:t xml:space="preserve">З метою вшанування світлої пам'яті, відваги, стійкості та героїчного подвигу воїнів, полеглих під час виконання бойових завдань із захисту державного суверенітету та територіальної цілісності України та мирних громадян, які загинули внаслідок розпочатої повномаштабної </w:t>
      </w:r>
      <w:r>
        <w:rPr>
          <w:rFonts w:eastAsia="Calibri" w:cs="Times New Roman"/>
          <w:b w:val="false"/>
          <w:bCs w:val="false"/>
          <w:i w:val="false"/>
          <w:iCs/>
          <w:caps w:val="false"/>
          <w:smallCaps w:val="false"/>
          <w:color w:val="333333"/>
          <w:spacing w:val="0"/>
          <w:kern w:val="0"/>
          <w:sz w:val="24"/>
          <w:szCs w:val="24"/>
          <w:lang w:val="uk-UA" w:eastAsia="en-US" w:bidi="ar-SA"/>
        </w:rPr>
        <w:t>війни</w:t>
      </w:r>
      <w:r>
        <w:rPr>
          <w:rFonts w:cs="Times New Roman"/>
          <w:b w:val="false"/>
          <w:bCs w:val="false"/>
          <w:i w:val="false"/>
          <w:iCs/>
          <w:caps w:val="false"/>
          <w:smallCaps w:val="false"/>
          <w:color w:val="333333"/>
          <w:spacing w:val="0"/>
          <w:sz w:val="24"/>
          <w:szCs w:val="24"/>
          <w:lang w:val="uk-UA"/>
        </w:rPr>
        <w:t xml:space="preserve"> російської федерації проти Україн</w:t>
      </w:r>
      <w:r>
        <w:rPr>
          <w:rFonts w:cs="Times New Roman"/>
          <w:b w:val="false"/>
          <w:bCs w:val="false"/>
          <w:i w:val="false"/>
          <w:iCs w:val="false"/>
          <w:caps w:val="false"/>
          <w:smallCaps w:val="false"/>
          <w:color w:val="333333"/>
          <w:spacing w:val="0"/>
          <w:sz w:val="24"/>
          <w:szCs w:val="24"/>
          <w:lang w:val="uk-UA"/>
        </w:rPr>
        <w:t>и,</w:t>
      </w:r>
      <w:r>
        <w:rPr>
          <w:rFonts w:cs="Times New Roman"/>
          <w:b w:val="false"/>
          <w:bCs w:val="false"/>
          <w:i w:val="false"/>
          <w:iCs w:val="false"/>
          <w:sz w:val="24"/>
          <w:szCs w:val="24"/>
          <w:lang w:val="uk-UA"/>
        </w:rPr>
        <w:t xml:space="preserve"> </w:t>
      </w:r>
      <w:r>
        <w:rPr>
          <w:rFonts w:eastAsia="Noto Sans CJK SC Regular" w:cs="Times New Roman"/>
          <w:b w:val="false"/>
          <w:bCs w:val="false"/>
          <w:i w:val="false"/>
          <w:iCs w:val="false"/>
          <w:color w:val="00000A"/>
          <w:kern w:val="2"/>
          <w:sz w:val="24"/>
          <w:szCs w:val="24"/>
          <w:lang w:val="uk-UA" w:eastAsia="zh-CN" w:bidi="hi-IN"/>
        </w:rPr>
        <w:t>оголошена</w:t>
      </w:r>
      <w:r>
        <w:rPr>
          <w:rFonts w:cs="Times New Roman"/>
          <w:b w:val="false"/>
          <w:bCs w:val="false"/>
          <w:i w:val="false"/>
          <w:iCs w:val="false"/>
          <w:sz w:val="24"/>
          <w:szCs w:val="24"/>
          <w:lang w:val="uk-UA"/>
        </w:rPr>
        <w:t xml:space="preserve"> хвилин</w:t>
      </w:r>
      <w:r>
        <w:rPr>
          <w:rFonts w:eastAsia="" w:cs="Times New Roman" w:eastAsiaTheme="minorHAnsi"/>
          <w:b w:val="false"/>
          <w:bCs w:val="false"/>
          <w:i w:val="false"/>
          <w:iCs w:val="false"/>
          <w:color w:val="auto"/>
          <w:kern w:val="0"/>
          <w:sz w:val="24"/>
          <w:szCs w:val="24"/>
          <w:lang w:val="uk-UA" w:eastAsia="en-US" w:bidi="ar-SA"/>
        </w:rPr>
        <w:t xml:space="preserve">а </w:t>
      </w:r>
      <w:r>
        <w:rPr>
          <w:rFonts w:cs="Times New Roman"/>
          <w:b w:val="false"/>
          <w:bCs w:val="false"/>
          <w:i w:val="false"/>
          <w:iCs w:val="false"/>
          <w:sz w:val="24"/>
          <w:szCs w:val="24"/>
          <w:lang w:val="uk-UA"/>
        </w:rPr>
        <w:t>мовчання.</w:t>
      </w:r>
    </w:p>
    <w:p>
      <w:pPr>
        <w:pStyle w:val="Normal"/>
        <w:jc w:val="both"/>
        <w:rPr>
          <w:sz w:val="24"/>
          <w:szCs w:val="24"/>
        </w:rPr>
      </w:pPr>
      <w:r>
        <w:rPr>
          <w:b w:val="false"/>
          <w:bCs w:val="false"/>
          <w:sz w:val="24"/>
          <w:szCs w:val="24"/>
        </w:rPr>
        <w:tab/>
        <w:t xml:space="preserve">Обрано лічильну комісію у складі двох депутатів, а саме: </w:t>
      </w:r>
    </w:p>
    <w:p>
      <w:pPr>
        <w:pStyle w:val="Normal"/>
        <w:jc w:val="both"/>
        <w:rPr>
          <w:rFonts w:ascii="Times New Roman" w:hAnsi="Times New Roman"/>
          <w:sz w:val="24"/>
          <w:szCs w:val="24"/>
        </w:rPr>
      </w:pPr>
      <w:r>
        <w:rPr>
          <w:rFonts w:eastAsia="Noto Sans CJK SC Regular" w:cs="FreeSans"/>
          <w:b w:val="false"/>
          <w:bCs w:val="false"/>
          <w:color w:val="00000A"/>
          <w:kern w:val="2"/>
          <w:sz w:val="24"/>
          <w:szCs w:val="24"/>
          <w:lang w:val="uk-UA" w:eastAsia="zh-CN" w:bidi="hi-IN"/>
        </w:rPr>
        <w:t>Кошовий П.М., Колесніченко В.В. (р</w:t>
      </w:r>
      <w:r>
        <w:rPr>
          <w:b w:val="false"/>
          <w:bCs w:val="false"/>
          <w:sz w:val="24"/>
          <w:szCs w:val="24"/>
        </w:rPr>
        <w:t>езультати відкритого поіменного голосування додаються до протоколу).</w:t>
      </w:r>
    </w:p>
    <w:p>
      <w:pPr>
        <w:pStyle w:val="Normal"/>
        <w:jc w:val="both"/>
        <w:rPr>
          <w:rFonts w:ascii="Times New Roman" w:hAnsi="Times New Roman"/>
          <w:sz w:val="24"/>
          <w:szCs w:val="24"/>
        </w:rPr>
      </w:pPr>
      <w:r>
        <w:rPr>
          <w:b w:val="false"/>
          <w:bCs w:val="false"/>
          <w:sz w:val="24"/>
          <w:szCs w:val="24"/>
        </w:rPr>
        <w:tab/>
        <w:t xml:space="preserve">Дядюнова О.А., запропонувала </w:t>
      </w:r>
      <w:r>
        <w:rPr>
          <w:rFonts w:eastAsia="Noto Sans CJK SC Regular" w:cs="FreeSans"/>
          <w:b w:val="false"/>
          <w:bCs w:val="false"/>
          <w:color w:val="00000A"/>
          <w:kern w:val="2"/>
          <w:sz w:val="24"/>
          <w:szCs w:val="24"/>
          <w:lang w:val="uk-UA" w:eastAsia="zh-CN" w:bidi="hi-IN"/>
        </w:rPr>
        <w:t>прийняти</w:t>
      </w:r>
      <w:r>
        <w:rPr>
          <w:b w:val="false"/>
          <w:bCs w:val="false"/>
          <w:sz w:val="24"/>
          <w:szCs w:val="24"/>
        </w:rPr>
        <w:t xml:space="preserve"> порядок денний за основу.</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17</w:t>
      </w:r>
      <w:r>
        <w:rPr>
          <w:b w:val="false"/>
          <w:bCs w:val="false"/>
          <w:sz w:val="24"/>
          <w:szCs w:val="24"/>
          <w:lang w:val="ru-RU"/>
        </w:rPr>
        <w:t>, ,,проти”</w:t>
      </w:r>
      <w:r>
        <w:rPr>
          <w:b w:val="false"/>
          <w:bCs w:val="false"/>
          <w:sz w:val="24"/>
          <w:szCs w:val="24"/>
        </w:rPr>
        <w:t xml:space="preserve"> – 0,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xml:space="preserve"> Результати відкритого поіменного голосування додаються до протоколу.</w:t>
      </w:r>
    </w:p>
    <w:p>
      <w:pPr>
        <w:pStyle w:val="Normal"/>
        <w:jc w:val="both"/>
        <w:rPr>
          <w:rFonts w:ascii="Times New Roman" w:hAnsi="Times New Roman"/>
          <w:sz w:val="24"/>
          <w:szCs w:val="24"/>
        </w:rPr>
      </w:pPr>
      <w:r>
        <w:rPr>
          <w:b w:val="false"/>
          <w:bCs w:val="false"/>
          <w:sz w:val="24"/>
          <w:szCs w:val="24"/>
        </w:rPr>
        <w:tab/>
        <w:t xml:space="preserve">Дядюнова О.А., запропонувала включити </w:t>
      </w:r>
      <w:r>
        <w:rPr>
          <w:rFonts w:eastAsia="Noto Sans CJK SC Regular" w:cs="FreeSans"/>
          <w:b w:val="false"/>
          <w:bCs w:val="false"/>
          <w:color w:val="00000A"/>
          <w:kern w:val="2"/>
          <w:sz w:val="24"/>
          <w:szCs w:val="24"/>
          <w:lang w:val="uk-UA" w:eastAsia="zh-CN" w:bidi="hi-IN"/>
        </w:rPr>
        <w:t>до</w:t>
      </w:r>
      <w:r>
        <w:rPr>
          <w:b w:val="false"/>
          <w:bCs w:val="false"/>
          <w:sz w:val="24"/>
          <w:szCs w:val="24"/>
        </w:rPr>
        <w:t xml:space="preserve"> порядку денного наступні питання (згідно доповідн</w:t>
      </w:r>
      <w:r>
        <w:rPr>
          <w:rFonts w:eastAsia="Noto Sans CJK SC Regular" w:cs="FreeSans"/>
          <w:b w:val="false"/>
          <w:bCs w:val="false"/>
          <w:color w:val="00000A"/>
          <w:kern w:val="2"/>
          <w:sz w:val="24"/>
          <w:szCs w:val="24"/>
          <w:lang w:val="uk-UA" w:eastAsia="zh-CN" w:bidi="hi-IN"/>
        </w:rPr>
        <w:t>их</w:t>
      </w:r>
      <w:r>
        <w:rPr>
          <w:b w:val="false"/>
          <w:bCs w:val="false"/>
          <w:sz w:val="24"/>
          <w:szCs w:val="24"/>
        </w:rPr>
        <w:t xml:space="preserve"> запис</w:t>
      </w:r>
      <w:r>
        <w:rPr>
          <w:rFonts w:eastAsia="Noto Sans CJK SC Regular" w:cs="FreeSans"/>
          <w:b w:val="false"/>
          <w:bCs w:val="false"/>
          <w:color w:val="00000A"/>
          <w:kern w:val="2"/>
          <w:sz w:val="24"/>
          <w:szCs w:val="24"/>
          <w:lang w:val="uk-UA" w:eastAsia="zh-CN" w:bidi="hi-IN"/>
        </w:rPr>
        <w:t>ок</w:t>
      </w:r>
      <w:r>
        <w:rPr>
          <w:b w:val="false"/>
          <w:bCs w:val="false"/>
          <w:sz w:val="24"/>
          <w:szCs w:val="24"/>
        </w:rPr>
        <w:t xml:space="preserve"> начальник</w:t>
      </w:r>
      <w:r>
        <w:rPr>
          <w:rFonts w:eastAsia="Noto Sans CJK SC Regular" w:cs="FreeSans"/>
          <w:b w:val="false"/>
          <w:bCs w:val="false"/>
          <w:color w:val="00000A"/>
          <w:kern w:val="2"/>
          <w:sz w:val="24"/>
          <w:szCs w:val="24"/>
          <w:lang w:val="uk-UA" w:eastAsia="zh-CN" w:bidi="hi-IN"/>
        </w:rPr>
        <w:t>ів</w:t>
      </w:r>
      <w:r>
        <w:rPr>
          <w:b w:val="false"/>
          <w:bCs w:val="false"/>
          <w:sz w:val="24"/>
          <w:szCs w:val="24"/>
        </w:rPr>
        <w:t xml:space="preserve"> відділів</w:t>
      </w:r>
      <w:r>
        <w:rPr>
          <w:rFonts w:eastAsia="Noto Sans CJK SC Regular" w:cs="FreeSans"/>
          <w:b w:val="false"/>
          <w:bCs w:val="false"/>
          <w:color w:val="00000A"/>
          <w:kern w:val="2"/>
          <w:sz w:val="24"/>
          <w:szCs w:val="24"/>
          <w:lang w:val="uk-UA" w:eastAsia="zh-CN" w:bidi="hi-IN"/>
        </w:rPr>
        <w:t xml:space="preserve"> </w:t>
      </w:r>
      <w:r>
        <w:rPr>
          <w:rFonts w:eastAsia="Times New Roman" w:cs="Times New Roman"/>
          <w:b w:val="false"/>
          <w:bCs w:val="false"/>
          <w:color w:val="000000"/>
          <w:kern w:val="0"/>
          <w:sz w:val="24"/>
          <w:szCs w:val="24"/>
          <w:lang w:val="uk-UA" w:eastAsia="ru-RU" w:bidi="ar-SA"/>
        </w:rPr>
        <w:t>та керівників Комунальних підприємств</w:t>
      </w:r>
      <w:r>
        <w:rPr>
          <w:b w:val="false"/>
          <w:bCs w:val="false"/>
          <w:sz w:val="24"/>
          <w:szCs w:val="24"/>
        </w:rPr>
        <w:t>):</w:t>
      </w:r>
    </w:p>
    <w:p>
      <w:pPr>
        <w:pStyle w:val="Normal"/>
        <w:jc w:val="both"/>
        <w:rPr/>
      </w:pPr>
      <w:r>
        <w:rPr>
          <w:b w:val="false"/>
          <w:bCs w:val="false"/>
          <w:sz w:val="24"/>
          <w:szCs w:val="24"/>
        </w:rPr>
        <w:tab/>
        <w:t xml:space="preserve">1. </w:t>
      </w:r>
      <w:r>
        <w:rPr>
          <w:rStyle w:val="Style20"/>
          <w:rFonts w:cs="Times New Roman"/>
          <w:b w:val="false"/>
          <w:bCs w:val="false"/>
          <w:color w:val="000000"/>
          <w:sz w:val="24"/>
          <w:szCs w:val="24"/>
          <w:highlight w:val="white"/>
          <w:lang w:eastAsia="hi-IN" w:bidi="ar-SA"/>
        </w:rPr>
        <w:t>Про внесення змін до фінансового плану на 202</w:t>
      </w:r>
      <w:r>
        <w:rPr>
          <w:rStyle w:val="Style20"/>
          <w:rFonts w:cs="Times New Roman"/>
          <w:b w:val="false"/>
          <w:bCs w:val="false"/>
          <w:color w:val="000000"/>
          <w:sz w:val="24"/>
          <w:szCs w:val="24"/>
          <w:highlight w:val="white"/>
          <w:lang w:val="ru-RU" w:eastAsia="hi-IN" w:bidi="ar-SA"/>
        </w:rPr>
        <w:t>3</w:t>
      </w:r>
      <w:r>
        <w:rPr>
          <w:rStyle w:val="Style20"/>
          <w:rFonts w:cs="Times New Roman"/>
          <w:b w:val="false"/>
          <w:bCs w:val="false"/>
          <w:color w:val="000000"/>
          <w:sz w:val="24"/>
          <w:szCs w:val="24"/>
          <w:highlight w:val="white"/>
          <w:lang w:eastAsia="hi-IN" w:bidi="ar-SA"/>
        </w:rPr>
        <w:t xml:space="preserve"> рік комунального підприємства „ЕФЕКТ” </w:t>
      </w:r>
      <w:r>
        <w:rPr>
          <w:rStyle w:val="13"/>
          <w:rFonts w:cs="Times New Roman"/>
          <w:b w:val="false"/>
          <w:bCs w:val="false"/>
          <w:color w:val="000000"/>
          <w:sz w:val="24"/>
          <w:szCs w:val="24"/>
          <w:shd w:fill="FFFFFF" w:val="clear"/>
          <w:lang w:val="uk-UA" w:eastAsia="hi-IN" w:bidi="hi-IN"/>
        </w:rPr>
        <w:t xml:space="preserve">Решетилівської міської ради </w:t>
      </w:r>
      <w:r>
        <w:rPr>
          <w:rStyle w:val="Style20"/>
          <w:rFonts w:cs="Times New Roman"/>
          <w:b w:val="false"/>
          <w:bCs w:val="false"/>
          <w:color w:val="000000"/>
          <w:sz w:val="24"/>
          <w:szCs w:val="24"/>
          <w:highlight w:val="white"/>
          <w:lang w:eastAsia="hi-IN" w:bidi="ar-SA"/>
        </w:rPr>
        <w:t>Полтавської області.</w:t>
      </w:r>
    </w:p>
    <w:p>
      <w:pPr>
        <w:pStyle w:val="Normal"/>
        <w:jc w:val="both"/>
        <w:rPr>
          <w:rFonts w:ascii="Times New Roman" w:hAnsi="Times New Roman"/>
          <w:sz w:val="24"/>
          <w:szCs w:val="24"/>
        </w:rPr>
      </w:pPr>
      <w:r>
        <w:rPr>
          <w:rFonts w:cs="Times New Roman"/>
          <w:b w:val="false"/>
          <w:bCs w:val="false"/>
          <w:sz w:val="24"/>
          <w:szCs w:val="24"/>
          <w:lang w:val="uk-UA"/>
        </w:rPr>
        <w:t>РЕЗУЛЬТАТИ ГОЛОСУВАННЯ: ,,за</w:t>
      </w:r>
      <w:r>
        <w:rPr>
          <w:rFonts w:cs="Times New Roman"/>
          <w:b w:val="false"/>
          <w:bCs w:val="false"/>
          <w:sz w:val="24"/>
          <w:szCs w:val="24"/>
          <w:lang w:val="ru-RU"/>
        </w:rPr>
        <w:t>”-</w:t>
      </w:r>
      <w:r>
        <w:rPr>
          <w:rFonts w:cs="Times New Roman"/>
          <w:b w:val="false"/>
          <w:bCs w:val="false"/>
          <w:sz w:val="24"/>
          <w:szCs w:val="24"/>
          <w:lang w:val="uk-UA"/>
        </w:rPr>
        <w:t>17</w:t>
      </w:r>
      <w:r>
        <w:rPr>
          <w:rFonts w:cs="Times New Roman"/>
          <w:b w:val="false"/>
          <w:bCs w:val="false"/>
          <w:sz w:val="24"/>
          <w:szCs w:val="24"/>
          <w:lang w:val="ru-RU"/>
        </w:rPr>
        <w:t>, ,,проти”</w:t>
      </w:r>
      <w:r>
        <w:rPr>
          <w:rFonts w:cs="Times New Roman"/>
          <w:b w:val="false"/>
          <w:bCs w:val="false"/>
          <w:sz w:val="24"/>
          <w:szCs w:val="24"/>
          <w:lang w:val="uk-UA"/>
        </w:rPr>
        <w:t xml:space="preserve"> – 0, ,,утримався</w:t>
      </w:r>
      <w:r>
        <w:rPr>
          <w:rFonts w:cs="Times New Roman"/>
          <w:b w:val="false"/>
          <w:bCs w:val="false"/>
          <w:sz w:val="24"/>
          <w:szCs w:val="24"/>
          <w:lang w:val="ru-RU"/>
        </w:rPr>
        <w:t>”</w:t>
      </w:r>
      <w:r>
        <w:rPr>
          <w:rFonts w:cs="Times New Roman"/>
          <w:b w:val="false"/>
          <w:bCs w:val="false"/>
          <w:sz w:val="24"/>
          <w:szCs w:val="24"/>
          <w:lang w:val="uk-UA"/>
        </w:rPr>
        <w:t xml:space="preserve"> – 0, ,,не голосував</w:t>
      </w:r>
      <w:r>
        <w:rPr>
          <w:rFonts w:cs="Times New Roman"/>
          <w:b w:val="false"/>
          <w:bCs w:val="false"/>
          <w:sz w:val="24"/>
          <w:szCs w:val="24"/>
          <w:lang w:val="ru-RU"/>
        </w:rPr>
        <w:t xml:space="preserve">” - </w:t>
      </w:r>
      <w:r>
        <w:rPr>
          <w:rFonts w:eastAsia="Noto Sans CJK SC Regular" w:cs="Times New Roman"/>
          <w:b w:val="false"/>
          <w:bCs w:val="false"/>
          <w:color w:val="00000A"/>
          <w:kern w:val="2"/>
          <w:sz w:val="24"/>
          <w:szCs w:val="24"/>
          <w:lang w:val="uk-UA" w:eastAsia="zh-CN" w:bidi="hi-IN"/>
        </w:rPr>
        <w:t>1</w:t>
      </w:r>
      <w:r>
        <w:rPr>
          <w:rFonts w:eastAsia="Noto Sans CJK SC Regular" w:cs="FreeSans"/>
          <w:b w:val="false"/>
          <w:bCs w:val="false"/>
          <w:color w:val="00000A"/>
          <w:kern w:val="2"/>
          <w:sz w:val="24"/>
          <w:szCs w:val="24"/>
          <w:lang w:val="uk-UA" w:eastAsia="zh-CN" w:bidi="hi-IN"/>
        </w:rPr>
        <w:t>.</w:t>
      </w:r>
      <w:r>
        <w:rPr>
          <w:rFonts w:cs="Times New Roman"/>
          <w:b w:val="false"/>
          <w:bCs w:val="false"/>
          <w:sz w:val="24"/>
          <w:szCs w:val="24"/>
          <w:lang w:val="uk-UA"/>
        </w:rPr>
        <w:t xml:space="preserve">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cs="Times New Roman"/>
          <w:b w:val="false"/>
          <w:bCs w:val="false"/>
          <w:sz w:val="24"/>
          <w:szCs w:val="24"/>
          <w:lang w:val="uk-UA"/>
        </w:rPr>
        <w:tab/>
        <w:t xml:space="preserve">2. </w:t>
      </w:r>
      <w:r>
        <w:rPr>
          <w:rFonts w:cs="Times New Roman"/>
          <w:b w:val="false"/>
          <w:bCs w:val="false"/>
          <w:color w:val="000000"/>
          <w:sz w:val="24"/>
          <w:szCs w:val="24"/>
          <w:lang w:val="uk-UA"/>
        </w:rPr>
        <w:t>Про утворення добровільного формування цивільного захисту Решетилівської міської територіальної громади</w:t>
      </w:r>
      <w:r>
        <w:rPr>
          <w:rFonts w:cs="Times New Roman"/>
          <w:b w:val="false"/>
          <w:bCs w:val="false"/>
          <w:color w:val="auto"/>
          <w:sz w:val="24"/>
          <w:szCs w:val="24"/>
          <w:shd w:fill="FFFFFF" w:val="clear"/>
          <w:lang w:val="uk-UA"/>
        </w:rPr>
        <w:t>.</w:t>
      </w:r>
    </w:p>
    <w:p>
      <w:pPr>
        <w:pStyle w:val="Normal"/>
        <w:jc w:val="both"/>
        <w:rPr>
          <w:rFonts w:ascii="Times New Roman" w:hAnsi="Times New Roman"/>
          <w:sz w:val="24"/>
          <w:szCs w:val="24"/>
        </w:rPr>
      </w:pPr>
      <w:r>
        <w:rPr>
          <w:rFonts w:cs="Times New Roman"/>
          <w:b w:val="false"/>
          <w:bCs w:val="false"/>
          <w:sz w:val="24"/>
          <w:szCs w:val="24"/>
          <w:lang w:val="uk-UA"/>
        </w:rPr>
        <w:t>РЕЗУЛЬТАТИ ГОЛОСУВАННЯ: ,,за</w:t>
      </w:r>
      <w:r>
        <w:rPr>
          <w:rFonts w:cs="Times New Roman"/>
          <w:b w:val="false"/>
          <w:bCs w:val="false"/>
          <w:sz w:val="24"/>
          <w:szCs w:val="24"/>
          <w:lang w:val="ru-RU"/>
        </w:rPr>
        <w:t>”-</w:t>
      </w:r>
      <w:r>
        <w:rPr>
          <w:rFonts w:cs="Times New Roman"/>
          <w:b w:val="false"/>
          <w:bCs w:val="false"/>
          <w:sz w:val="24"/>
          <w:szCs w:val="24"/>
          <w:lang w:val="uk-UA"/>
        </w:rPr>
        <w:t>17</w:t>
      </w:r>
      <w:r>
        <w:rPr>
          <w:rFonts w:cs="Times New Roman"/>
          <w:b w:val="false"/>
          <w:bCs w:val="false"/>
          <w:sz w:val="24"/>
          <w:szCs w:val="24"/>
          <w:lang w:val="ru-RU"/>
        </w:rPr>
        <w:t>, ,,проти”</w:t>
      </w:r>
      <w:r>
        <w:rPr>
          <w:rFonts w:cs="Times New Roman"/>
          <w:b w:val="false"/>
          <w:bCs w:val="false"/>
          <w:sz w:val="24"/>
          <w:szCs w:val="24"/>
          <w:lang w:val="uk-UA"/>
        </w:rPr>
        <w:t xml:space="preserve"> – 0, ,,утримався</w:t>
      </w:r>
      <w:r>
        <w:rPr>
          <w:rFonts w:cs="Times New Roman"/>
          <w:b w:val="false"/>
          <w:bCs w:val="false"/>
          <w:sz w:val="24"/>
          <w:szCs w:val="24"/>
          <w:lang w:val="ru-RU"/>
        </w:rPr>
        <w:t>”</w:t>
      </w:r>
      <w:r>
        <w:rPr>
          <w:rFonts w:cs="Times New Roman"/>
          <w:b w:val="false"/>
          <w:bCs w:val="false"/>
          <w:sz w:val="24"/>
          <w:szCs w:val="24"/>
          <w:lang w:val="uk-UA"/>
        </w:rPr>
        <w:t xml:space="preserve"> – 0, ,,не голосував</w:t>
      </w:r>
      <w:r>
        <w:rPr>
          <w:rFonts w:cs="Times New Roman"/>
          <w:b w:val="false"/>
          <w:bCs w:val="false"/>
          <w:sz w:val="24"/>
          <w:szCs w:val="24"/>
          <w:lang w:val="ru-RU"/>
        </w:rPr>
        <w:t xml:space="preserve">” - </w:t>
      </w:r>
      <w:r>
        <w:rPr>
          <w:rFonts w:eastAsia="Noto Sans CJK SC Regular" w:cs="Times New Roman"/>
          <w:b w:val="false"/>
          <w:bCs w:val="false"/>
          <w:color w:val="00000A"/>
          <w:kern w:val="2"/>
          <w:sz w:val="24"/>
          <w:szCs w:val="24"/>
          <w:lang w:val="uk-UA" w:eastAsia="zh-CN" w:bidi="hi-IN"/>
        </w:rPr>
        <w:t>1</w:t>
      </w:r>
      <w:r>
        <w:rPr>
          <w:rFonts w:eastAsia="Noto Sans CJK SC Regular" w:cs="FreeSans"/>
          <w:b w:val="false"/>
          <w:bCs w:val="false"/>
          <w:color w:val="00000A"/>
          <w:kern w:val="2"/>
          <w:sz w:val="24"/>
          <w:szCs w:val="24"/>
          <w:lang w:val="uk-UA" w:eastAsia="zh-CN" w:bidi="hi-IN"/>
        </w:rPr>
        <w:t>.</w:t>
      </w:r>
      <w:r>
        <w:rPr>
          <w:rFonts w:cs="Times New Roman"/>
          <w:b w:val="false"/>
          <w:bCs w:val="false"/>
          <w:sz w:val="24"/>
          <w:szCs w:val="24"/>
          <w:lang w:val="uk-UA"/>
        </w:rPr>
        <w:t xml:space="preserve"> Результати відкритого поіменного голосування додаються до протоколу.</w:t>
      </w:r>
    </w:p>
    <w:p>
      <w:pPr>
        <w:pStyle w:val="Normal"/>
        <w:jc w:val="both"/>
        <w:rPr/>
      </w:pPr>
      <w:r>
        <w:rPr>
          <w:rFonts w:cs="Times New Roman"/>
          <w:b w:val="false"/>
          <w:bCs w:val="false"/>
          <w:sz w:val="24"/>
          <w:szCs w:val="24"/>
          <w:lang w:val="uk-UA"/>
        </w:rPr>
        <w:tab/>
        <w:t xml:space="preserve">3. </w:t>
      </w:r>
      <w:r>
        <w:rPr>
          <w:rFonts w:cs="Times New Roman"/>
          <w:b w:val="false"/>
          <w:bCs w:val="false"/>
          <w:sz w:val="24"/>
          <w:szCs w:val="24"/>
          <w:highlight w:val="white"/>
          <w:lang w:val="uk-UA"/>
        </w:rPr>
        <w:t xml:space="preserve">Про  внесення  змін  до  Програми  фінансової підтримки </w:t>
      </w:r>
      <w:r>
        <w:rPr>
          <w:rStyle w:val="Strong"/>
          <w:rFonts w:cs="Times New Roman"/>
          <w:b w:val="false"/>
          <w:bCs w:val="false"/>
          <w:sz w:val="24"/>
          <w:szCs w:val="24"/>
          <w:highlight w:val="white"/>
          <w:lang w:val="uk-UA" w:eastAsia="zh-CN" w:bidi="ar-SA"/>
        </w:rPr>
        <w:t>комунальної установи „Місцева  пожежна  охорона  Решетилівської міської ради Полтавської області”</w:t>
      </w:r>
      <w:r>
        <w:rPr>
          <w:rFonts w:cs="Times New Roman"/>
          <w:b w:val="false"/>
          <w:bCs w:val="false"/>
          <w:sz w:val="24"/>
          <w:szCs w:val="24"/>
          <w:highlight w:val="white"/>
          <w:lang w:val="uk-UA"/>
        </w:rPr>
        <w:t xml:space="preserve"> на 2021-2023 роки”</w:t>
      </w:r>
      <w:r>
        <w:rPr>
          <w:rFonts w:cs="Times New Roman"/>
          <w:b w:val="false"/>
          <w:bCs/>
          <w:sz w:val="24"/>
          <w:szCs w:val="24"/>
          <w:lang w:val="uk-UA"/>
        </w:rPr>
        <w:t>.</w:t>
      </w:r>
    </w:p>
    <w:p>
      <w:pPr>
        <w:pStyle w:val="Normal"/>
        <w:jc w:val="both"/>
        <w:rPr>
          <w:rFonts w:ascii="Times New Roman" w:hAnsi="Times New Roman"/>
          <w:sz w:val="24"/>
          <w:szCs w:val="24"/>
        </w:rPr>
      </w:pPr>
      <w:r>
        <w:rPr>
          <w:rFonts w:cs="Times New Roman"/>
          <w:b w:val="false"/>
          <w:bCs w:val="false"/>
          <w:sz w:val="24"/>
          <w:szCs w:val="24"/>
          <w:lang w:val="uk-UA"/>
        </w:rPr>
        <w:t>РЕЗУЛЬТАТИ ГОЛОСУВАННЯ: ,,за</w:t>
      </w:r>
      <w:r>
        <w:rPr>
          <w:rFonts w:cs="Times New Roman"/>
          <w:b w:val="false"/>
          <w:bCs w:val="false"/>
          <w:sz w:val="24"/>
          <w:szCs w:val="24"/>
          <w:lang w:val="ru-RU"/>
        </w:rPr>
        <w:t>”-</w:t>
      </w:r>
      <w:r>
        <w:rPr>
          <w:rFonts w:cs="Times New Roman"/>
          <w:b w:val="false"/>
          <w:bCs w:val="false"/>
          <w:sz w:val="24"/>
          <w:szCs w:val="24"/>
          <w:lang w:val="uk-UA"/>
        </w:rPr>
        <w:t>17</w:t>
      </w:r>
      <w:r>
        <w:rPr>
          <w:rFonts w:cs="Times New Roman"/>
          <w:b w:val="false"/>
          <w:bCs w:val="false"/>
          <w:sz w:val="24"/>
          <w:szCs w:val="24"/>
          <w:lang w:val="ru-RU"/>
        </w:rPr>
        <w:t>, ,,проти”</w:t>
      </w:r>
      <w:r>
        <w:rPr>
          <w:rFonts w:cs="Times New Roman"/>
          <w:b w:val="false"/>
          <w:bCs w:val="false"/>
          <w:sz w:val="24"/>
          <w:szCs w:val="24"/>
          <w:lang w:val="uk-UA"/>
        </w:rPr>
        <w:t xml:space="preserve"> – 0, ,,утримався</w:t>
      </w:r>
      <w:r>
        <w:rPr>
          <w:rFonts w:cs="Times New Roman"/>
          <w:b w:val="false"/>
          <w:bCs w:val="false"/>
          <w:sz w:val="24"/>
          <w:szCs w:val="24"/>
          <w:lang w:val="ru-RU"/>
        </w:rPr>
        <w:t>”</w:t>
      </w:r>
      <w:r>
        <w:rPr>
          <w:rFonts w:cs="Times New Roman"/>
          <w:b w:val="false"/>
          <w:bCs w:val="false"/>
          <w:sz w:val="24"/>
          <w:szCs w:val="24"/>
          <w:lang w:val="uk-UA"/>
        </w:rPr>
        <w:t xml:space="preserve"> – 0, ,,не голосував</w:t>
      </w:r>
      <w:r>
        <w:rPr>
          <w:rFonts w:cs="Times New Roman"/>
          <w:b w:val="false"/>
          <w:bCs w:val="false"/>
          <w:sz w:val="24"/>
          <w:szCs w:val="24"/>
          <w:lang w:val="ru-RU"/>
        </w:rPr>
        <w:t xml:space="preserve">” - </w:t>
      </w:r>
      <w:r>
        <w:rPr>
          <w:rFonts w:eastAsia="Noto Sans CJK SC Regular" w:cs="Times New Roman"/>
          <w:b w:val="false"/>
          <w:bCs w:val="false"/>
          <w:color w:val="00000A"/>
          <w:kern w:val="2"/>
          <w:sz w:val="24"/>
          <w:szCs w:val="24"/>
          <w:lang w:val="uk-UA" w:eastAsia="zh-CN" w:bidi="hi-IN"/>
        </w:rPr>
        <w:t>0</w:t>
      </w:r>
      <w:r>
        <w:rPr>
          <w:rFonts w:eastAsia="Noto Sans CJK SC Regular" w:cs="FreeSans"/>
          <w:b w:val="false"/>
          <w:bCs w:val="false"/>
          <w:color w:val="00000A"/>
          <w:kern w:val="2"/>
          <w:sz w:val="24"/>
          <w:szCs w:val="24"/>
          <w:lang w:val="uk-UA" w:eastAsia="zh-CN" w:bidi="hi-IN"/>
        </w:rPr>
        <w:t>.</w:t>
      </w:r>
      <w:r>
        <w:rPr>
          <w:rFonts w:cs="Times New Roman"/>
          <w:b w:val="false"/>
          <w:bCs w:val="false"/>
          <w:sz w:val="24"/>
          <w:szCs w:val="24"/>
          <w:lang w:val="uk-UA"/>
        </w:rPr>
        <w:t xml:space="preserve">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cs="Times New Roman"/>
          <w:b w:val="false"/>
          <w:bCs w:val="false"/>
          <w:sz w:val="24"/>
          <w:szCs w:val="24"/>
          <w:lang w:val="uk-UA"/>
        </w:rPr>
        <w:tab/>
        <w:t xml:space="preserve">4. </w:t>
      </w:r>
      <w:r>
        <w:rPr>
          <w:rFonts w:cs="Times New Roman"/>
          <w:b w:val="false"/>
          <w:bCs w:val="false"/>
          <w:i w:val="false"/>
          <w:iCs w:val="false"/>
          <w:color w:val="000000"/>
          <w:sz w:val="24"/>
          <w:szCs w:val="24"/>
          <w:highlight w:val="white"/>
          <w:lang w:val="uk-UA"/>
        </w:rPr>
        <w:t>Про схвалення проєкту, який подається до Міністерства розвитку громад, територій та інфраструктури України на конкурсний відбір проєктів, фінансування яких може здійснюватися за рахунок бюджетної програми „Фонд ліквідації наслідків збройної агресії” у 2023 році.</w:t>
      </w:r>
    </w:p>
    <w:p>
      <w:pPr>
        <w:pStyle w:val="Normal"/>
        <w:jc w:val="both"/>
        <w:rPr>
          <w:rFonts w:ascii="Times New Roman" w:hAnsi="Times New Roman"/>
          <w:sz w:val="24"/>
          <w:szCs w:val="24"/>
        </w:rPr>
      </w:pPr>
      <w:r>
        <w:rPr>
          <w:rFonts w:cs="Times New Roman"/>
          <w:b w:val="false"/>
          <w:bCs w:val="false"/>
          <w:i w:val="false"/>
          <w:iCs w:val="false"/>
          <w:color w:val="000000"/>
          <w:sz w:val="24"/>
          <w:szCs w:val="24"/>
          <w:highlight w:val="white"/>
          <w:lang w:val="uk-UA"/>
        </w:rPr>
        <w:t>РЕЗУЛЬТАТИ ГОЛОСУВАННЯ: ,,за</w:t>
      </w:r>
      <w:r>
        <w:rPr>
          <w:rFonts w:cs="Times New Roman"/>
          <w:b w:val="false"/>
          <w:bCs w:val="false"/>
          <w:i w:val="false"/>
          <w:iCs w:val="false"/>
          <w:color w:val="000000"/>
          <w:sz w:val="24"/>
          <w:szCs w:val="24"/>
          <w:highlight w:val="white"/>
          <w:lang w:val="ru-RU"/>
        </w:rPr>
        <w:t>”-</w:t>
      </w:r>
      <w:r>
        <w:rPr>
          <w:rFonts w:cs="Times New Roman"/>
          <w:b w:val="false"/>
          <w:bCs w:val="false"/>
          <w:i w:val="false"/>
          <w:iCs w:val="false"/>
          <w:color w:val="000000"/>
          <w:sz w:val="24"/>
          <w:szCs w:val="24"/>
          <w:highlight w:val="white"/>
          <w:lang w:val="uk-UA"/>
        </w:rPr>
        <w:t>18</w:t>
      </w:r>
      <w:r>
        <w:rPr>
          <w:rFonts w:cs="Times New Roman"/>
          <w:b w:val="false"/>
          <w:bCs w:val="false"/>
          <w:i w:val="false"/>
          <w:iCs w:val="false"/>
          <w:color w:val="000000"/>
          <w:sz w:val="24"/>
          <w:szCs w:val="24"/>
          <w:highlight w:val="white"/>
          <w:lang w:val="ru-RU"/>
        </w:rPr>
        <w:t>, ,,проти”</w:t>
      </w:r>
      <w:r>
        <w:rPr>
          <w:rFonts w:cs="Times New Roman"/>
          <w:b w:val="false"/>
          <w:bCs w:val="false"/>
          <w:i w:val="false"/>
          <w:iCs w:val="false"/>
          <w:color w:val="000000"/>
          <w:sz w:val="24"/>
          <w:szCs w:val="24"/>
          <w:highlight w:val="white"/>
          <w:lang w:val="uk-UA"/>
        </w:rPr>
        <w:t xml:space="preserve"> – 0, ,,утримався</w:t>
      </w:r>
      <w:r>
        <w:rPr>
          <w:rFonts w:cs="Times New Roman"/>
          <w:b w:val="false"/>
          <w:bCs w:val="false"/>
          <w:i w:val="false"/>
          <w:iCs w:val="false"/>
          <w:color w:val="000000"/>
          <w:sz w:val="24"/>
          <w:szCs w:val="24"/>
          <w:highlight w:val="white"/>
          <w:lang w:val="ru-RU"/>
        </w:rPr>
        <w:t>”</w:t>
      </w:r>
      <w:r>
        <w:rPr>
          <w:rFonts w:cs="Times New Roman"/>
          <w:b w:val="false"/>
          <w:bCs w:val="false"/>
          <w:i w:val="false"/>
          <w:iCs w:val="false"/>
          <w:color w:val="000000"/>
          <w:sz w:val="24"/>
          <w:szCs w:val="24"/>
          <w:highlight w:val="white"/>
          <w:lang w:val="uk-UA"/>
        </w:rPr>
        <w:t xml:space="preserve"> – 0, ,,не голосував</w:t>
      </w:r>
      <w:r>
        <w:rPr>
          <w:rFonts w:cs="Times New Roman"/>
          <w:b w:val="false"/>
          <w:bCs w:val="false"/>
          <w:i w:val="false"/>
          <w:iCs w:val="false"/>
          <w:color w:val="000000"/>
          <w:sz w:val="24"/>
          <w:szCs w:val="24"/>
          <w:highlight w:val="white"/>
          <w:lang w:val="ru-RU"/>
        </w:rPr>
        <w:t xml:space="preserve">” - </w:t>
      </w:r>
      <w:r>
        <w:rPr>
          <w:rFonts w:eastAsia="Noto Sans CJK SC Regular" w:cs="Times New Roman"/>
          <w:b w:val="false"/>
          <w:bCs w:val="false"/>
          <w:i w:val="false"/>
          <w:iCs w:val="false"/>
          <w:color w:val="00000A"/>
          <w:kern w:val="2"/>
          <w:sz w:val="24"/>
          <w:szCs w:val="24"/>
          <w:highlight w:val="white"/>
          <w:lang w:val="uk-UA" w:eastAsia="zh-CN" w:bidi="hi-IN"/>
        </w:rPr>
        <w:t>0</w:t>
      </w:r>
      <w:r>
        <w:rPr>
          <w:rFonts w:eastAsia="Noto Sans CJK SC Regular" w:cs="FreeSans"/>
          <w:b w:val="false"/>
          <w:bCs w:val="false"/>
          <w:i w:val="false"/>
          <w:iCs w:val="false"/>
          <w:color w:val="00000A"/>
          <w:kern w:val="2"/>
          <w:sz w:val="24"/>
          <w:szCs w:val="24"/>
          <w:highlight w:val="white"/>
          <w:lang w:val="uk-UA" w:eastAsia="zh-CN" w:bidi="hi-IN"/>
        </w:rPr>
        <w:t>.</w:t>
      </w:r>
      <w:r>
        <w:rPr>
          <w:rFonts w:cs="Times New Roman"/>
          <w:b w:val="false"/>
          <w:bCs w:val="false"/>
          <w:i w:val="false"/>
          <w:iCs w:val="false"/>
          <w:color w:val="000000"/>
          <w:sz w:val="24"/>
          <w:szCs w:val="24"/>
          <w:highlight w:val="white"/>
          <w:lang w:val="uk-UA"/>
        </w:rPr>
        <w:t xml:space="preserve">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cs="Times New Roman"/>
          <w:b w:val="false"/>
          <w:bCs w:val="false"/>
          <w:i w:val="false"/>
          <w:iCs w:val="false"/>
          <w:color w:val="000000"/>
          <w:sz w:val="24"/>
          <w:szCs w:val="24"/>
          <w:highlight w:val="white"/>
          <w:lang w:val="uk-UA"/>
        </w:rPr>
        <w:tab/>
        <w:t>5. Про схвалення проєкту, який подається до Міністерства розвитку громад, територій та інфраструктури України на конкурсний відбір проєктів, фінансування яких може здійснюватися за рахунок субвенції з державного бюджету місцевим бюджетам на реалізацію проектів у рамках Програми з відновлення України у 2023 році.</w:t>
      </w:r>
    </w:p>
    <w:p>
      <w:pPr>
        <w:pStyle w:val="Normal"/>
        <w:jc w:val="both"/>
        <w:rPr>
          <w:rFonts w:ascii="Times New Roman" w:hAnsi="Times New Roman"/>
          <w:sz w:val="24"/>
          <w:szCs w:val="24"/>
        </w:rPr>
      </w:pPr>
      <w:r>
        <w:rPr>
          <w:rFonts w:cs="Times New Roman"/>
          <w:b w:val="false"/>
          <w:bCs w:val="false"/>
          <w:i w:val="false"/>
          <w:iCs w:val="false"/>
          <w:color w:val="000000"/>
          <w:sz w:val="24"/>
          <w:szCs w:val="24"/>
          <w:highlight w:val="white"/>
          <w:lang w:val="uk-UA"/>
        </w:rPr>
        <w:t>РЕЗУЛЬТАТИ ГОЛОСУВАННЯ: ,,за</w:t>
      </w:r>
      <w:r>
        <w:rPr>
          <w:rFonts w:cs="Times New Roman"/>
          <w:b w:val="false"/>
          <w:bCs w:val="false"/>
          <w:i w:val="false"/>
          <w:iCs w:val="false"/>
          <w:color w:val="000000"/>
          <w:sz w:val="24"/>
          <w:szCs w:val="24"/>
          <w:highlight w:val="white"/>
          <w:lang w:val="ru-RU"/>
        </w:rPr>
        <w:t>”-</w:t>
      </w:r>
      <w:r>
        <w:rPr>
          <w:rFonts w:cs="Times New Roman"/>
          <w:b w:val="false"/>
          <w:bCs w:val="false"/>
          <w:i w:val="false"/>
          <w:iCs w:val="false"/>
          <w:color w:val="000000"/>
          <w:sz w:val="24"/>
          <w:szCs w:val="24"/>
          <w:highlight w:val="white"/>
          <w:lang w:val="uk-UA"/>
        </w:rPr>
        <w:t>18</w:t>
      </w:r>
      <w:r>
        <w:rPr>
          <w:rFonts w:cs="Times New Roman"/>
          <w:b w:val="false"/>
          <w:bCs w:val="false"/>
          <w:i w:val="false"/>
          <w:iCs w:val="false"/>
          <w:color w:val="000000"/>
          <w:sz w:val="24"/>
          <w:szCs w:val="24"/>
          <w:highlight w:val="white"/>
          <w:lang w:val="ru-RU"/>
        </w:rPr>
        <w:t>, ,,проти”</w:t>
      </w:r>
      <w:r>
        <w:rPr>
          <w:rFonts w:cs="Times New Roman"/>
          <w:b w:val="false"/>
          <w:bCs w:val="false"/>
          <w:i w:val="false"/>
          <w:iCs w:val="false"/>
          <w:color w:val="000000"/>
          <w:sz w:val="24"/>
          <w:szCs w:val="24"/>
          <w:highlight w:val="white"/>
          <w:lang w:val="uk-UA"/>
        </w:rPr>
        <w:t xml:space="preserve"> – 0, ,,утримався</w:t>
      </w:r>
      <w:r>
        <w:rPr>
          <w:rFonts w:cs="Times New Roman"/>
          <w:b w:val="false"/>
          <w:bCs w:val="false"/>
          <w:i w:val="false"/>
          <w:iCs w:val="false"/>
          <w:color w:val="000000"/>
          <w:sz w:val="24"/>
          <w:szCs w:val="24"/>
          <w:highlight w:val="white"/>
          <w:lang w:val="ru-RU"/>
        </w:rPr>
        <w:t>”</w:t>
      </w:r>
      <w:r>
        <w:rPr>
          <w:rFonts w:cs="Times New Roman"/>
          <w:b w:val="false"/>
          <w:bCs w:val="false"/>
          <w:i w:val="false"/>
          <w:iCs w:val="false"/>
          <w:color w:val="000000"/>
          <w:sz w:val="24"/>
          <w:szCs w:val="24"/>
          <w:highlight w:val="white"/>
          <w:lang w:val="uk-UA"/>
        </w:rPr>
        <w:t xml:space="preserve"> – 0, ,,не голосував</w:t>
      </w:r>
      <w:r>
        <w:rPr>
          <w:rFonts w:cs="Times New Roman"/>
          <w:b w:val="false"/>
          <w:bCs w:val="false"/>
          <w:i w:val="false"/>
          <w:iCs w:val="false"/>
          <w:color w:val="000000"/>
          <w:sz w:val="24"/>
          <w:szCs w:val="24"/>
          <w:highlight w:val="white"/>
          <w:lang w:val="ru-RU"/>
        </w:rPr>
        <w:t xml:space="preserve">” - </w:t>
      </w:r>
      <w:r>
        <w:rPr>
          <w:rFonts w:eastAsia="Noto Sans CJK SC Regular" w:cs="Times New Roman"/>
          <w:b w:val="false"/>
          <w:bCs w:val="false"/>
          <w:i w:val="false"/>
          <w:iCs w:val="false"/>
          <w:color w:val="00000A"/>
          <w:kern w:val="2"/>
          <w:sz w:val="24"/>
          <w:szCs w:val="24"/>
          <w:highlight w:val="white"/>
          <w:lang w:val="uk-UA" w:eastAsia="zh-CN" w:bidi="hi-IN"/>
        </w:rPr>
        <w:t>0</w:t>
      </w:r>
      <w:r>
        <w:rPr>
          <w:rFonts w:eastAsia="Noto Sans CJK SC Regular" w:cs="FreeSans"/>
          <w:b w:val="false"/>
          <w:bCs w:val="false"/>
          <w:i w:val="false"/>
          <w:iCs w:val="false"/>
          <w:color w:val="00000A"/>
          <w:kern w:val="2"/>
          <w:sz w:val="24"/>
          <w:szCs w:val="24"/>
          <w:highlight w:val="white"/>
          <w:lang w:val="uk-UA" w:eastAsia="zh-CN" w:bidi="hi-IN"/>
        </w:rPr>
        <w:t>.</w:t>
      </w:r>
      <w:r>
        <w:rPr>
          <w:rFonts w:cs="Times New Roman"/>
          <w:b w:val="false"/>
          <w:bCs w:val="false"/>
          <w:i w:val="false"/>
          <w:iCs w:val="false"/>
          <w:color w:val="000000"/>
          <w:sz w:val="24"/>
          <w:szCs w:val="24"/>
          <w:highlight w:val="white"/>
          <w:lang w:val="uk-UA"/>
        </w:rPr>
        <w:t xml:space="preserve">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cs="Times New Roman"/>
          <w:b w:val="false"/>
          <w:bCs w:val="false"/>
          <w:i w:val="false"/>
          <w:iCs w:val="false"/>
          <w:color w:val="000000"/>
          <w:sz w:val="24"/>
          <w:szCs w:val="24"/>
          <w:highlight w:val="white"/>
          <w:lang w:val="uk-UA"/>
        </w:rPr>
        <w:tab/>
        <w:t xml:space="preserve">6.  Про надання згоди на безоплатне </w:t>
      </w:r>
      <w:r>
        <w:rPr>
          <w:rFonts w:cs="Times New Roman"/>
          <w:b w:val="false"/>
          <w:bCs w:val="false"/>
          <w:i w:val="false"/>
          <w:iCs w:val="false"/>
          <w:color w:val="auto"/>
          <w:sz w:val="24"/>
          <w:szCs w:val="24"/>
          <w:highlight w:val="white"/>
          <w:lang w:val="uk-UA"/>
        </w:rPr>
        <w:t xml:space="preserve">прийняття автомобіля з державної у комунальну </w:t>
      </w:r>
      <w:r>
        <w:rPr>
          <w:rFonts w:eastAsia="Calibri" w:cs="Times New Roman"/>
          <w:b w:val="false"/>
          <w:bCs w:val="false"/>
          <w:i w:val="false"/>
          <w:iCs w:val="false"/>
          <w:color w:val="auto"/>
          <w:sz w:val="24"/>
          <w:szCs w:val="24"/>
          <w:highlight w:val="white"/>
          <w:lang w:val="uk-UA"/>
        </w:rPr>
        <w:t xml:space="preserve">власність Решетилівської міської </w:t>
      </w:r>
      <w:r>
        <w:rPr>
          <w:rFonts w:eastAsia="Calibri" w:cs="Times New Roman"/>
          <w:b w:val="false"/>
          <w:bCs w:val="false"/>
          <w:i w:val="false"/>
          <w:iCs w:val="false"/>
          <w:color w:val="000000"/>
          <w:sz w:val="24"/>
          <w:szCs w:val="24"/>
          <w:highlight w:val="white"/>
          <w:lang w:val="uk-UA"/>
        </w:rPr>
        <w:t>територіальної громади.</w:t>
      </w:r>
    </w:p>
    <w:p>
      <w:pPr>
        <w:pStyle w:val="Normal"/>
        <w:jc w:val="both"/>
        <w:rPr>
          <w:rFonts w:ascii="Times New Roman" w:hAnsi="Times New Roman"/>
          <w:sz w:val="24"/>
          <w:szCs w:val="24"/>
        </w:rPr>
      </w:pPr>
      <w:r>
        <w:rPr>
          <w:rFonts w:cs="Times New Roman"/>
          <w:b w:val="false"/>
          <w:bCs w:val="false"/>
          <w:i w:val="false"/>
          <w:iCs w:val="false"/>
          <w:color w:val="000000"/>
          <w:sz w:val="24"/>
          <w:szCs w:val="24"/>
          <w:highlight w:val="white"/>
          <w:lang w:val="uk-UA"/>
        </w:rPr>
        <w:t>РЕЗУЛЬТАТИ ГОЛОСУВАННЯ: ,,за</w:t>
      </w:r>
      <w:r>
        <w:rPr>
          <w:rFonts w:cs="Times New Roman"/>
          <w:b w:val="false"/>
          <w:bCs w:val="false"/>
          <w:i w:val="false"/>
          <w:iCs w:val="false"/>
          <w:color w:val="000000"/>
          <w:sz w:val="24"/>
          <w:szCs w:val="24"/>
          <w:highlight w:val="white"/>
          <w:lang w:val="ru-RU"/>
        </w:rPr>
        <w:t>”-</w:t>
      </w:r>
      <w:r>
        <w:rPr>
          <w:rFonts w:cs="Times New Roman"/>
          <w:b w:val="false"/>
          <w:bCs w:val="false"/>
          <w:i w:val="false"/>
          <w:iCs w:val="false"/>
          <w:color w:val="000000"/>
          <w:sz w:val="24"/>
          <w:szCs w:val="24"/>
          <w:highlight w:val="white"/>
          <w:lang w:val="uk-UA"/>
        </w:rPr>
        <w:t>14</w:t>
      </w:r>
      <w:r>
        <w:rPr>
          <w:rFonts w:cs="Times New Roman"/>
          <w:b w:val="false"/>
          <w:bCs w:val="false"/>
          <w:i w:val="false"/>
          <w:iCs w:val="false"/>
          <w:color w:val="000000"/>
          <w:sz w:val="24"/>
          <w:szCs w:val="24"/>
          <w:highlight w:val="white"/>
          <w:lang w:val="ru-RU"/>
        </w:rPr>
        <w:t>, ,,проти”</w:t>
      </w:r>
      <w:r>
        <w:rPr>
          <w:rFonts w:cs="Times New Roman"/>
          <w:b w:val="false"/>
          <w:bCs w:val="false"/>
          <w:i w:val="false"/>
          <w:iCs w:val="false"/>
          <w:color w:val="000000"/>
          <w:sz w:val="24"/>
          <w:szCs w:val="24"/>
          <w:highlight w:val="white"/>
          <w:lang w:val="uk-UA"/>
        </w:rPr>
        <w:t xml:space="preserve"> – 0, ,,утримався</w:t>
      </w:r>
      <w:r>
        <w:rPr>
          <w:rFonts w:cs="Times New Roman"/>
          <w:b w:val="false"/>
          <w:bCs w:val="false"/>
          <w:i w:val="false"/>
          <w:iCs w:val="false"/>
          <w:color w:val="000000"/>
          <w:sz w:val="24"/>
          <w:szCs w:val="24"/>
          <w:highlight w:val="white"/>
          <w:lang w:val="ru-RU"/>
        </w:rPr>
        <w:t>”</w:t>
      </w:r>
      <w:r>
        <w:rPr>
          <w:rFonts w:cs="Times New Roman"/>
          <w:b w:val="false"/>
          <w:bCs w:val="false"/>
          <w:i w:val="false"/>
          <w:iCs w:val="false"/>
          <w:color w:val="000000"/>
          <w:sz w:val="24"/>
          <w:szCs w:val="24"/>
          <w:highlight w:val="white"/>
          <w:lang w:val="uk-UA"/>
        </w:rPr>
        <w:t xml:space="preserve"> – 0, ,,не голосував</w:t>
      </w:r>
      <w:r>
        <w:rPr>
          <w:rFonts w:cs="Times New Roman"/>
          <w:b w:val="false"/>
          <w:bCs w:val="false"/>
          <w:i w:val="false"/>
          <w:iCs w:val="false"/>
          <w:color w:val="000000"/>
          <w:sz w:val="24"/>
          <w:szCs w:val="24"/>
          <w:highlight w:val="white"/>
          <w:lang w:val="ru-RU"/>
        </w:rPr>
        <w:t xml:space="preserve">” - </w:t>
      </w:r>
      <w:r>
        <w:rPr>
          <w:rFonts w:eastAsia="Noto Sans CJK SC Regular" w:cs="Times New Roman"/>
          <w:b w:val="false"/>
          <w:bCs w:val="false"/>
          <w:i w:val="false"/>
          <w:iCs w:val="false"/>
          <w:color w:val="00000A"/>
          <w:kern w:val="2"/>
          <w:sz w:val="24"/>
          <w:szCs w:val="24"/>
          <w:highlight w:val="white"/>
          <w:lang w:val="uk-UA" w:eastAsia="zh-CN" w:bidi="hi-IN"/>
        </w:rPr>
        <w:t>3</w:t>
      </w:r>
      <w:r>
        <w:rPr>
          <w:rFonts w:eastAsia="Noto Sans CJK SC Regular" w:cs="FreeSans"/>
          <w:b w:val="false"/>
          <w:bCs w:val="false"/>
          <w:i w:val="false"/>
          <w:iCs w:val="false"/>
          <w:color w:val="00000A"/>
          <w:kern w:val="2"/>
          <w:sz w:val="24"/>
          <w:szCs w:val="24"/>
          <w:highlight w:val="white"/>
          <w:lang w:val="uk-UA" w:eastAsia="zh-CN" w:bidi="hi-IN"/>
        </w:rPr>
        <w:t>.</w:t>
      </w:r>
      <w:r>
        <w:rPr>
          <w:rFonts w:cs="Times New Roman"/>
          <w:b w:val="false"/>
          <w:bCs w:val="false"/>
          <w:i w:val="false"/>
          <w:iCs w:val="false"/>
          <w:color w:val="000000"/>
          <w:sz w:val="24"/>
          <w:szCs w:val="24"/>
          <w:highlight w:val="white"/>
          <w:lang w:val="uk-UA"/>
        </w:rPr>
        <w:t xml:space="preserve">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cs="Times New Roman"/>
          <w:b w:val="false"/>
          <w:bCs w:val="false"/>
          <w:i w:val="false"/>
          <w:iCs w:val="false"/>
          <w:color w:val="000000"/>
          <w:sz w:val="24"/>
          <w:szCs w:val="24"/>
          <w:highlight w:val="white"/>
          <w:lang w:val="uk-UA"/>
        </w:rPr>
        <w:tab/>
        <w:t xml:space="preserve">7. </w:t>
      </w:r>
      <w:r>
        <w:rPr>
          <w:rFonts w:eastAsia="Calibri" w:cs="Times New Roman"/>
          <w:b w:val="false"/>
          <w:bCs w:val="false"/>
          <w:i w:val="false"/>
          <w:iCs w:val="false"/>
          <w:color w:val="000000"/>
          <w:sz w:val="24"/>
          <w:szCs w:val="24"/>
          <w:highlight w:val="white"/>
          <w:lang w:val="uk-UA"/>
        </w:rPr>
        <w:t xml:space="preserve">Про надання згоди на безоплатне </w:t>
      </w:r>
      <w:r>
        <w:rPr>
          <w:rFonts w:cs="Times New Roman"/>
          <w:b w:val="false"/>
          <w:bCs w:val="false"/>
          <w:i w:val="false"/>
          <w:iCs w:val="false"/>
          <w:color w:val="auto"/>
          <w:sz w:val="24"/>
          <w:szCs w:val="24"/>
          <w:highlight w:val="white"/>
          <w:lang w:val="uk-UA"/>
        </w:rPr>
        <w:t xml:space="preserve">прийняття об’єктів нерухомого майна з державної у комунальну </w:t>
      </w:r>
      <w:r>
        <w:rPr>
          <w:rFonts w:eastAsia="Calibri" w:cs="Times New Roman"/>
          <w:b w:val="false"/>
          <w:bCs w:val="false"/>
          <w:i w:val="false"/>
          <w:iCs w:val="false"/>
          <w:color w:val="auto"/>
          <w:sz w:val="24"/>
          <w:szCs w:val="24"/>
          <w:highlight w:val="white"/>
          <w:lang w:val="uk-UA"/>
        </w:rPr>
        <w:t xml:space="preserve">власність Решетилівської міської </w:t>
      </w:r>
      <w:r>
        <w:rPr>
          <w:rFonts w:eastAsia="Calibri" w:cs="Times New Roman"/>
          <w:b w:val="false"/>
          <w:bCs w:val="false"/>
          <w:i w:val="false"/>
          <w:iCs w:val="false"/>
          <w:color w:val="000000"/>
          <w:sz w:val="24"/>
          <w:szCs w:val="24"/>
          <w:highlight w:val="white"/>
          <w:lang w:val="uk-UA"/>
        </w:rPr>
        <w:t>територіальної громади.</w:t>
      </w:r>
    </w:p>
    <w:p>
      <w:pPr>
        <w:pStyle w:val="Normal"/>
        <w:jc w:val="both"/>
        <w:rPr>
          <w:rFonts w:ascii="Times New Roman" w:hAnsi="Times New Roman"/>
          <w:sz w:val="24"/>
          <w:szCs w:val="24"/>
        </w:rPr>
      </w:pPr>
      <w:r>
        <w:rPr>
          <w:rFonts w:cs="Times New Roman"/>
          <w:b w:val="false"/>
          <w:bCs w:val="false"/>
          <w:i w:val="false"/>
          <w:iCs w:val="false"/>
          <w:color w:val="000000"/>
          <w:sz w:val="24"/>
          <w:szCs w:val="24"/>
          <w:highlight w:val="white"/>
          <w:lang w:val="uk-UA"/>
        </w:rPr>
        <w:t>РЕЗУЛЬТАТИ ГОЛОСУВАННЯ: ,,за</w:t>
      </w:r>
      <w:r>
        <w:rPr>
          <w:rFonts w:cs="Times New Roman"/>
          <w:b w:val="false"/>
          <w:bCs w:val="false"/>
          <w:i w:val="false"/>
          <w:iCs w:val="false"/>
          <w:color w:val="000000"/>
          <w:sz w:val="24"/>
          <w:szCs w:val="24"/>
          <w:highlight w:val="white"/>
          <w:lang w:val="ru-RU"/>
        </w:rPr>
        <w:t>”-</w:t>
      </w:r>
      <w:r>
        <w:rPr>
          <w:rFonts w:cs="Times New Roman"/>
          <w:b w:val="false"/>
          <w:bCs w:val="false"/>
          <w:i w:val="false"/>
          <w:iCs w:val="false"/>
          <w:color w:val="000000"/>
          <w:sz w:val="24"/>
          <w:szCs w:val="24"/>
          <w:highlight w:val="white"/>
          <w:lang w:val="uk-UA"/>
        </w:rPr>
        <w:t>18</w:t>
      </w:r>
      <w:r>
        <w:rPr>
          <w:rFonts w:cs="Times New Roman"/>
          <w:b w:val="false"/>
          <w:bCs w:val="false"/>
          <w:i w:val="false"/>
          <w:iCs w:val="false"/>
          <w:color w:val="000000"/>
          <w:sz w:val="24"/>
          <w:szCs w:val="24"/>
          <w:highlight w:val="white"/>
          <w:lang w:val="ru-RU"/>
        </w:rPr>
        <w:t>, ,,проти”</w:t>
      </w:r>
      <w:r>
        <w:rPr>
          <w:rFonts w:cs="Times New Roman"/>
          <w:b w:val="false"/>
          <w:bCs w:val="false"/>
          <w:i w:val="false"/>
          <w:iCs w:val="false"/>
          <w:color w:val="000000"/>
          <w:sz w:val="24"/>
          <w:szCs w:val="24"/>
          <w:highlight w:val="white"/>
          <w:lang w:val="uk-UA"/>
        </w:rPr>
        <w:t xml:space="preserve"> – 0, ,,утримався</w:t>
      </w:r>
      <w:r>
        <w:rPr>
          <w:rFonts w:cs="Times New Roman"/>
          <w:b w:val="false"/>
          <w:bCs w:val="false"/>
          <w:i w:val="false"/>
          <w:iCs w:val="false"/>
          <w:color w:val="000000"/>
          <w:sz w:val="24"/>
          <w:szCs w:val="24"/>
          <w:highlight w:val="white"/>
          <w:lang w:val="ru-RU"/>
        </w:rPr>
        <w:t>”</w:t>
      </w:r>
      <w:r>
        <w:rPr>
          <w:rFonts w:cs="Times New Roman"/>
          <w:b w:val="false"/>
          <w:bCs w:val="false"/>
          <w:i w:val="false"/>
          <w:iCs w:val="false"/>
          <w:color w:val="000000"/>
          <w:sz w:val="24"/>
          <w:szCs w:val="24"/>
          <w:highlight w:val="white"/>
          <w:lang w:val="uk-UA"/>
        </w:rPr>
        <w:t xml:space="preserve"> – 0, ,,не голосував</w:t>
      </w:r>
      <w:r>
        <w:rPr>
          <w:rFonts w:cs="Times New Roman"/>
          <w:b w:val="false"/>
          <w:bCs w:val="false"/>
          <w:i w:val="false"/>
          <w:iCs w:val="false"/>
          <w:color w:val="000000"/>
          <w:sz w:val="24"/>
          <w:szCs w:val="24"/>
          <w:highlight w:val="white"/>
          <w:lang w:val="ru-RU"/>
        </w:rPr>
        <w:t xml:space="preserve">” - </w:t>
      </w:r>
      <w:r>
        <w:rPr>
          <w:rFonts w:eastAsia="Noto Sans CJK SC Regular" w:cs="Times New Roman"/>
          <w:b w:val="false"/>
          <w:bCs w:val="false"/>
          <w:i w:val="false"/>
          <w:iCs w:val="false"/>
          <w:color w:val="00000A"/>
          <w:kern w:val="2"/>
          <w:sz w:val="24"/>
          <w:szCs w:val="24"/>
          <w:highlight w:val="white"/>
          <w:lang w:val="uk-UA" w:eastAsia="zh-CN" w:bidi="hi-IN"/>
        </w:rPr>
        <w:t>0</w:t>
      </w:r>
      <w:r>
        <w:rPr>
          <w:rFonts w:eastAsia="Noto Sans CJK SC Regular" w:cs="FreeSans"/>
          <w:b w:val="false"/>
          <w:bCs w:val="false"/>
          <w:i w:val="false"/>
          <w:iCs w:val="false"/>
          <w:color w:val="00000A"/>
          <w:kern w:val="2"/>
          <w:sz w:val="24"/>
          <w:szCs w:val="24"/>
          <w:highlight w:val="white"/>
          <w:lang w:val="uk-UA" w:eastAsia="zh-CN" w:bidi="hi-IN"/>
        </w:rPr>
        <w:t>.</w:t>
      </w:r>
      <w:r>
        <w:rPr>
          <w:rFonts w:cs="Times New Roman"/>
          <w:b w:val="false"/>
          <w:bCs w:val="false"/>
          <w:i w:val="false"/>
          <w:iCs w:val="false"/>
          <w:color w:val="000000"/>
          <w:sz w:val="24"/>
          <w:szCs w:val="24"/>
          <w:highlight w:val="white"/>
          <w:lang w:val="uk-UA"/>
        </w:rPr>
        <w:t xml:space="preserve">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cs="Times New Roman"/>
          <w:b w:val="false"/>
          <w:bCs w:val="false"/>
          <w:i w:val="false"/>
          <w:iCs w:val="false"/>
          <w:color w:val="000000"/>
          <w:sz w:val="24"/>
          <w:szCs w:val="24"/>
          <w:highlight w:val="white"/>
          <w:lang w:val="uk-UA"/>
        </w:rPr>
        <w:tab/>
        <w:t xml:space="preserve">8. </w:t>
      </w:r>
      <w:r>
        <w:rPr>
          <w:rFonts w:eastAsia="Calibri" w:cs="Times New Roman"/>
          <w:b w:val="false"/>
          <w:bCs w:val="false"/>
          <w:i w:val="false"/>
          <w:iCs w:val="false"/>
          <w:color w:val="000000"/>
          <w:sz w:val="24"/>
          <w:szCs w:val="24"/>
          <w:highlight w:val="white"/>
          <w:lang w:val="uk-UA" w:eastAsia="en-US"/>
        </w:rPr>
        <w:t xml:space="preserve">Про </w:t>
      </w:r>
      <w:r>
        <w:rPr>
          <w:rFonts w:eastAsia="Calibri" w:cs="Times New Roman"/>
          <w:b w:val="false"/>
          <w:bCs/>
          <w:i w:val="false"/>
          <w:iCs w:val="false"/>
          <w:color w:val="000000"/>
          <w:sz w:val="24"/>
          <w:szCs w:val="24"/>
          <w:highlight w:val="white"/>
          <w:lang w:val="uk-UA" w:eastAsia="en-US"/>
        </w:rPr>
        <w:t xml:space="preserve">розроблення містобудівної документації </w:t>
      </w:r>
      <w:r>
        <w:rPr>
          <w:rFonts w:eastAsia="Times New Roman" w:cs="FreeSans"/>
          <w:b w:val="false"/>
          <w:bCs w:val="false"/>
          <w:i w:val="false"/>
          <w:iCs w:val="false"/>
          <w:color w:val="000000"/>
          <w:sz w:val="24"/>
          <w:szCs w:val="24"/>
          <w:highlight w:val="white"/>
          <w:lang w:val="uk-UA" w:eastAsia="ru-RU"/>
        </w:rPr>
        <w:t>„Генеральний план з розробкою плану зонування території села Шамраївка Решетилівської міської територіальної громади Полтавського району Полтавської області ”.</w:t>
      </w:r>
    </w:p>
    <w:p>
      <w:pPr>
        <w:pStyle w:val="Normal"/>
        <w:jc w:val="both"/>
        <w:rPr>
          <w:rFonts w:ascii="Times New Roman" w:hAnsi="Times New Roman"/>
          <w:sz w:val="24"/>
          <w:szCs w:val="24"/>
        </w:rPr>
      </w:pPr>
      <w:r>
        <w:rPr>
          <w:rFonts w:cs="Times New Roman"/>
          <w:b w:val="false"/>
          <w:bCs w:val="false"/>
          <w:i w:val="false"/>
          <w:iCs w:val="false"/>
          <w:color w:val="000000"/>
          <w:sz w:val="24"/>
          <w:szCs w:val="24"/>
          <w:highlight w:val="white"/>
          <w:lang w:val="uk-UA"/>
        </w:rPr>
        <w:t>РЕЗУЛЬТАТИ ГОЛОСУВАННЯ: ,,за</w:t>
      </w:r>
      <w:r>
        <w:rPr>
          <w:rFonts w:cs="Times New Roman"/>
          <w:b w:val="false"/>
          <w:bCs w:val="false"/>
          <w:i w:val="false"/>
          <w:iCs w:val="false"/>
          <w:color w:val="000000"/>
          <w:sz w:val="24"/>
          <w:szCs w:val="24"/>
          <w:highlight w:val="white"/>
          <w:lang w:val="ru-RU"/>
        </w:rPr>
        <w:t>”-</w:t>
      </w:r>
      <w:r>
        <w:rPr>
          <w:rFonts w:cs="Times New Roman"/>
          <w:b w:val="false"/>
          <w:bCs w:val="false"/>
          <w:i w:val="false"/>
          <w:iCs w:val="false"/>
          <w:color w:val="000000"/>
          <w:sz w:val="24"/>
          <w:szCs w:val="24"/>
          <w:highlight w:val="white"/>
          <w:lang w:val="uk-UA"/>
        </w:rPr>
        <w:t>18</w:t>
      </w:r>
      <w:r>
        <w:rPr>
          <w:rFonts w:cs="Times New Roman"/>
          <w:b w:val="false"/>
          <w:bCs w:val="false"/>
          <w:i w:val="false"/>
          <w:iCs w:val="false"/>
          <w:color w:val="000000"/>
          <w:sz w:val="24"/>
          <w:szCs w:val="24"/>
          <w:highlight w:val="white"/>
          <w:lang w:val="ru-RU"/>
        </w:rPr>
        <w:t>, ,,проти”</w:t>
      </w:r>
      <w:r>
        <w:rPr>
          <w:rFonts w:cs="Times New Roman"/>
          <w:b w:val="false"/>
          <w:bCs w:val="false"/>
          <w:i w:val="false"/>
          <w:iCs w:val="false"/>
          <w:color w:val="000000"/>
          <w:sz w:val="24"/>
          <w:szCs w:val="24"/>
          <w:highlight w:val="white"/>
          <w:lang w:val="uk-UA"/>
        </w:rPr>
        <w:t xml:space="preserve"> – 0, ,,утримався</w:t>
      </w:r>
      <w:r>
        <w:rPr>
          <w:rFonts w:cs="Times New Roman"/>
          <w:b w:val="false"/>
          <w:bCs w:val="false"/>
          <w:i w:val="false"/>
          <w:iCs w:val="false"/>
          <w:color w:val="000000"/>
          <w:sz w:val="24"/>
          <w:szCs w:val="24"/>
          <w:highlight w:val="white"/>
          <w:lang w:val="ru-RU"/>
        </w:rPr>
        <w:t>”</w:t>
      </w:r>
      <w:r>
        <w:rPr>
          <w:rFonts w:cs="Times New Roman"/>
          <w:b w:val="false"/>
          <w:bCs w:val="false"/>
          <w:i w:val="false"/>
          <w:iCs w:val="false"/>
          <w:color w:val="000000"/>
          <w:sz w:val="24"/>
          <w:szCs w:val="24"/>
          <w:highlight w:val="white"/>
          <w:lang w:val="uk-UA"/>
        </w:rPr>
        <w:t xml:space="preserve"> – 0, ,,не голосував</w:t>
      </w:r>
      <w:r>
        <w:rPr>
          <w:rFonts w:cs="Times New Roman"/>
          <w:b w:val="false"/>
          <w:bCs w:val="false"/>
          <w:i w:val="false"/>
          <w:iCs w:val="false"/>
          <w:color w:val="000000"/>
          <w:sz w:val="24"/>
          <w:szCs w:val="24"/>
          <w:highlight w:val="white"/>
          <w:lang w:val="ru-RU"/>
        </w:rPr>
        <w:t xml:space="preserve">” - </w:t>
      </w:r>
      <w:r>
        <w:rPr>
          <w:rFonts w:eastAsia="Noto Sans CJK SC Regular" w:cs="Times New Roman"/>
          <w:b w:val="false"/>
          <w:bCs w:val="false"/>
          <w:i w:val="false"/>
          <w:iCs w:val="false"/>
          <w:color w:val="00000A"/>
          <w:kern w:val="2"/>
          <w:sz w:val="24"/>
          <w:szCs w:val="24"/>
          <w:highlight w:val="white"/>
          <w:lang w:val="uk-UA" w:eastAsia="zh-CN" w:bidi="hi-IN"/>
        </w:rPr>
        <w:t>0</w:t>
      </w:r>
      <w:r>
        <w:rPr>
          <w:rFonts w:eastAsia="Noto Sans CJK SC Regular" w:cs="FreeSans"/>
          <w:b w:val="false"/>
          <w:bCs w:val="false"/>
          <w:i w:val="false"/>
          <w:iCs w:val="false"/>
          <w:color w:val="00000A"/>
          <w:kern w:val="2"/>
          <w:sz w:val="24"/>
          <w:szCs w:val="24"/>
          <w:highlight w:val="white"/>
          <w:lang w:val="uk-UA" w:eastAsia="zh-CN" w:bidi="hi-IN"/>
        </w:rPr>
        <w:t>.</w:t>
      </w:r>
      <w:r>
        <w:rPr>
          <w:rFonts w:cs="Times New Roman"/>
          <w:b w:val="false"/>
          <w:bCs w:val="false"/>
          <w:i w:val="false"/>
          <w:iCs w:val="false"/>
          <w:color w:val="000000"/>
          <w:sz w:val="24"/>
          <w:szCs w:val="24"/>
          <w:highlight w:val="white"/>
          <w:lang w:val="uk-UA"/>
        </w:rPr>
        <w:t xml:space="preserve">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cs="Times New Roman"/>
          <w:b w:val="false"/>
          <w:bCs w:val="false"/>
          <w:i w:val="false"/>
          <w:iCs w:val="false"/>
          <w:color w:val="000000"/>
          <w:sz w:val="24"/>
          <w:szCs w:val="24"/>
          <w:highlight w:val="white"/>
          <w:lang w:val="uk-UA"/>
        </w:rPr>
        <w:tab/>
        <w:t xml:space="preserve">9. </w:t>
      </w:r>
      <w:r>
        <w:rPr>
          <w:rFonts w:eastAsia="Calibri" w:cs="Times New Roman"/>
          <w:b w:val="false"/>
          <w:bCs/>
          <w:i w:val="false"/>
          <w:iCs w:val="false"/>
          <w:color w:val="auto"/>
          <w:sz w:val="24"/>
          <w:szCs w:val="24"/>
          <w:highlight w:val="white"/>
          <w:lang w:val="uk-UA" w:eastAsia="ru-RU" w:bidi="ar-SA"/>
        </w:rPr>
        <w:t>Про надання дозволу на розробку технічної документації із землеустрою щодо інвентаризації земель на території Решетилівської міської територіальної громади.</w:t>
      </w:r>
    </w:p>
    <w:p>
      <w:pPr>
        <w:pStyle w:val="Normal"/>
        <w:jc w:val="both"/>
        <w:rPr>
          <w:rFonts w:ascii="Times New Roman" w:hAnsi="Times New Roman"/>
          <w:sz w:val="24"/>
          <w:szCs w:val="24"/>
        </w:rPr>
      </w:pPr>
      <w:r>
        <w:rPr>
          <w:rFonts w:cs="Times New Roman"/>
          <w:b w:val="false"/>
          <w:bCs w:val="false"/>
          <w:i w:val="false"/>
          <w:iCs w:val="false"/>
          <w:color w:val="000000"/>
          <w:sz w:val="24"/>
          <w:szCs w:val="24"/>
          <w:highlight w:val="white"/>
          <w:lang w:val="uk-UA"/>
        </w:rPr>
        <w:t>РЕЗУЛЬТАТИ ГОЛОСУВАННЯ: ,,за</w:t>
      </w:r>
      <w:r>
        <w:rPr>
          <w:rFonts w:cs="Times New Roman"/>
          <w:b w:val="false"/>
          <w:bCs w:val="false"/>
          <w:i w:val="false"/>
          <w:iCs w:val="false"/>
          <w:color w:val="000000"/>
          <w:sz w:val="24"/>
          <w:szCs w:val="24"/>
          <w:highlight w:val="white"/>
          <w:lang w:val="ru-RU"/>
        </w:rPr>
        <w:t>”-</w:t>
      </w:r>
      <w:r>
        <w:rPr>
          <w:rFonts w:cs="Times New Roman"/>
          <w:b w:val="false"/>
          <w:bCs w:val="false"/>
          <w:i w:val="false"/>
          <w:iCs w:val="false"/>
          <w:color w:val="000000"/>
          <w:sz w:val="24"/>
          <w:szCs w:val="24"/>
          <w:highlight w:val="white"/>
          <w:lang w:val="uk-UA"/>
        </w:rPr>
        <w:t>18</w:t>
      </w:r>
      <w:r>
        <w:rPr>
          <w:rFonts w:cs="Times New Roman"/>
          <w:b w:val="false"/>
          <w:bCs w:val="false"/>
          <w:i w:val="false"/>
          <w:iCs w:val="false"/>
          <w:color w:val="000000"/>
          <w:sz w:val="24"/>
          <w:szCs w:val="24"/>
          <w:highlight w:val="white"/>
          <w:lang w:val="ru-RU"/>
        </w:rPr>
        <w:t>, ,,проти”</w:t>
      </w:r>
      <w:r>
        <w:rPr>
          <w:rFonts w:cs="Times New Roman"/>
          <w:b w:val="false"/>
          <w:bCs w:val="false"/>
          <w:i w:val="false"/>
          <w:iCs w:val="false"/>
          <w:color w:val="000000"/>
          <w:sz w:val="24"/>
          <w:szCs w:val="24"/>
          <w:highlight w:val="white"/>
          <w:lang w:val="uk-UA"/>
        </w:rPr>
        <w:t xml:space="preserve"> – 0, ,,утримався</w:t>
      </w:r>
      <w:r>
        <w:rPr>
          <w:rFonts w:cs="Times New Roman"/>
          <w:b w:val="false"/>
          <w:bCs w:val="false"/>
          <w:i w:val="false"/>
          <w:iCs w:val="false"/>
          <w:color w:val="000000"/>
          <w:sz w:val="24"/>
          <w:szCs w:val="24"/>
          <w:highlight w:val="white"/>
          <w:lang w:val="ru-RU"/>
        </w:rPr>
        <w:t>”</w:t>
      </w:r>
      <w:r>
        <w:rPr>
          <w:rFonts w:cs="Times New Roman"/>
          <w:b w:val="false"/>
          <w:bCs w:val="false"/>
          <w:i w:val="false"/>
          <w:iCs w:val="false"/>
          <w:color w:val="000000"/>
          <w:sz w:val="24"/>
          <w:szCs w:val="24"/>
          <w:highlight w:val="white"/>
          <w:lang w:val="uk-UA"/>
        </w:rPr>
        <w:t xml:space="preserve"> – 0, ,,не голосував</w:t>
      </w:r>
      <w:r>
        <w:rPr>
          <w:rFonts w:cs="Times New Roman"/>
          <w:b w:val="false"/>
          <w:bCs w:val="false"/>
          <w:i w:val="false"/>
          <w:iCs w:val="false"/>
          <w:color w:val="000000"/>
          <w:sz w:val="24"/>
          <w:szCs w:val="24"/>
          <w:highlight w:val="white"/>
          <w:lang w:val="ru-RU"/>
        </w:rPr>
        <w:t xml:space="preserve">” - </w:t>
      </w:r>
      <w:r>
        <w:rPr>
          <w:rFonts w:eastAsia="Noto Sans CJK SC Regular" w:cs="Times New Roman"/>
          <w:b w:val="false"/>
          <w:bCs w:val="false"/>
          <w:i w:val="false"/>
          <w:iCs w:val="false"/>
          <w:color w:val="00000A"/>
          <w:kern w:val="2"/>
          <w:sz w:val="24"/>
          <w:szCs w:val="24"/>
          <w:highlight w:val="white"/>
          <w:lang w:val="uk-UA" w:eastAsia="zh-CN" w:bidi="hi-IN"/>
        </w:rPr>
        <w:t>0</w:t>
      </w:r>
      <w:r>
        <w:rPr>
          <w:rFonts w:eastAsia="Noto Sans CJK SC Regular" w:cs="FreeSans"/>
          <w:b w:val="false"/>
          <w:bCs w:val="false"/>
          <w:i w:val="false"/>
          <w:iCs w:val="false"/>
          <w:color w:val="00000A"/>
          <w:kern w:val="2"/>
          <w:sz w:val="24"/>
          <w:szCs w:val="24"/>
          <w:highlight w:val="white"/>
          <w:lang w:val="uk-UA" w:eastAsia="zh-CN" w:bidi="hi-IN"/>
        </w:rPr>
        <w:t>.</w:t>
      </w:r>
      <w:r>
        <w:rPr>
          <w:rFonts w:cs="Times New Roman"/>
          <w:b w:val="false"/>
          <w:bCs w:val="false"/>
          <w:i w:val="false"/>
          <w:iCs w:val="false"/>
          <w:color w:val="000000"/>
          <w:sz w:val="24"/>
          <w:szCs w:val="24"/>
          <w:highlight w:val="white"/>
          <w:lang w:val="uk-UA"/>
        </w:rPr>
        <w:t xml:space="preserve">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cs="Times New Roman"/>
          <w:b w:val="false"/>
          <w:bCs w:val="false"/>
          <w:i w:val="false"/>
          <w:iCs w:val="false"/>
          <w:color w:val="000000"/>
          <w:sz w:val="24"/>
          <w:szCs w:val="24"/>
          <w:highlight w:val="white"/>
          <w:lang w:val="uk-UA"/>
        </w:rPr>
        <w:tab/>
        <w:t xml:space="preserve">10. </w:t>
      </w:r>
      <w:r>
        <w:rPr>
          <w:rFonts w:eastAsia="Calibri" w:cs="Times New Roman"/>
          <w:b w:val="false"/>
          <w:bCs/>
          <w:i w:val="false"/>
          <w:iCs w:val="false"/>
          <w:color w:val="auto"/>
          <w:sz w:val="24"/>
          <w:szCs w:val="24"/>
          <w:highlight w:val="white"/>
          <w:lang w:val="uk-UA" w:eastAsia="ru-RU" w:bidi="ar-SA"/>
        </w:rPr>
        <w:t xml:space="preserve">Про внесення змін до договору оренди землі </w:t>
      </w:r>
      <w:bookmarkStart w:id="1" w:name="_GoBack11"/>
      <w:bookmarkStart w:id="2" w:name="__DdeLink__6020_3152529811"/>
      <w:bookmarkEnd w:id="1"/>
      <w:bookmarkEnd w:id="2"/>
      <w:r>
        <w:rPr>
          <w:rFonts w:eastAsia="Calibri" w:cs="Times New Roman"/>
          <w:b w:val="false"/>
          <w:bCs/>
          <w:i w:val="false"/>
          <w:iCs w:val="false"/>
          <w:color w:val="auto"/>
          <w:sz w:val="24"/>
          <w:szCs w:val="24"/>
          <w:highlight w:val="white"/>
          <w:lang w:val="uk-UA" w:eastAsia="ru-RU" w:bidi="ar-SA"/>
        </w:rPr>
        <w:t>від 03.07.2012 р.</w:t>
      </w:r>
    </w:p>
    <w:p>
      <w:pPr>
        <w:pStyle w:val="Normal"/>
        <w:jc w:val="both"/>
        <w:rPr>
          <w:rFonts w:ascii="Times New Roman" w:hAnsi="Times New Roman"/>
          <w:sz w:val="24"/>
          <w:szCs w:val="24"/>
        </w:rPr>
      </w:pPr>
      <w:r>
        <w:rPr>
          <w:rFonts w:cs="Times New Roman"/>
          <w:b w:val="false"/>
          <w:bCs w:val="false"/>
          <w:i w:val="false"/>
          <w:iCs w:val="false"/>
          <w:color w:val="000000"/>
          <w:sz w:val="24"/>
          <w:szCs w:val="24"/>
          <w:highlight w:val="white"/>
          <w:lang w:val="uk-UA"/>
        </w:rPr>
        <w:t>РЕЗУЛЬТАТИ ГОЛОСУВАННЯ: ,,за</w:t>
      </w:r>
      <w:r>
        <w:rPr>
          <w:rFonts w:cs="Times New Roman"/>
          <w:b w:val="false"/>
          <w:bCs w:val="false"/>
          <w:i w:val="false"/>
          <w:iCs w:val="false"/>
          <w:color w:val="000000"/>
          <w:sz w:val="24"/>
          <w:szCs w:val="24"/>
          <w:highlight w:val="white"/>
          <w:lang w:val="ru-RU"/>
        </w:rPr>
        <w:t>”-</w:t>
      </w:r>
      <w:r>
        <w:rPr>
          <w:rFonts w:cs="Times New Roman"/>
          <w:b w:val="false"/>
          <w:bCs w:val="false"/>
          <w:i w:val="false"/>
          <w:iCs w:val="false"/>
          <w:color w:val="000000"/>
          <w:sz w:val="24"/>
          <w:szCs w:val="24"/>
          <w:highlight w:val="white"/>
          <w:lang w:val="uk-UA"/>
        </w:rPr>
        <w:t>18</w:t>
      </w:r>
      <w:r>
        <w:rPr>
          <w:rFonts w:cs="Times New Roman"/>
          <w:b w:val="false"/>
          <w:bCs w:val="false"/>
          <w:i w:val="false"/>
          <w:iCs w:val="false"/>
          <w:color w:val="000000"/>
          <w:sz w:val="24"/>
          <w:szCs w:val="24"/>
          <w:highlight w:val="white"/>
          <w:lang w:val="ru-RU"/>
        </w:rPr>
        <w:t>, ,,проти”</w:t>
      </w:r>
      <w:r>
        <w:rPr>
          <w:rFonts w:cs="Times New Roman"/>
          <w:b w:val="false"/>
          <w:bCs w:val="false"/>
          <w:i w:val="false"/>
          <w:iCs w:val="false"/>
          <w:color w:val="000000"/>
          <w:sz w:val="24"/>
          <w:szCs w:val="24"/>
          <w:highlight w:val="white"/>
          <w:lang w:val="uk-UA"/>
        </w:rPr>
        <w:t xml:space="preserve"> – 0, ,,утримався</w:t>
      </w:r>
      <w:r>
        <w:rPr>
          <w:rFonts w:cs="Times New Roman"/>
          <w:b w:val="false"/>
          <w:bCs w:val="false"/>
          <w:i w:val="false"/>
          <w:iCs w:val="false"/>
          <w:color w:val="000000"/>
          <w:sz w:val="24"/>
          <w:szCs w:val="24"/>
          <w:highlight w:val="white"/>
          <w:lang w:val="ru-RU"/>
        </w:rPr>
        <w:t>”</w:t>
      </w:r>
      <w:r>
        <w:rPr>
          <w:rFonts w:cs="Times New Roman"/>
          <w:b w:val="false"/>
          <w:bCs w:val="false"/>
          <w:i w:val="false"/>
          <w:iCs w:val="false"/>
          <w:color w:val="000000"/>
          <w:sz w:val="24"/>
          <w:szCs w:val="24"/>
          <w:highlight w:val="white"/>
          <w:lang w:val="uk-UA"/>
        </w:rPr>
        <w:t xml:space="preserve"> – 0, ,,не голосував</w:t>
      </w:r>
      <w:r>
        <w:rPr>
          <w:rFonts w:cs="Times New Roman"/>
          <w:b w:val="false"/>
          <w:bCs w:val="false"/>
          <w:i w:val="false"/>
          <w:iCs w:val="false"/>
          <w:color w:val="000000"/>
          <w:sz w:val="24"/>
          <w:szCs w:val="24"/>
          <w:highlight w:val="white"/>
          <w:lang w:val="ru-RU"/>
        </w:rPr>
        <w:t xml:space="preserve">” - </w:t>
      </w:r>
      <w:r>
        <w:rPr>
          <w:rFonts w:eastAsia="Noto Sans CJK SC Regular" w:cs="Times New Roman"/>
          <w:b w:val="false"/>
          <w:bCs w:val="false"/>
          <w:i w:val="false"/>
          <w:iCs w:val="false"/>
          <w:color w:val="00000A"/>
          <w:kern w:val="2"/>
          <w:sz w:val="24"/>
          <w:szCs w:val="24"/>
          <w:highlight w:val="white"/>
          <w:lang w:val="uk-UA" w:eastAsia="zh-CN" w:bidi="hi-IN"/>
        </w:rPr>
        <w:t>0</w:t>
      </w:r>
      <w:r>
        <w:rPr>
          <w:rFonts w:eastAsia="Noto Sans CJK SC Regular" w:cs="FreeSans"/>
          <w:b w:val="false"/>
          <w:bCs w:val="false"/>
          <w:i w:val="false"/>
          <w:iCs w:val="false"/>
          <w:color w:val="00000A"/>
          <w:kern w:val="2"/>
          <w:sz w:val="24"/>
          <w:szCs w:val="24"/>
          <w:highlight w:val="white"/>
          <w:lang w:val="uk-UA" w:eastAsia="zh-CN" w:bidi="hi-IN"/>
        </w:rPr>
        <w:t>.</w:t>
      </w:r>
      <w:r>
        <w:rPr>
          <w:rFonts w:cs="Times New Roman"/>
          <w:b w:val="false"/>
          <w:bCs w:val="false"/>
          <w:i w:val="false"/>
          <w:iCs w:val="false"/>
          <w:color w:val="000000"/>
          <w:sz w:val="24"/>
          <w:szCs w:val="24"/>
          <w:highlight w:val="white"/>
          <w:lang w:val="uk-UA"/>
        </w:rPr>
        <w:t xml:space="preserve">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cs="Times New Roman"/>
          <w:b w:val="false"/>
          <w:bCs w:val="false"/>
          <w:i w:val="false"/>
          <w:iCs w:val="false"/>
          <w:color w:val="000000"/>
          <w:sz w:val="24"/>
          <w:szCs w:val="24"/>
          <w:highlight w:val="white"/>
          <w:lang w:val="uk-UA"/>
        </w:rPr>
        <w:tab/>
        <w:t xml:space="preserve">11. </w:t>
      </w:r>
      <w:bookmarkStart w:id="3" w:name="__DdeLink__551_266322095611"/>
      <w:r>
        <w:rPr>
          <w:rFonts w:eastAsia="Calibri" w:cs="Times New Roman"/>
          <w:b w:val="false"/>
          <w:bCs/>
          <w:i w:val="false"/>
          <w:iCs w:val="false"/>
          <w:color w:val="auto"/>
          <w:sz w:val="24"/>
          <w:szCs w:val="24"/>
          <w:highlight w:val="white"/>
          <w:lang w:val="uk-UA" w:eastAsia="ru-RU" w:bidi="ar-SA"/>
        </w:rPr>
        <w:t xml:space="preserve">Про </w:t>
      </w:r>
      <w:bookmarkEnd w:id="3"/>
      <w:r>
        <w:rPr>
          <w:rFonts w:eastAsia="Calibri" w:cs="Times New Roman"/>
          <w:b w:val="false"/>
          <w:bCs/>
          <w:i w:val="false"/>
          <w:iCs w:val="false"/>
          <w:color w:val="auto"/>
          <w:sz w:val="24"/>
          <w:szCs w:val="24"/>
          <w:highlight w:val="white"/>
          <w:lang w:val="uk-UA" w:eastAsia="ru-RU" w:bidi="ar-SA"/>
        </w:rPr>
        <w:t>затвердження проектів землеустрою щодо відведення земельних ділянок та передачу їх в оренду для городництва.</w:t>
      </w:r>
    </w:p>
    <w:p>
      <w:pPr>
        <w:pStyle w:val="Normal"/>
        <w:jc w:val="both"/>
        <w:rPr>
          <w:rFonts w:ascii="Times New Roman" w:hAnsi="Times New Roman"/>
          <w:sz w:val="24"/>
          <w:szCs w:val="24"/>
        </w:rPr>
      </w:pPr>
      <w:r>
        <w:rPr>
          <w:rFonts w:cs="Times New Roman"/>
          <w:b w:val="false"/>
          <w:bCs w:val="false"/>
          <w:i w:val="false"/>
          <w:iCs w:val="false"/>
          <w:color w:val="000000"/>
          <w:sz w:val="24"/>
          <w:szCs w:val="24"/>
          <w:highlight w:val="white"/>
          <w:lang w:val="uk-UA"/>
        </w:rPr>
        <w:t>РЕЗУЛЬТАТИ ГОЛОСУВАННЯ: ,,за</w:t>
      </w:r>
      <w:r>
        <w:rPr>
          <w:rFonts w:cs="Times New Roman"/>
          <w:b w:val="false"/>
          <w:bCs w:val="false"/>
          <w:i w:val="false"/>
          <w:iCs w:val="false"/>
          <w:color w:val="000000"/>
          <w:sz w:val="24"/>
          <w:szCs w:val="24"/>
          <w:highlight w:val="white"/>
          <w:lang w:val="ru-RU"/>
        </w:rPr>
        <w:t>”-</w:t>
      </w:r>
      <w:r>
        <w:rPr>
          <w:rFonts w:cs="Times New Roman"/>
          <w:b w:val="false"/>
          <w:bCs w:val="false"/>
          <w:i w:val="false"/>
          <w:iCs w:val="false"/>
          <w:color w:val="000000"/>
          <w:sz w:val="24"/>
          <w:szCs w:val="24"/>
          <w:highlight w:val="white"/>
          <w:lang w:val="uk-UA"/>
        </w:rPr>
        <w:t>17</w:t>
      </w:r>
      <w:r>
        <w:rPr>
          <w:rFonts w:cs="Times New Roman"/>
          <w:b w:val="false"/>
          <w:bCs w:val="false"/>
          <w:i w:val="false"/>
          <w:iCs w:val="false"/>
          <w:color w:val="000000"/>
          <w:sz w:val="24"/>
          <w:szCs w:val="24"/>
          <w:highlight w:val="white"/>
          <w:lang w:val="ru-RU"/>
        </w:rPr>
        <w:t>, ,,проти”</w:t>
      </w:r>
      <w:r>
        <w:rPr>
          <w:rFonts w:cs="Times New Roman"/>
          <w:b w:val="false"/>
          <w:bCs w:val="false"/>
          <w:i w:val="false"/>
          <w:iCs w:val="false"/>
          <w:color w:val="000000"/>
          <w:sz w:val="24"/>
          <w:szCs w:val="24"/>
          <w:highlight w:val="white"/>
          <w:lang w:val="uk-UA"/>
        </w:rPr>
        <w:t xml:space="preserve"> – 0, ,,утримався</w:t>
      </w:r>
      <w:r>
        <w:rPr>
          <w:rFonts w:cs="Times New Roman"/>
          <w:b w:val="false"/>
          <w:bCs w:val="false"/>
          <w:i w:val="false"/>
          <w:iCs w:val="false"/>
          <w:color w:val="000000"/>
          <w:sz w:val="24"/>
          <w:szCs w:val="24"/>
          <w:highlight w:val="white"/>
          <w:lang w:val="ru-RU"/>
        </w:rPr>
        <w:t>”</w:t>
      </w:r>
      <w:r>
        <w:rPr>
          <w:rFonts w:cs="Times New Roman"/>
          <w:b w:val="false"/>
          <w:bCs w:val="false"/>
          <w:i w:val="false"/>
          <w:iCs w:val="false"/>
          <w:color w:val="000000"/>
          <w:sz w:val="24"/>
          <w:szCs w:val="24"/>
          <w:highlight w:val="white"/>
          <w:lang w:val="uk-UA"/>
        </w:rPr>
        <w:t xml:space="preserve"> – 0, ,,не голосував</w:t>
      </w:r>
      <w:r>
        <w:rPr>
          <w:rFonts w:cs="Times New Roman"/>
          <w:b w:val="false"/>
          <w:bCs w:val="false"/>
          <w:i w:val="false"/>
          <w:iCs w:val="false"/>
          <w:color w:val="000000"/>
          <w:sz w:val="24"/>
          <w:szCs w:val="24"/>
          <w:highlight w:val="white"/>
          <w:lang w:val="ru-RU"/>
        </w:rPr>
        <w:t xml:space="preserve">” - </w:t>
      </w:r>
      <w:r>
        <w:rPr>
          <w:rFonts w:eastAsia="Noto Sans CJK SC Regular" w:cs="Times New Roman"/>
          <w:b w:val="false"/>
          <w:bCs w:val="false"/>
          <w:i w:val="false"/>
          <w:iCs w:val="false"/>
          <w:color w:val="00000A"/>
          <w:kern w:val="2"/>
          <w:sz w:val="24"/>
          <w:szCs w:val="24"/>
          <w:highlight w:val="white"/>
          <w:lang w:val="uk-UA" w:eastAsia="zh-CN" w:bidi="hi-IN"/>
        </w:rPr>
        <w:t>2</w:t>
      </w:r>
      <w:r>
        <w:rPr>
          <w:rFonts w:eastAsia="Noto Sans CJK SC Regular" w:cs="FreeSans"/>
          <w:b w:val="false"/>
          <w:bCs w:val="false"/>
          <w:i w:val="false"/>
          <w:iCs w:val="false"/>
          <w:color w:val="00000A"/>
          <w:kern w:val="2"/>
          <w:sz w:val="24"/>
          <w:szCs w:val="24"/>
          <w:highlight w:val="white"/>
          <w:lang w:val="uk-UA" w:eastAsia="zh-CN" w:bidi="hi-IN"/>
        </w:rPr>
        <w:t>.</w:t>
      </w:r>
      <w:r>
        <w:rPr>
          <w:rFonts w:cs="Times New Roman"/>
          <w:b w:val="false"/>
          <w:bCs w:val="false"/>
          <w:i w:val="false"/>
          <w:iCs w:val="false"/>
          <w:color w:val="000000"/>
          <w:sz w:val="24"/>
          <w:szCs w:val="24"/>
          <w:highlight w:val="white"/>
          <w:lang w:val="uk-UA"/>
        </w:rPr>
        <w:t xml:space="preserve">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cs="Times New Roman"/>
          <w:b w:val="false"/>
          <w:bCs w:val="false"/>
          <w:i w:val="false"/>
          <w:iCs w:val="false"/>
          <w:color w:val="000000"/>
          <w:sz w:val="24"/>
          <w:szCs w:val="24"/>
          <w:highlight w:val="white"/>
          <w:lang w:val="uk-UA"/>
        </w:rPr>
        <w:tab/>
        <w:t xml:space="preserve">12. </w:t>
      </w:r>
      <w:bookmarkStart w:id="4" w:name="__DdeLink__551_2663220956111"/>
      <w:r>
        <w:rPr>
          <w:rFonts w:eastAsia="Calibri" w:cs="Times New Roman"/>
          <w:b w:val="false"/>
          <w:bCs/>
          <w:i w:val="false"/>
          <w:iCs w:val="false"/>
          <w:color w:val="auto"/>
          <w:sz w:val="24"/>
          <w:szCs w:val="24"/>
          <w:highlight w:val="white"/>
          <w:lang w:val="uk-UA" w:eastAsia="ru-RU" w:bidi="ar-SA"/>
        </w:rPr>
        <w:t xml:space="preserve">Про </w:t>
      </w:r>
      <w:bookmarkEnd w:id="4"/>
      <w:r>
        <w:rPr>
          <w:rFonts w:eastAsia="Calibri" w:cs="Times New Roman"/>
          <w:b w:val="false"/>
          <w:bCs/>
          <w:i w:val="false"/>
          <w:iCs w:val="false"/>
          <w:color w:val="auto"/>
          <w:sz w:val="24"/>
          <w:szCs w:val="24"/>
          <w:highlight w:val="white"/>
          <w:lang w:val="uk-UA" w:eastAsia="ru-RU" w:bidi="ar-SA"/>
        </w:rPr>
        <w:t xml:space="preserve">затвердження КОЛОТІЮ А.В. проектів землеустрою щодо відведення земельних ділянок та передачу її в оренду для </w:t>
      </w:r>
      <w:bookmarkStart w:id="5" w:name="_GoBack2"/>
      <w:bookmarkEnd w:id="5"/>
      <w:r>
        <w:rPr>
          <w:rFonts w:eastAsia="Calibri" w:cs="Times New Roman"/>
          <w:b w:val="false"/>
          <w:bCs/>
          <w:i w:val="false"/>
          <w:iCs w:val="false"/>
          <w:color w:val="auto"/>
          <w:sz w:val="24"/>
          <w:szCs w:val="24"/>
          <w:highlight w:val="white"/>
          <w:lang w:val="uk-UA" w:eastAsia="ru-RU" w:bidi="ar-SA"/>
        </w:rPr>
        <w:t>сінокосіння і випасання худоби.</w:t>
      </w:r>
    </w:p>
    <w:p>
      <w:pPr>
        <w:pStyle w:val="Normal"/>
        <w:jc w:val="both"/>
        <w:rPr>
          <w:rFonts w:ascii="Times New Roman" w:hAnsi="Times New Roman"/>
          <w:sz w:val="24"/>
          <w:szCs w:val="24"/>
        </w:rPr>
      </w:pPr>
      <w:r>
        <w:rPr>
          <w:rFonts w:cs="Times New Roman"/>
          <w:b w:val="false"/>
          <w:bCs w:val="false"/>
          <w:i w:val="false"/>
          <w:iCs w:val="false"/>
          <w:color w:val="000000"/>
          <w:sz w:val="24"/>
          <w:szCs w:val="24"/>
          <w:highlight w:val="white"/>
          <w:lang w:val="uk-UA"/>
        </w:rPr>
        <w:t>РЕЗУЛЬТАТИ ГОЛОСУВАННЯ: ,,за</w:t>
      </w:r>
      <w:r>
        <w:rPr>
          <w:rFonts w:cs="Times New Roman"/>
          <w:b w:val="false"/>
          <w:bCs w:val="false"/>
          <w:i w:val="false"/>
          <w:iCs w:val="false"/>
          <w:color w:val="000000"/>
          <w:sz w:val="24"/>
          <w:szCs w:val="24"/>
          <w:highlight w:val="white"/>
          <w:lang w:val="ru-RU"/>
        </w:rPr>
        <w:t>”-</w:t>
      </w:r>
      <w:r>
        <w:rPr>
          <w:rFonts w:cs="Times New Roman"/>
          <w:b w:val="false"/>
          <w:bCs w:val="false"/>
          <w:i w:val="false"/>
          <w:iCs w:val="false"/>
          <w:color w:val="000000"/>
          <w:sz w:val="24"/>
          <w:szCs w:val="24"/>
          <w:highlight w:val="white"/>
          <w:lang w:val="uk-UA"/>
        </w:rPr>
        <w:t>17</w:t>
      </w:r>
      <w:r>
        <w:rPr>
          <w:rFonts w:cs="Times New Roman"/>
          <w:b w:val="false"/>
          <w:bCs w:val="false"/>
          <w:i w:val="false"/>
          <w:iCs w:val="false"/>
          <w:color w:val="000000"/>
          <w:sz w:val="24"/>
          <w:szCs w:val="24"/>
          <w:highlight w:val="white"/>
          <w:lang w:val="ru-RU"/>
        </w:rPr>
        <w:t>, ,,проти”</w:t>
      </w:r>
      <w:r>
        <w:rPr>
          <w:rFonts w:cs="Times New Roman"/>
          <w:b w:val="false"/>
          <w:bCs w:val="false"/>
          <w:i w:val="false"/>
          <w:iCs w:val="false"/>
          <w:color w:val="000000"/>
          <w:sz w:val="24"/>
          <w:szCs w:val="24"/>
          <w:highlight w:val="white"/>
          <w:lang w:val="uk-UA"/>
        </w:rPr>
        <w:t xml:space="preserve"> – 0, ,,утримався</w:t>
      </w:r>
      <w:r>
        <w:rPr>
          <w:rFonts w:cs="Times New Roman"/>
          <w:b w:val="false"/>
          <w:bCs w:val="false"/>
          <w:i w:val="false"/>
          <w:iCs w:val="false"/>
          <w:color w:val="000000"/>
          <w:sz w:val="24"/>
          <w:szCs w:val="24"/>
          <w:highlight w:val="white"/>
          <w:lang w:val="ru-RU"/>
        </w:rPr>
        <w:t>”</w:t>
      </w:r>
      <w:r>
        <w:rPr>
          <w:rFonts w:cs="Times New Roman"/>
          <w:b w:val="false"/>
          <w:bCs w:val="false"/>
          <w:i w:val="false"/>
          <w:iCs w:val="false"/>
          <w:color w:val="000000"/>
          <w:sz w:val="24"/>
          <w:szCs w:val="24"/>
          <w:highlight w:val="white"/>
          <w:lang w:val="uk-UA"/>
        </w:rPr>
        <w:t xml:space="preserve"> – 0, ,,не голосував</w:t>
      </w:r>
      <w:r>
        <w:rPr>
          <w:rFonts w:cs="Times New Roman"/>
          <w:b w:val="false"/>
          <w:bCs w:val="false"/>
          <w:i w:val="false"/>
          <w:iCs w:val="false"/>
          <w:color w:val="000000"/>
          <w:sz w:val="24"/>
          <w:szCs w:val="24"/>
          <w:highlight w:val="white"/>
          <w:lang w:val="ru-RU"/>
        </w:rPr>
        <w:t xml:space="preserve">” - </w:t>
      </w:r>
      <w:r>
        <w:rPr>
          <w:rFonts w:eastAsia="Noto Sans CJK SC Regular" w:cs="Times New Roman"/>
          <w:b w:val="false"/>
          <w:bCs w:val="false"/>
          <w:i w:val="false"/>
          <w:iCs w:val="false"/>
          <w:color w:val="00000A"/>
          <w:kern w:val="2"/>
          <w:sz w:val="24"/>
          <w:szCs w:val="24"/>
          <w:highlight w:val="white"/>
          <w:lang w:val="uk-UA" w:eastAsia="zh-CN" w:bidi="hi-IN"/>
        </w:rPr>
        <w:t>2</w:t>
      </w:r>
      <w:r>
        <w:rPr>
          <w:rFonts w:eastAsia="Noto Sans CJK SC Regular" w:cs="FreeSans"/>
          <w:b w:val="false"/>
          <w:bCs w:val="false"/>
          <w:i w:val="false"/>
          <w:iCs w:val="false"/>
          <w:color w:val="00000A"/>
          <w:kern w:val="2"/>
          <w:sz w:val="24"/>
          <w:szCs w:val="24"/>
          <w:highlight w:val="white"/>
          <w:lang w:val="uk-UA" w:eastAsia="zh-CN" w:bidi="hi-IN"/>
        </w:rPr>
        <w:t>.</w:t>
      </w:r>
      <w:r>
        <w:rPr>
          <w:rFonts w:cs="Times New Roman"/>
          <w:b w:val="false"/>
          <w:bCs w:val="false"/>
          <w:i w:val="false"/>
          <w:iCs w:val="false"/>
          <w:color w:val="000000"/>
          <w:sz w:val="24"/>
          <w:szCs w:val="24"/>
          <w:highlight w:val="white"/>
          <w:lang w:val="uk-UA"/>
        </w:rPr>
        <w:t xml:space="preserve">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cs="Times New Roman"/>
          <w:b w:val="false"/>
          <w:bCs w:val="false"/>
          <w:i w:val="false"/>
          <w:iCs w:val="false"/>
          <w:color w:val="000000"/>
          <w:sz w:val="24"/>
          <w:szCs w:val="24"/>
          <w:highlight w:val="white"/>
          <w:lang w:val="uk-UA"/>
        </w:rPr>
        <w:tab/>
        <w:t xml:space="preserve">13. </w:t>
      </w:r>
      <w:bookmarkStart w:id="6" w:name="__DdeLink__551_26632209562"/>
      <w:r>
        <w:rPr>
          <w:rFonts w:eastAsia="Calibri" w:cs="Times New Roman"/>
          <w:b w:val="false"/>
          <w:bCs/>
          <w:i w:val="false"/>
          <w:iCs w:val="false"/>
          <w:color w:val="auto"/>
          <w:sz w:val="24"/>
          <w:szCs w:val="24"/>
          <w:highlight w:val="white"/>
          <w:lang w:val="uk-UA" w:eastAsia="ru-RU" w:bidi="ar-SA"/>
        </w:rPr>
        <w:t xml:space="preserve">Про </w:t>
      </w:r>
      <w:bookmarkEnd w:id="6"/>
      <w:r>
        <w:rPr>
          <w:rFonts w:eastAsia="Calibri" w:cs="Times New Roman"/>
          <w:b w:val="false"/>
          <w:bCs/>
          <w:i w:val="false"/>
          <w:iCs w:val="false"/>
          <w:color w:val="auto"/>
          <w:sz w:val="24"/>
          <w:szCs w:val="24"/>
          <w:highlight w:val="white"/>
          <w:lang w:val="uk-UA" w:eastAsia="ru-RU" w:bidi="ar-SA"/>
        </w:rPr>
        <w:t>затвердження ПрАТ ,,Київстар” проекту землеустрою щодо відведення земельної ділянки та передачу її в оренду.</w:t>
      </w:r>
    </w:p>
    <w:p>
      <w:pPr>
        <w:pStyle w:val="Normal"/>
        <w:jc w:val="both"/>
        <w:rPr>
          <w:rFonts w:ascii="Times New Roman" w:hAnsi="Times New Roman"/>
          <w:sz w:val="24"/>
          <w:szCs w:val="24"/>
        </w:rPr>
      </w:pPr>
      <w:r>
        <w:rPr>
          <w:rFonts w:eastAsia="Calibri" w:cs="Times New Roman"/>
          <w:b w:val="false"/>
          <w:bCs w:val="false"/>
          <w:i w:val="false"/>
          <w:iCs w:val="false"/>
          <w:color w:val="000000"/>
          <w:sz w:val="24"/>
          <w:szCs w:val="24"/>
          <w:highlight w:val="white"/>
          <w:lang w:val="uk-UA" w:eastAsia="ru-RU" w:bidi="ar-SA"/>
        </w:rPr>
        <w:t>РЕЗУЛЬТАТИ ГОЛОСУВАННЯ: ,,за</w:t>
      </w:r>
      <w:r>
        <w:rPr>
          <w:rFonts w:eastAsia="Calibri" w:cs="Times New Roman"/>
          <w:b w:val="false"/>
          <w:bCs w:val="false"/>
          <w:i w:val="false"/>
          <w:iCs w:val="false"/>
          <w:color w:val="000000"/>
          <w:sz w:val="24"/>
          <w:szCs w:val="24"/>
          <w:highlight w:val="white"/>
          <w:lang w:val="ru-RU" w:eastAsia="ru-RU" w:bidi="ar-SA"/>
        </w:rPr>
        <w:t>”-</w:t>
      </w:r>
      <w:r>
        <w:rPr>
          <w:rFonts w:eastAsia="Calibri" w:cs="Times New Roman"/>
          <w:b w:val="false"/>
          <w:bCs w:val="false"/>
          <w:i w:val="false"/>
          <w:iCs w:val="false"/>
          <w:color w:val="000000"/>
          <w:sz w:val="24"/>
          <w:szCs w:val="24"/>
          <w:highlight w:val="white"/>
          <w:lang w:val="uk-UA" w:eastAsia="ru-RU" w:bidi="ar-SA"/>
        </w:rPr>
        <w:t>18</w:t>
      </w:r>
      <w:r>
        <w:rPr>
          <w:rFonts w:eastAsia="Calibri" w:cs="Times New Roman"/>
          <w:b w:val="false"/>
          <w:bCs w:val="false"/>
          <w:i w:val="false"/>
          <w:iCs w:val="false"/>
          <w:color w:val="000000"/>
          <w:sz w:val="24"/>
          <w:szCs w:val="24"/>
          <w:highlight w:val="white"/>
          <w:lang w:val="ru-RU" w:eastAsia="ru-RU" w:bidi="ar-SA"/>
        </w:rPr>
        <w:t>, ,,проти”</w:t>
      </w:r>
      <w:r>
        <w:rPr>
          <w:rFonts w:eastAsia="Calibri" w:cs="Times New Roman"/>
          <w:b w:val="false"/>
          <w:bCs w:val="false"/>
          <w:i w:val="false"/>
          <w:iCs w:val="false"/>
          <w:color w:val="000000"/>
          <w:sz w:val="24"/>
          <w:szCs w:val="24"/>
          <w:highlight w:val="white"/>
          <w:lang w:val="uk-UA" w:eastAsia="ru-RU" w:bidi="ar-SA"/>
        </w:rPr>
        <w:t xml:space="preserve"> – 0, ,,утримався</w:t>
      </w:r>
      <w:r>
        <w:rPr>
          <w:rFonts w:eastAsia="Calibri" w:cs="Times New Roman"/>
          <w:b w:val="false"/>
          <w:bCs w:val="false"/>
          <w:i w:val="false"/>
          <w:iCs w:val="false"/>
          <w:color w:val="000000"/>
          <w:sz w:val="24"/>
          <w:szCs w:val="24"/>
          <w:highlight w:val="white"/>
          <w:lang w:val="ru-RU" w:eastAsia="ru-RU" w:bidi="ar-SA"/>
        </w:rPr>
        <w:t>”</w:t>
      </w:r>
      <w:r>
        <w:rPr>
          <w:rFonts w:eastAsia="Calibri" w:cs="Times New Roman"/>
          <w:b w:val="false"/>
          <w:bCs w:val="false"/>
          <w:i w:val="false"/>
          <w:iCs w:val="false"/>
          <w:color w:val="000000"/>
          <w:sz w:val="24"/>
          <w:szCs w:val="24"/>
          <w:highlight w:val="white"/>
          <w:lang w:val="uk-UA" w:eastAsia="ru-RU" w:bidi="ar-SA"/>
        </w:rPr>
        <w:t xml:space="preserve"> – 0, ,,не голосував</w:t>
      </w:r>
      <w:r>
        <w:rPr>
          <w:rFonts w:eastAsia="Calibri" w:cs="Times New Roman"/>
          <w:b w:val="false"/>
          <w:bCs w:val="false"/>
          <w:i w:val="false"/>
          <w:iCs w:val="false"/>
          <w:color w:val="000000"/>
          <w:sz w:val="24"/>
          <w:szCs w:val="24"/>
          <w:highlight w:val="white"/>
          <w:lang w:val="ru-RU" w:eastAsia="ru-RU" w:bidi="ar-SA"/>
        </w:rPr>
        <w:t xml:space="preserve">” - </w:t>
      </w:r>
      <w:r>
        <w:rPr>
          <w:rFonts w:eastAsia="Noto Sans CJK SC Regular" w:cs="Times New Roman"/>
          <w:b w:val="false"/>
          <w:bCs w:val="false"/>
          <w:i w:val="false"/>
          <w:iCs w:val="false"/>
          <w:color w:val="00000A"/>
          <w:kern w:val="2"/>
          <w:sz w:val="24"/>
          <w:szCs w:val="24"/>
          <w:highlight w:val="white"/>
          <w:lang w:val="uk-UA" w:eastAsia="zh-CN" w:bidi="hi-IN"/>
        </w:rPr>
        <w:t>1</w:t>
      </w:r>
      <w:r>
        <w:rPr>
          <w:rFonts w:eastAsia="Noto Sans CJK SC Regular" w:cs="FreeSans"/>
          <w:b w:val="false"/>
          <w:bCs w:val="false"/>
          <w:i w:val="false"/>
          <w:iCs w:val="false"/>
          <w:color w:val="00000A"/>
          <w:kern w:val="2"/>
          <w:sz w:val="24"/>
          <w:szCs w:val="24"/>
          <w:highlight w:val="white"/>
          <w:lang w:val="uk-UA" w:eastAsia="zh-CN" w:bidi="hi-IN"/>
        </w:rPr>
        <w:t>.</w:t>
      </w:r>
      <w:r>
        <w:rPr>
          <w:rFonts w:eastAsia="Calibri" w:cs="Times New Roman"/>
          <w:b w:val="false"/>
          <w:bCs w:val="false"/>
          <w:i w:val="false"/>
          <w:iCs w:val="false"/>
          <w:color w:val="000000"/>
          <w:sz w:val="24"/>
          <w:szCs w:val="24"/>
          <w:highlight w:val="white"/>
          <w:lang w:val="uk-UA" w:eastAsia="ru-RU" w:bidi="ar-SA"/>
        </w:rPr>
        <w:t xml:space="preserve">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cs="Times New Roman"/>
          <w:b w:val="false"/>
          <w:bCs w:val="false"/>
          <w:i w:val="false"/>
          <w:iCs w:val="false"/>
          <w:color w:val="000000"/>
          <w:sz w:val="24"/>
          <w:szCs w:val="24"/>
          <w:highlight w:val="white"/>
          <w:lang w:val="uk-UA"/>
        </w:rPr>
        <w:tab/>
        <w:t xml:space="preserve">14. </w:t>
      </w:r>
      <w:r>
        <w:rPr>
          <w:rFonts w:eastAsia="Calibri" w:cs="Times New Roman"/>
          <w:b w:val="false"/>
          <w:bCs/>
          <w:i w:val="false"/>
          <w:iCs w:val="false"/>
          <w:color w:val="auto"/>
          <w:sz w:val="24"/>
          <w:szCs w:val="24"/>
          <w:highlight w:val="white"/>
          <w:lang w:val="uk-UA" w:eastAsia="ru-RU" w:bidi="ar-SA"/>
        </w:rPr>
        <w:t>Про затвердження технічної документації із землеустрою щодо проведення інвентаризації земель.</w:t>
      </w:r>
    </w:p>
    <w:p>
      <w:pPr>
        <w:pStyle w:val="Normal"/>
        <w:jc w:val="both"/>
        <w:rPr>
          <w:rFonts w:ascii="Times New Roman" w:hAnsi="Times New Roman"/>
          <w:sz w:val="24"/>
          <w:szCs w:val="24"/>
        </w:rPr>
      </w:pPr>
      <w:r>
        <w:rPr>
          <w:rFonts w:eastAsia="Calibri" w:cs="Times New Roman"/>
          <w:b w:val="false"/>
          <w:bCs w:val="false"/>
          <w:i w:val="false"/>
          <w:iCs w:val="false"/>
          <w:color w:val="000000"/>
          <w:sz w:val="24"/>
          <w:szCs w:val="24"/>
          <w:highlight w:val="white"/>
          <w:lang w:val="uk-UA" w:eastAsia="ru-RU" w:bidi="ar-SA"/>
        </w:rPr>
        <w:t>РЕЗУЛЬТАТИ ГОЛОСУВАННЯ: ,,за</w:t>
      </w:r>
      <w:r>
        <w:rPr>
          <w:rFonts w:eastAsia="Calibri" w:cs="Times New Roman"/>
          <w:b w:val="false"/>
          <w:bCs w:val="false"/>
          <w:i w:val="false"/>
          <w:iCs w:val="false"/>
          <w:color w:val="000000"/>
          <w:sz w:val="24"/>
          <w:szCs w:val="24"/>
          <w:highlight w:val="white"/>
          <w:lang w:val="ru-RU" w:eastAsia="ru-RU" w:bidi="ar-SA"/>
        </w:rPr>
        <w:t>”-</w:t>
      </w:r>
      <w:r>
        <w:rPr>
          <w:rFonts w:eastAsia="Calibri" w:cs="Times New Roman"/>
          <w:b w:val="false"/>
          <w:bCs w:val="false"/>
          <w:i w:val="false"/>
          <w:iCs w:val="false"/>
          <w:color w:val="000000"/>
          <w:sz w:val="24"/>
          <w:szCs w:val="24"/>
          <w:highlight w:val="white"/>
          <w:lang w:val="uk-UA" w:eastAsia="ru-RU" w:bidi="ar-SA"/>
        </w:rPr>
        <w:t>18</w:t>
      </w:r>
      <w:r>
        <w:rPr>
          <w:rFonts w:eastAsia="Calibri" w:cs="Times New Roman"/>
          <w:b w:val="false"/>
          <w:bCs w:val="false"/>
          <w:i w:val="false"/>
          <w:iCs w:val="false"/>
          <w:color w:val="000000"/>
          <w:sz w:val="24"/>
          <w:szCs w:val="24"/>
          <w:highlight w:val="white"/>
          <w:lang w:val="ru-RU" w:eastAsia="ru-RU" w:bidi="ar-SA"/>
        </w:rPr>
        <w:t>, ,,проти”</w:t>
      </w:r>
      <w:r>
        <w:rPr>
          <w:rFonts w:eastAsia="Calibri" w:cs="Times New Roman"/>
          <w:b w:val="false"/>
          <w:bCs w:val="false"/>
          <w:i w:val="false"/>
          <w:iCs w:val="false"/>
          <w:color w:val="000000"/>
          <w:sz w:val="24"/>
          <w:szCs w:val="24"/>
          <w:highlight w:val="white"/>
          <w:lang w:val="uk-UA" w:eastAsia="ru-RU" w:bidi="ar-SA"/>
        </w:rPr>
        <w:t xml:space="preserve"> – 0, ,,утримався</w:t>
      </w:r>
      <w:r>
        <w:rPr>
          <w:rFonts w:eastAsia="Calibri" w:cs="Times New Roman"/>
          <w:b w:val="false"/>
          <w:bCs w:val="false"/>
          <w:i w:val="false"/>
          <w:iCs w:val="false"/>
          <w:color w:val="000000"/>
          <w:sz w:val="24"/>
          <w:szCs w:val="24"/>
          <w:highlight w:val="white"/>
          <w:lang w:val="ru-RU" w:eastAsia="ru-RU" w:bidi="ar-SA"/>
        </w:rPr>
        <w:t>”</w:t>
      </w:r>
      <w:r>
        <w:rPr>
          <w:rFonts w:eastAsia="Calibri" w:cs="Times New Roman"/>
          <w:b w:val="false"/>
          <w:bCs w:val="false"/>
          <w:i w:val="false"/>
          <w:iCs w:val="false"/>
          <w:color w:val="000000"/>
          <w:sz w:val="24"/>
          <w:szCs w:val="24"/>
          <w:highlight w:val="white"/>
          <w:lang w:val="uk-UA" w:eastAsia="ru-RU" w:bidi="ar-SA"/>
        </w:rPr>
        <w:t xml:space="preserve"> – 0, ,,не голосував</w:t>
      </w:r>
      <w:r>
        <w:rPr>
          <w:rFonts w:eastAsia="Calibri" w:cs="Times New Roman"/>
          <w:b w:val="false"/>
          <w:bCs w:val="false"/>
          <w:i w:val="false"/>
          <w:iCs w:val="false"/>
          <w:color w:val="000000"/>
          <w:sz w:val="24"/>
          <w:szCs w:val="24"/>
          <w:highlight w:val="white"/>
          <w:lang w:val="ru-RU" w:eastAsia="ru-RU" w:bidi="ar-SA"/>
        </w:rPr>
        <w:t xml:space="preserve">” - </w:t>
      </w:r>
      <w:r>
        <w:rPr>
          <w:rFonts w:eastAsia="Noto Sans CJK SC Regular" w:cs="Times New Roman"/>
          <w:b w:val="false"/>
          <w:bCs w:val="false"/>
          <w:i w:val="false"/>
          <w:iCs w:val="false"/>
          <w:color w:val="00000A"/>
          <w:kern w:val="2"/>
          <w:sz w:val="24"/>
          <w:szCs w:val="24"/>
          <w:highlight w:val="white"/>
          <w:lang w:val="uk-UA" w:eastAsia="zh-CN" w:bidi="hi-IN"/>
        </w:rPr>
        <w:t>1</w:t>
      </w:r>
      <w:r>
        <w:rPr>
          <w:rFonts w:eastAsia="Noto Sans CJK SC Regular" w:cs="FreeSans"/>
          <w:b w:val="false"/>
          <w:bCs w:val="false"/>
          <w:i w:val="false"/>
          <w:iCs w:val="false"/>
          <w:color w:val="00000A"/>
          <w:kern w:val="2"/>
          <w:sz w:val="24"/>
          <w:szCs w:val="24"/>
          <w:highlight w:val="white"/>
          <w:lang w:val="uk-UA" w:eastAsia="zh-CN" w:bidi="hi-IN"/>
        </w:rPr>
        <w:t>.</w:t>
      </w:r>
      <w:r>
        <w:rPr>
          <w:rFonts w:eastAsia="Calibri" w:cs="Times New Roman"/>
          <w:b w:val="false"/>
          <w:bCs w:val="false"/>
          <w:i w:val="false"/>
          <w:iCs w:val="false"/>
          <w:color w:val="000000"/>
          <w:sz w:val="24"/>
          <w:szCs w:val="24"/>
          <w:highlight w:val="white"/>
          <w:lang w:val="uk-UA" w:eastAsia="ru-RU" w:bidi="ar-SA"/>
        </w:rPr>
        <w:t xml:space="preserve">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cs="Times New Roman"/>
          <w:b w:val="false"/>
          <w:bCs w:val="false"/>
          <w:i w:val="false"/>
          <w:iCs w:val="false"/>
          <w:color w:val="000000"/>
          <w:sz w:val="24"/>
          <w:szCs w:val="24"/>
          <w:highlight w:val="white"/>
          <w:lang w:val="uk-UA"/>
        </w:rPr>
        <w:tab/>
        <w:t xml:space="preserve">15. </w:t>
      </w:r>
      <w:r>
        <w:rPr>
          <w:rFonts w:eastAsia="Calibri" w:cs="Times New Roman"/>
          <w:b w:val="false"/>
          <w:bCs/>
          <w:i w:val="false"/>
          <w:iCs w:val="false"/>
          <w:color w:val="auto"/>
          <w:sz w:val="24"/>
          <w:szCs w:val="24"/>
          <w:highlight w:val="white"/>
          <w:lang w:val="uk-UA" w:eastAsia="ru-RU" w:bidi="ar-SA"/>
        </w:rPr>
        <w:t xml:space="preserve">Про </w:t>
      </w:r>
      <w:r>
        <w:rPr>
          <w:rFonts w:cs="Times New Roman"/>
          <w:b w:val="false"/>
          <w:bCs/>
          <w:i w:val="false"/>
          <w:iCs w:val="false"/>
          <w:color w:val="000000"/>
          <w:sz w:val="24"/>
          <w:szCs w:val="24"/>
          <w:highlight w:val="white"/>
          <w:lang w:val="uk-UA"/>
        </w:rPr>
        <w:t>надання дозволу УБИЙВОВК В.Г. на розроблення проекту землеустрою щодо відведення земельної ділянки для сінокосіння і випасання худоби на умовах оренди</w:t>
      </w:r>
    </w:p>
    <w:p>
      <w:pPr>
        <w:pStyle w:val="Normal"/>
        <w:jc w:val="both"/>
        <w:rPr>
          <w:rFonts w:ascii="Times New Roman" w:hAnsi="Times New Roman"/>
          <w:sz w:val="24"/>
          <w:szCs w:val="24"/>
        </w:rPr>
      </w:pPr>
      <w:r>
        <w:rPr>
          <w:rFonts w:eastAsia="Calibri" w:cs="Times New Roman"/>
          <w:b w:val="false"/>
          <w:bCs w:val="false"/>
          <w:i w:val="false"/>
          <w:iCs w:val="false"/>
          <w:color w:val="000000"/>
          <w:sz w:val="24"/>
          <w:szCs w:val="24"/>
          <w:highlight w:val="white"/>
          <w:lang w:val="uk-UA" w:eastAsia="ru-RU" w:bidi="ar-SA"/>
        </w:rPr>
        <w:t>РЕЗУЛЬТАТИ ГОЛОСУВАННЯ: ,,за</w:t>
      </w:r>
      <w:r>
        <w:rPr>
          <w:rFonts w:eastAsia="Calibri" w:cs="Times New Roman"/>
          <w:b w:val="false"/>
          <w:bCs w:val="false"/>
          <w:i w:val="false"/>
          <w:iCs w:val="false"/>
          <w:color w:val="000000"/>
          <w:sz w:val="24"/>
          <w:szCs w:val="24"/>
          <w:highlight w:val="white"/>
          <w:lang w:val="ru-RU" w:eastAsia="ru-RU" w:bidi="ar-SA"/>
        </w:rPr>
        <w:t>”-</w:t>
      </w:r>
      <w:r>
        <w:rPr>
          <w:rFonts w:eastAsia="Calibri" w:cs="Times New Roman"/>
          <w:b w:val="false"/>
          <w:bCs w:val="false"/>
          <w:i w:val="false"/>
          <w:iCs w:val="false"/>
          <w:color w:val="000000"/>
          <w:sz w:val="24"/>
          <w:szCs w:val="24"/>
          <w:highlight w:val="white"/>
          <w:lang w:val="uk-UA" w:eastAsia="ru-RU" w:bidi="ar-SA"/>
        </w:rPr>
        <w:t>18</w:t>
      </w:r>
      <w:r>
        <w:rPr>
          <w:rFonts w:eastAsia="Calibri" w:cs="Times New Roman"/>
          <w:b w:val="false"/>
          <w:bCs w:val="false"/>
          <w:i w:val="false"/>
          <w:iCs w:val="false"/>
          <w:color w:val="000000"/>
          <w:sz w:val="24"/>
          <w:szCs w:val="24"/>
          <w:highlight w:val="white"/>
          <w:lang w:val="ru-RU" w:eastAsia="ru-RU" w:bidi="ar-SA"/>
        </w:rPr>
        <w:t>, ,,проти”</w:t>
      </w:r>
      <w:r>
        <w:rPr>
          <w:rFonts w:eastAsia="Calibri" w:cs="Times New Roman"/>
          <w:b w:val="false"/>
          <w:bCs w:val="false"/>
          <w:i w:val="false"/>
          <w:iCs w:val="false"/>
          <w:color w:val="000000"/>
          <w:sz w:val="24"/>
          <w:szCs w:val="24"/>
          <w:highlight w:val="white"/>
          <w:lang w:val="uk-UA" w:eastAsia="ru-RU" w:bidi="ar-SA"/>
        </w:rPr>
        <w:t xml:space="preserve"> – 0, ,,утримався</w:t>
      </w:r>
      <w:r>
        <w:rPr>
          <w:rFonts w:eastAsia="Calibri" w:cs="Times New Roman"/>
          <w:b w:val="false"/>
          <w:bCs w:val="false"/>
          <w:i w:val="false"/>
          <w:iCs w:val="false"/>
          <w:color w:val="000000"/>
          <w:sz w:val="24"/>
          <w:szCs w:val="24"/>
          <w:highlight w:val="white"/>
          <w:lang w:val="ru-RU" w:eastAsia="ru-RU" w:bidi="ar-SA"/>
        </w:rPr>
        <w:t>”</w:t>
      </w:r>
      <w:r>
        <w:rPr>
          <w:rFonts w:eastAsia="Calibri" w:cs="Times New Roman"/>
          <w:b w:val="false"/>
          <w:bCs w:val="false"/>
          <w:i w:val="false"/>
          <w:iCs w:val="false"/>
          <w:color w:val="000000"/>
          <w:sz w:val="24"/>
          <w:szCs w:val="24"/>
          <w:highlight w:val="white"/>
          <w:lang w:val="uk-UA" w:eastAsia="ru-RU" w:bidi="ar-SA"/>
        </w:rPr>
        <w:t xml:space="preserve"> – 0, ,,не голосував</w:t>
      </w:r>
      <w:r>
        <w:rPr>
          <w:rFonts w:eastAsia="Calibri" w:cs="Times New Roman"/>
          <w:b w:val="false"/>
          <w:bCs w:val="false"/>
          <w:i w:val="false"/>
          <w:iCs w:val="false"/>
          <w:color w:val="000000"/>
          <w:sz w:val="24"/>
          <w:szCs w:val="24"/>
          <w:highlight w:val="white"/>
          <w:lang w:val="ru-RU" w:eastAsia="ru-RU" w:bidi="ar-SA"/>
        </w:rPr>
        <w:t xml:space="preserve">” - </w:t>
      </w:r>
      <w:r>
        <w:rPr>
          <w:rFonts w:eastAsia="Noto Sans CJK SC Regular" w:cs="Times New Roman"/>
          <w:b w:val="false"/>
          <w:bCs w:val="false"/>
          <w:i w:val="false"/>
          <w:iCs w:val="false"/>
          <w:color w:val="00000A"/>
          <w:kern w:val="2"/>
          <w:sz w:val="24"/>
          <w:szCs w:val="24"/>
          <w:highlight w:val="white"/>
          <w:lang w:val="uk-UA" w:eastAsia="zh-CN" w:bidi="hi-IN"/>
        </w:rPr>
        <w:t>1</w:t>
      </w:r>
      <w:r>
        <w:rPr>
          <w:rFonts w:eastAsia="Noto Sans CJK SC Regular" w:cs="FreeSans"/>
          <w:b w:val="false"/>
          <w:bCs w:val="false"/>
          <w:i w:val="false"/>
          <w:iCs w:val="false"/>
          <w:color w:val="00000A"/>
          <w:kern w:val="2"/>
          <w:sz w:val="24"/>
          <w:szCs w:val="24"/>
          <w:highlight w:val="white"/>
          <w:lang w:val="uk-UA" w:eastAsia="zh-CN" w:bidi="hi-IN"/>
        </w:rPr>
        <w:t>.</w:t>
      </w:r>
      <w:r>
        <w:rPr>
          <w:rFonts w:eastAsia="Calibri" w:cs="Times New Roman"/>
          <w:b w:val="false"/>
          <w:bCs w:val="false"/>
          <w:i w:val="false"/>
          <w:iCs w:val="false"/>
          <w:color w:val="000000"/>
          <w:sz w:val="24"/>
          <w:szCs w:val="24"/>
          <w:highlight w:val="white"/>
          <w:lang w:val="uk-UA" w:eastAsia="ru-RU" w:bidi="ar-SA"/>
        </w:rPr>
        <w:t xml:space="preserve">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cs="Times New Roman"/>
          <w:b w:val="false"/>
          <w:bCs w:val="false"/>
          <w:i w:val="false"/>
          <w:iCs w:val="false"/>
          <w:color w:val="000000"/>
          <w:sz w:val="24"/>
          <w:szCs w:val="24"/>
          <w:highlight w:val="white"/>
          <w:lang w:val="uk-UA"/>
        </w:rPr>
        <w:tab/>
        <w:t xml:space="preserve">16. </w:t>
      </w:r>
      <w:r>
        <w:rPr>
          <w:rFonts w:cs="Times New Roman"/>
          <w:b w:val="false"/>
          <w:bCs/>
          <w:i w:val="false"/>
          <w:iCs w:val="false"/>
          <w:color w:val="auto"/>
          <w:sz w:val="24"/>
          <w:szCs w:val="24"/>
          <w:highlight w:val="white"/>
          <w:lang w:val="uk-UA"/>
        </w:rPr>
        <w:t>Про надання до</w:t>
      </w:r>
      <w:bookmarkStart w:id="7" w:name="_GoBack3"/>
      <w:bookmarkEnd w:id="7"/>
      <w:r>
        <w:rPr>
          <w:rFonts w:cs="Times New Roman"/>
          <w:b w:val="false"/>
          <w:bCs/>
          <w:i w:val="false"/>
          <w:iCs w:val="false"/>
          <w:color w:val="auto"/>
          <w:sz w:val="24"/>
          <w:szCs w:val="24"/>
          <w:highlight w:val="white"/>
          <w:lang w:val="uk-UA"/>
        </w:rPr>
        <w:t>зволу АНТОНЕНКУ В.В. на виготовлення проекту землеустрою щодо відведення земельної ділянки для городництва з метою подальшої передачі в оренду.</w:t>
      </w:r>
    </w:p>
    <w:p>
      <w:pPr>
        <w:pStyle w:val="Normal"/>
        <w:jc w:val="both"/>
        <w:rPr>
          <w:rFonts w:ascii="Times New Roman" w:hAnsi="Times New Roman"/>
          <w:sz w:val="24"/>
          <w:szCs w:val="24"/>
        </w:rPr>
      </w:pPr>
      <w:r>
        <w:rPr>
          <w:rFonts w:eastAsia="Calibri" w:cs="Times New Roman"/>
          <w:b w:val="false"/>
          <w:bCs w:val="false"/>
          <w:i w:val="false"/>
          <w:iCs w:val="false"/>
          <w:color w:val="000000"/>
          <w:sz w:val="24"/>
          <w:szCs w:val="24"/>
          <w:highlight w:val="white"/>
          <w:lang w:val="uk-UA" w:eastAsia="ru-RU" w:bidi="ar-SA"/>
        </w:rPr>
        <w:t>РЕЗУЛЬТАТИ ГОЛОСУВАННЯ: ,,за</w:t>
      </w:r>
      <w:r>
        <w:rPr>
          <w:rFonts w:eastAsia="Calibri" w:cs="Times New Roman"/>
          <w:b w:val="false"/>
          <w:bCs w:val="false"/>
          <w:i w:val="false"/>
          <w:iCs w:val="false"/>
          <w:color w:val="000000"/>
          <w:sz w:val="24"/>
          <w:szCs w:val="24"/>
          <w:highlight w:val="white"/>
          <w:lang w:val="ru-RU" w:eastAsia="ru-RU" w:bidi="ar-SA"/>
        </w:rPr>
        <w:t>”-</w:t>
      </w:r>
      <w:r>
        <w:rPr>
          <w:rFonts w:eastAsia="Calibri" w:cs="Times New Roman"/>
          <w:b w:val="false"/>
          <w:bCs w:val="false"/>
          <w:i w:val="false"/>
          <w:iCs w:val="false"/>
          <w:color w:val="000000"/>
          <w:sz w:val="24"/>
          <w:szCs w:val="24"/>
          <w:highlight w:val="white"/>
          <w:lang w:val="uk-UA" w:eastAsia="ru-RU" w:bidi="ar-SA"/>
        </w:rPr>
        <w:t>18</w:t>
      </w:r>
      <w:r>
        <w:rPr>
          <w:rFonts w:eastAsia="Calibri" w:cs="Times New Roman"/>
          <w:b w:val="false"/>
          <w:bCs w:val="false"/>
          <w:i w:val="false"/>
          <w:iCs w:val="false"/>
          <w:color w:val="000000"/>
          <w:sz w:val="24"/>
          <w:szCs w:val="24"/>
          <w:highlight w:val="white"/>
          <w:lang w:val="ru-RU" w:eastAsia="ru-RU" w:bidi="ar-SA"/>
        </w:rPr>
        <w:t>, ,,проти”</w:t>
      </w:r>
      <w:r>
        <w:rPr>
          <w:rFonts w:eastAsia="Calibri" w:cs="Times New Roman"/>
          <w:b w:val="false"/>
          <w:bCs w:val="false"/>
          <w:i w:val="false"/>
          <w:iCs w:val="false"/>
          <w:color w:val="000000"/>
          <w:sz w:val="24"/>
          <w:szCs w:val="24"/>
          <w:highlight w:val="white"/>
          <w:lang w:val="uk-UA" w:eastAsia="ru-RU" w:bidi="ar-SA"/>
        </w:rPr>
        <w:t xml:space="preserve"> – 0, ,,утримався</w:t>
      </w:r>
      <w:r>
        <w:rPr>
          <w:rFonts w:eastAsia="Calibri" w:cs="Times New Roman"/>
          <w:b w:val="false"/>
          <w:bCs w:val="false"/>
          <w:i w:val="false"/>
          <w:iCs w:val="false"/>
          <w:color w:val="000000"/>
          <w:sz w:val="24"/>
          <w:szCs w:val="24"/>
          <w:highlight w:val="white"/>
          <w:lang w:val="ru-RU" w:eastAsia="ru-RU" w:bidi="ar-SA"/>
        </w:rPr>
        <w:t>”</w:t>
      </w:r>
      <w:r>
        <w:rPr>
          <w:rFonts w:eastAsia="Calibri" w:cs="Times New Roman"/>
          <w:b w:val="false"/>
          <w:bCs w:val="false"/>
          <w:i w:val="false"/>
          <w:iCs w:val="false"/>
          <w:color w:val="000000"/>
          <w:sz w:val="24"/>
          <w:szCs w:val="24"/>
          <w:highlight w:val="white"/>
          <w:lang w:val="uk-UA" w:eastAsia="ru-RU" w:bidi="ar-SA"/>
        </w:rPr>
        <w:t xml:space="preserve"> – 0, ,,не голосував</w:t>
      </w:r>
      <w:r>
        <w:rPr>
          <w:rFonts w:eastAsia="Calibri" w:cs="Times New Roman"/>
          <w:b w:val="false"/>
          <w:bCs w:val="false"/>
          <w:i w:val="false"/>
          <w:iCs w:val="false"/>
          <w:color w:val="000000"/>
          <w:sz w:val="24"/>
          <w:szCs w:val="24"/>
          <w:highlight w:val="white"/>
          <w:lang w:val="ru-RU" w:eastAsia="ru-RU" w:bidi="ar-SA"/>
        </w:rPr>
        <w:t xml:space="preserve">” - </w:t>
      </w:r>
      <w:r>
        <w:rPr>
          <w:rFonts w:eastAsia="Noto Sans CJK SC Regular" w:cs="Times New Roman"/>
          <w:b w:val="false"/>
          <w:bCs w:val="false"/>
          <w:i w:val="false"/>
          <w:iCs w:val="false"/>
          <w:color w:val="00000A"/>
          <w:kern w:val="2"/>
          <w:sz w:val="24"/>
          <w:szCs w:val="24"/>
          <w:highlight w:val="white"/>
          <w:lang w:val="uk-UA" w:eastAsia="zh-CN" w:bidi="hi-IN"/>
        </w:rPr>
        <w:t>1</w:t>
      </w:r>
      <w:r>
        <w:rPr>
          <w:rFonts w:eastAsia="Noto Sans CJK SC Regular" w:cs="FreeSans"/>
          <w:b w:val="false"/>
          <w:bCs w:val="false"/>
          <w:i w:val="false"/>
          <w:iCs w:val="false"/>
          <w:color w:val="00000A"/>
          <w:kern w:val="2"/>
          <w:sz w:val="24"/>
          <w:szCs w:val="24"/>
          <w:highlight w:val="white"/>
          <w:lang w:val="uk-UA" w:eastAsia="zh-CN" w:bidi="hi-IN"/>
        </w:rPr>
        <w:t>.</w:t>
      </w:r>
      <w:r>
        <w:rPr>
          <w:rFonts w:eastAsia="Calibri" w:cs="Times New Roman"/>
          <w:b w:val="false"/>
          <w:bCs w:val="false"/>
          <w:i w:val="false"/>
          <w:iCs w:val="false"/>
          <w:color w:val="000000"/>
          <w:sz w:val="24"/>
          <w:szCs w:val="24"/>
          <w:highlight w:val="white"/>
          <w:lang w:val="uk-UA" w:eastAsia="ru-RU" w:bidi="ar-SA"/>
        </w:rPr>
        <w:t xml:space="preserve">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cs="Times New Roman"/>
          <w:b w:val="false"/>
          <w:bCs w:val="false"/>
          <w:i w:val="false"/>
          <w:iCs w:val="false"/>
          <w:color w:val="000000"/>
          <w:sz w:val="24"/>
          <w:szCs w:val="24"/>
          <w:highlight w:val="white"/>
          <w:lang w:val="uk-UA"/>
        </w:rPr>
        <w:tab/>
        <w:t xml:space="preserve">17. </w:t>
      </w:r>
      <w:r>
        <w:rPr>
          <w:rFonts w:cs="Times New Roman"/>
          <w:b w:val="false"/>
          <w:bCs/>
          <w:i w:val="false"/>
          <w:iCs w:val="false"/>
          <w:color w:val="auto"/>
          <w:sz w:val="24"/>
          <w:szCs w:val="24"/>
          <w:highlight w:val="white"/>
          <w:lang w:val="uk-UA"/>
        </w:rPr>
        <w:t xml:space="preserve">Про </w:t>
      </w:r>
      <w:r>
        <w:rPr>
          <w:rFonts w:cs="Times New Roman"/>
          <w:b w:val="false"/>
          <w:bCs/>
          <w:i w:val="false"/>
          <w:iCs w:val="false"/>
          <w:color w:val="000000"/>
          <w:sz w:val="24"/>
          <w:szCs w:val="24"/>
          <w:highlight w:val="white"/>
          <w:lang w:val="uk-UA"/>
        </w:rPr>
        <w:t>надання дозволу АНТОНЕНКУ В.В. на розроблення проекту землеустрою щодо відведення земельної ділянки для сінокосіння і випасання худоби на умовах оренди.</w:t>
      </w:r>
    </w:p>
    <w:p>
      <w:pPr>
        <w:pStyle w:val="Normal"/>
        <w:jc w:val="both"/>
        <w:rPr>
          <w:rFonts w:ascii="Times New Roman" w:hAnsi="Times New Roman"/>
          <w:sz w:val="24"/>
          <w:szCs w:val="24"/>
        </w:rPr>
      </w:pPr>
      <w:r>
        <w:rPr>
          <w:rFonts w:eastAsia="Calibri" w:cs="Times New Roman"/>
          <w:b w:val="false"/>
          <w:bCs w:val="false"/>
          <w:i w:val="false"/>
          <w:iCs w:val="false"/>
          <w:color w:val="000000"/>
          <w:sz w:val="24"/>
          <w:szCs w:val="24"/>
          <w:highlight w:val="white"/>
          <w:lang w:val="uk-UA" w:eastAsia="ru-RU" w:bidi="ar-SA"/>
        </w:rPr>
        <w:t>РЕЗУЛЬТАТИ ГОЛОСУВАННЯ: ,,за</w:t>
      </w:r>
      <w:r>
        <w:rPr>
          <w:rFonts w:eastAsia="Calibri" w:cs="Times New Roman"/>
          <w:b w:val="false"/>
          <w:bCs w:val="false"/>
          <w:i w:val="false"/>
          <w:iCs w:val="false"/>
          <w:color w:val="000000"/>
          <w:sz w:val="24"/>
          <w:szCs w:val="24"/>
          <w:highlight w:val="white"/>
          <w:lang w:val="ru-RU" w:eastAsia="ru-RU" w:bidi="ar-SA"/>
        </w:rPr>
        <w:t>”-</w:t>
      </w:r>
      <w:r>
        <w:rPr>
          <w:rFonts w:eastAsia="Calibri" w:cs="Times New Roman"/>
          <w:b w:val="false"/>
          <w:bCs w:val="false"/>
          <w:i w:val="false"/>
          <w:iCs w:val="false"/>
          <w:color w:val="000000"/>
          <w:sz w:val="24"/>
          <w:szCs w:val="24"/>
          <w:highlight w:val="white"/>
          <w:lang w:val="uk-UA" w:eastAsia="ru-RU" w:bidi="ar-SA"/>
        </w:rPr>
        <w:t>18</w:t>
      </w:r>
      <w:r>
        <w:rPr>
          <w:rFonts w:eastAsia="Calibri" w:cs="Times New Roman"/>
          <w:b w:val="false"/>
          <w:bCs w:val="false"/>
          <w:i w:val="false"/>
          <w:iCs w:val="false"/>
          <w:color w:val="000000"/>
          <w:sz w:val="24"/>
          <w:szCs w:val="24"/>
          <w:highlight w:val="white"/>
          <w:lang w:val="ru-RU" w:eastAsia="ru-RU" w:bidi="ar-SA"/>
        </w:rPr>
        <w:t>, ,,проти”</w:t>
      </w:r>
      <w:r>
        <w:rPr>
          <w:rFonts w:eastAsia="Calibri" w:cs="Times New Roman"/>
          <w:b w:val="false"/>
          <w:bCs w:val="false"/>
          <w:i w:val="false"/>
          <w:iCs w:val="false"/>
          <w:color w:val="000000"/>
          <w:sz w:val="24"/>
          <w:szCs w:val="24"/>
          <w:highlight w:val="white"/>
          <w:lang w:val="uk-UA" w:eastAsia="ru-RU" w:bidi="ar-SA"/>
        </w:rPr>
        <w:t xml:space="preserve"> – 0, ,,утримався</w:t>
      </w:r>
      <w:r>
        <w:rPr>
          <w:rFonts w:eastAsia="Calibri" w:cs="Times New Roman"/>
          <w:b w:val="false"/>
          <w:bCs w:val="false"/>
          <w:i w:val="false"/>
          <w:iCs w:val="false"/>
          <w:color w:val="000000"/>
          <w:sz w:val="24"/>
          <w:szCs w:val="24"/>
          <w:highlight w:val="white"/>
          <w:lang w:val="ru-RU" w:eastAsia="ru-RU" w:bidi="ar-SA"/>
        </w:rPr>
        <w:t>”</w:t>
      </w:r>
      <w:r>
        <w:rPr>
          <w:rFonts w:eastAsia="Calibri" w:cs="Times New Roman"/>
          <w:b w:val="false"/>
          <w:bCs w:val="false"/>
          <w:i w:val="false"/>
          <w:iCs w:val="false"/>
          <w:color w:val="000000"/>
          <w:sz w:val="24"/>
          <w:szCs w:val="24"/>
          <w:highlight w:val="white"/>
          <w:lang w:val="uk-UA" w:eastAsia="ru-RU" w:bidi="ar-SA"/>
        </w:rPr>
        <w:t xml:space="preserve"> – 0, ,,не голосував</w:t>
      </w:r>
      <w:r>
        <w:rPr>
          <w:rFonts w:eastAsia="Calibri" w:cs="Times New Roman"/>
          <w:b w:val="false"/>
          <w:bCs w:val="false"/>
          <w:i w:val="false"/>
          <w:iCs w:val="false"/>
          <w:color w:val="000000"/>
          <w:sz w:val="24"/>
          <w:szCs w:val="24"/>
          <w:highlight w:val="white"/>
          <w:lang w:val="ru-RU" w:eastAsia="ru-RU" w:bidi="ar-SA"/>
        </w:rPr>
        <w:t xml:space="preserve">” - </w:t>
      </w:r>
      <w:r>
        <w:rPr>
          <w:rFonts w:eastAsia="Noto Sans CJK SC Regular" w:cs="Times New Roman"/>
          <w:b w:val="false"/>
          <w:bCs w:val="false"/>
          <w:i w:val="false"/>
          <w:iCs w:val="false"/>
          <w:color w:val="00000A"/>
          <w:kern w:val="2"/>
          <w:sz w:val="24"/>
          <w:szCs w:val="24"/>
          <w:highlight w:val="white"/>
          <w:lang w:val="uk-UA" w:eastAsia="zh-CN" w:bidi="hi-IN"/>
        </w:rPr>
        <w:t>1</w:t>
      </w:r>
      <w:r>
        <w:rPr>
          <w:rFonts w:eastAsia="Noto Sans CJK SC Regular" w:cs="FreeSans"/>
          <w:b w:val="false"/>
          <w:bCs w:val="false"/>
          <w:i w:val="false"/>
          <w:iCs w:val="false"/>
          <w:color w:val="00000A"/>
          <w:kern w:val="2"/>
          <w:sz w:val="24"/>
          <w:szCs w:val="24"/>
          <w:highlight w:val="white"/>
          <w:lang w:val="uk-UA" w:eastAsia="zh-CN" w:bidi="hi-IN"/>
        </w:rPr>
        <w:t>.</w:t>
      </w:r>
      <w:r>
        <w:rPr>
          <w:rFonts w:eastAsia="Calibri" w:cs="Times New Roman"/>
          <w:b w:val="false"/>
          <w:bCs w:val="false"/>
          <w:i w:val="false"/>
          <w:iCs w:val="false"/>
          <w:color w:val="000000"/>
          <w:sz w:val="24"/>
          <w:szCs w:val="24"/>
          <w:highlight w:val="white"/>
          <w:lang w:val="uk-UA" w:eastAsia="ru-RU" w:bidi="ar-SA"/>
        </w:rPr>
        <w:t xml:space="preserve">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Calibri" w:cs="Times New Roman"/>
          <w:b w:val="false"/>
          <w:bCs w:val="false"/>
          <w:i w:val="false"/>
          <w:iCs w:val="false"/>
          <w:color w:val="000000"/>
          <w:sz w:val="24"/>
          <w:szCs w:val="24"/>
          <w:highlight w:val="white"/>
          <w:lang w:val="uk-UA" w:eastAsia="ru-RU" w:bidi="ar-SA"/>
        </w:rPr>
        <w:tab/>
        <w:t xml:space="preserve">18. </w:t>
      </w:r>
      <w:r>
        <w:rPr>
          <w:rFonts w:eastAsia="Calibri" w:cs="Times New Roman"/>
          <w:b w:val="false"/>
          <w:bCs/>
          <w:i w:val="false"/>
          <w:iCs w:val="false"/>
          <w:color w:val="000000"/>
          <w:sz w:val="24"/>
          <w:szCs w:val="24"/>
          <w:highlight w:val="white"/>
          <w:lang w:val="uk-UA" w:eastAsia="ru-RU" w:bidi="ar-SA"/>
        </w:rPr>
        <w:t>Про надання ФГ „РВК” дозволу на виготовлення технічної документації із землеустрою щодо встановлення (відновлення) меж земельної ділянки в натурі (на місцевості</w:t>
      </w:r>
      <w:r>
        <w:rPr>
          <w:rFonts w:eastAsia="Calibri" w:cs="Times New Roman"/>
          <w:b w:val="false"/>
          <w:bCs/>
          <w:i w:val="false"/>
          <w:iCs w:val="false"/>
          <w:color w:val="auto"/>
          <w:sz w:val="24"/>
          <w:szCs w:val="24"/>
          <w:highlight w:val="white"/>
          <w:lang w:val="uk-UA" w:eastAsia="ru-RU" w:bidi="ar-SA"/>
        </w:rPr>
        <w:t>) на нерозподілені (невитребувані) земельні частки (паї).</w:t>
      </w:r>
    </w:p>
    <w:p>
      <w:pPr>
        <w:pStyle w:val="Normal"/>
        <w:jc w:val="both"/>
        <w:rPr>
          <w:rFonts w:ascii="Times New Roman" w:hAnsi="Times New Roman"/>
          <w:sz w:val="24"/>
          <w:szCs w:val="24"/>
        </w:rPr>
      </w:pPr>
      <w:r>
        <w:rPr>
          <w:rFonts w:eastAsia="Calibri" w:cs="Times New Roman"/>
          <w:b w:val="false"/>
          <w:bCs w:val="false"/>
          <w:i w:val="false"/>
          <w:iCs w:val="false"/>
          <w:color w:val="000000"/>
          <w:sz w:val="24"/>
          <w:szCs w:val="24"/>
          <w:highlight w:val="white"/>
          <w:lang w:val="uk-UA" w:eastAsia="ru-RU" w:bidi="ar-SA"/>
        </w:rPr>
        <w:t>РЕЗУЛЬТАТИ ГОЛОСУВАННЯ: ,,за</w:t>
      </w:r>
      <w:r>
        <w:rPr>
          <w:rFonts w:eastAsia="Calibri" w:cs="Times New Roman"/>
          <w:b w:val="false"/>
          <w:bCs w:val="false"/>
          <w:i w:val="false"/>
          <w:iCs w:val="false"/>
          <w:color w:val="000000"/>
          <w:sz w:val="24"/>
          <w:szCs w:val="24"/>
          <w:highlight w:val="white"/>
          <w:lang w:val="ru-RU" w:eastAsia="ru-RU" w:bidi="ar-SA"/>
        </w:rPr>
        <w:t>”-</w:t>
      </w:r>
      <w:r>
        <w:rPr>
          <w:rFonts w:eastAsia="Calibri" w:cs="Times New Roman"/>
          <w:b w:val="false"/>
          <w:bCs w:val="false"/>
          <w:i w:val="false"/>
          <w:iCs w:val="false"/>
          <w:color w:val="000000"/>
          <w:sz w:val="24"/>
          <w:szCs w:val="24"/>
          <w:highlight w:val="white"/>
          <w:lang w:val="uk-UA" w:eastAsia="ru-RU" w:bidi="ar-SA"/>
        </w:rPr>
        <w:t>14</w:t>
      </w:r>
      <w:r>
        <w:rPr>
          <w:rFonts w:eastAsia="Calibri" w:cs="Times New Roman"/>
          <w:b w:val="false"/>
          <w:bCs w:val="false"/>
          <w:i w:val="false"/>
          <w:iCs w:val="false"/>
          <w:color w:val="000000"/>
          <w:sz w:val="24"/>
          <w:szCs w:val="24"/>
          <w:highlight w:val="white"/>
          <w:lang w:val="ru-RU" w:eastAsia="ru-RU" w:bidi="ar-SA"/>
        </w:rPr>
        <w:t>, ,,проти”</w:t>
      </w:r>
      <w:r>
        <w:rPr>
          <w:rFonts w:eastAsia="Calibri" w:cs="Times New Roman"/>
          <w:b w:val="false"/>
          <w:bCs w:val="false"/>
          <w:i w:val="false"/>
          <w:iCs w:val="false"/>
          <w:color w:val="000000"/>
          <w:sz w:val="24"/>
          <w:szCs w:val="24"/>
          <w:highlight w:val="white"/>
          <w:lang w:val="uk-UA" w:eastAsia="ru-RU" w:bidi="ar-SA"/>
        </w:rPr>
        <w:t xml:space="preserve"> – 0, ,,утримався</w:t>
      </w:r>
      <w:r>
        <w:rPr>
          <w:rFonts w:eastAsia="Calibri" w:cs="Times New Roman"/>
          <w:b w:val="false"/>
          <w:bCs w:val="false"/>
          <w:i w:val="false"/>
          <w:iCs w:val="false"/>
          <w:color w:val="000000"/>
          <w:sz w:val="24"/>
          <w:szCs w:val="24"/>
          <w:highlight w:val="white"/>
          <w:lang w:val="ru-RU" w:eastAsia="ru-RU" w:bidi="ar-SA"/>
        </w:rPr>
        <w:t>”</w:t>
      </w:r>
      <w:r>
        <w:rPr>
          <w:rFonts w:eastAsia="Calibri" w:cs="Times New Roman"/>
          <w:b w:val="false"/>
          <w:bCs w:val="false"/>
          <w:i w:val="false"/>
          <w:iCs w:val="false"/>
          <w:color w:val="000000"/>
          <w:sz w:val="24"/>
          <w:szCs w:val="24"/>
          <w:highlight w:val="white"/>
          <w:lang w:val="uk-UA" w:eastAsia="ru-RU" w:bidi="ar-SA"/>
        </w:rPr>
        <w:t xml:space="preserve"> – 0, ,,не голосував</w:t>
      </w:r>
      <w:r>
        <w:rPr>
          <w:rFonts w:eastAsia="Calibri" w:cs="Times New Roman"/>
          <w:b w:val="false"/>
          <w:bCs w:val="false"/>
          <w:i w:val="false"/>
          <w:iCs w:val="false"/>
          <w:color w:val="000000"/>
          <w:sz w:val="24"/>
          <w:szCs w:val="24"/>
          <w:highlight w:val="white"/>
          <w:lang w:val="ru-RU" w:eastAsia="ru-RU" w:bidi="ar-SA"/>
        </w:rPr>
        <w:t xml:space="preserve">” - </w:t>
      </w:r>
      <w:r>
        <w:rPr>
          <w:rFonts w:eastAsia="Noto Sans CJK SC Regular" w:cs="Times New Roman"/>
          <w:b w:val="false"/>
          <w:bCs w:val="false"/>
          <w:i w:val="false"/>
          <w:iCs w:val="false"/>
          <w:color w:val="00000A"/>
          <w:kern w:val="2"/>
          <w:sz w:val="24"/>
          <w:szCs w:val="24"/>
          <w:highlight w:val="white"/>
          <w:lang w:val="uk-UA" w:eastAsia="zh-CN" w:bidi="hi-IN"/>
        </w:rPr>
        <w:t>1</w:t>
      </w:r>
      <w:r>
        <w:rPr>
          <w:rFonts w:eastAsia="Noto Sans CJK SC Regular" w:cs="FreeSans"/>
          <w:b w:val="false"/>
          <w:bCs w:val="false"/>
          <w:i w:val="false"/>
          <w:iCs w:val="false"/>
          <w:color w:val="00000A"/>
          <w:kern w:val="2"/>
          <w:sz w:val="24"/>
          <w:szCs w:val="24"/>
          <w:highlight w:val="white"/>
          <w:lang w:val="uk-UA" w:eastAsia="zh-CN" w:bidi="hi-IN"/>
        </w:rPr>
        <w:t>.</w:t>
      </w:r>
      <w:r>
        <w:rPr>
          <w:rFonts w:eastAsia="Calibri" w:cs="Times New Roman"/>
          <w:b w:val="false"/>
          <w:bCs w:val="false"/>
          <w:i w:val="false"/>
          <w:iCs w:val="false"/>
          <w:color w:val="000000"/>
          <w:sz w:val="24"/>
          <w:szCs w:val="24"/>
          <w:highlight w:val="white"/>
          <w:lang w:val="uk-UA" w:eastAsia="ru-RU" w:bidi="ar-SA"/>
        </w:rPr>
        <w:t xml:space="preserve">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Calibri" w:cs="Times New Roman"/>
          <w:b w:val="false"/>
          <w:bCs w:val="false"/>
          <w:i w:val="false"/>
          <w:iCs w:val="false"/>
          <w:color w:val="000000"/>
          <w:sz w:val="24"/>
          <w:szCs w:val="24"/>
          <w:highlight w:val="white"/>
          <w:lang w:val="uk-UA" w:eastAsia="ru-RU" w:bidi="ar-SA"/>
        </w:rPr>
        <w:tab/>
        <w:t xml:space="preserve">19. </w:t>
      </w:r>
      <w:r>
        <w:rPr>
          <w:rFonts w:eastAsia="Calibri" w:cs="Times New Roman"/>
          <w:b w:val="false"/>
          <w:bCs/>
          <w:i w:val="false"/>
          <w:iCs w:val="false"/>
          <w:color w:val="auto"/>
          <w:sz w:val="24"/>
          <w:szCs w:val="24"/>
          <w:highlight w:val="white"/>
          <w:lang w:val="uk-UA" w:eastAsia="ru-RU" w:bidi="ar-SA"/>
        </w:rPr>
        <w:t>Про передачу в оренду земельної ділянки кадастровий номер 5324255100:30:003:0419 за адресою: м. Решетилівка, вул. Покровська, 1/3.</w:t>
      </w:r>
    </w:p>
    <w:p>
      <w:pPr>
        <w:pStyle w:val="Normal"/>
        <w:jc w:val="both"/>
        <w:rPr>
          <w:rFonts w:ascii="Times New Roman" w:hAnsi="Times New Roman"/>
          <w:sz w:val="24"/>
          <w:szCs w:val="24"/>
        </w:rPr>
      </w:pPr>
      <w:r>
        <w:rPr>
          <w:rFonts w:eastAsia="Calibri" w:cs="Times New Roman"/>
          <w:b w:val="false"/>
          <w:bCs w:val="false"/>
          <w:i w:val="false"/>
          <w:iCs w:val="false"/>
          <w:color w:val="000000"/>
          <w:sz w:val="24"/>
          <w:szCs w:val="24"/>
          <w:highlight w:val="white"/>
          <w:lang w:val="uk-UA" w:eastAsia="ru-RU" w:bidi="ar-SA"/>
        </w:rPr>
        <w:t>РЕЗУЛЬТАТИ ГОЛОСУВАННЯ: ,,за</w:t>
      </w:r>
      <w:r>
        <w:rPr>
          <w:rFonts w:eastAsia="Calibri" w:cs="Times New Roman"/>
          <w:b w:val="false"/>
          <w:bCs w:val="false"/>
          <w:i w:val="false"/>
          <w:iCs w:val="false"/>
          <w:color w:val="000000"/>
          <w:sz w:val="24"/>
          <w:szCs w:val="24"/>
          <w:highlight w:val="white"/>
          <w:lang w:val="ru-RU" w:eastAsia="ru-RU" w:bidi="ar-SA"/>
        </w:rPr>
        <w:t>”-</w:t>
      </w:r>
      <w:r>
        <w:rPr>
          <w:rFonts w:eastAsia="Calibri" w:cs="Times New Roman"/>
          <w:b w:val="false"/>
          <w:bCs w:val="false"/>
          <w:i w:val="false"/>
          <w:iCs w:val="false"/>
          <w:color w:val="000000"/>
          <w:sz w:val="24"/>
          <w:szCs w:val="24"/>
          <w:highlight w:val="white"/>
          <w:lang w:val="uk-UA" w:eastAsia="ru-RU" w:bidi="ar-SA"/>
        </w:rPr>
        <w:t>15</w:t>
      </w:r>
      <w:r>
        <w:rPr>
          <w:rFonts w:eastAsia="Calibri" w:cs="Times New Roman"/>
          <w:b w:val="false"/>
          <w:bCs w:val="false"/>
          <w:i w:val="false"/>
          <w:iCs w:val="false"/>
          <w:color w:val="000000"/>
          <w:sz w:val="24"/>
          <w:szCs w:val="24"/>
          <w:highlight w:val="white"/>
          <w:lang w:val="ru-RU" w:eastAsia="ru-RU" w:bidi="ar-SA"/>
        </w:rPr>
        <w:t>, ,,проти”</w:t>
      </w:r>
      <w:r>
        <w:rPr>
          <w:rFonts w:eastAsia="Calibri" w:cs="Times New Roman"/>
          <w:b w:val="false"/>
          <w:bCs w:val="false"/>
          <w:i w:val="false"/>
          <w:iCs w:val="false"/>
          <w:color w:val="000000"/>
          <w:sz w:val="24"/>
          <w:szCs w:val="24"/>
          <w:highlight w:val="white"/>
          <w:lang w:val="uk-UA" w:eastAsia="ru-RU" w:bidi="ar-SA"/>
        </w:rPr>
        <w:t xml:space="preserve"> – 0, ,,утримався</w:t>
      </w:r>
      <w:r>
        <w:rPr>
          <w:rFonts w:eastAsia="Calibri" w:cs="Times New Roman"/>
          <w:b w:val="false"/>
          <w:bCs w:val="false"/>
          <w:i w:val="false"/>
          <w:iCs w:val="false"/>
          <w:color w:val="000000"/>
          <w:sz w:val="24"/>
          <w:szCs w:val="24"/>
          <w:highlight w:val="white"/>
          <w:lang w:val="ru-RU" w:eastAsia="ru-RU" w:bidi="ar-SA"/>
        </w:rPr>
        <w:t>”</w:t>
      </w:r>
      <w:r>
        <w:rPr>
          <w:rFonts w:eastAsia="Calibri" w:cs="Times New Roman"/>
          <w:b w:val="false"/>
          <w:bCs w:val="false"/>
          <w:i w:val="false"/>
          <w:iCs w:val="false"/>
          <w:color w:val="000000"/>
          <w:sz w:val="24"/>
          <w:szCs w:val="24"/>
          <w:highlight w:val="white"/>
          <w:lang w:val="uk-UA" w:eastAsia="ru-RU" w:bidi="ar-SA"/>
        </w:rPr>
        <w:t xml:space="preserve"> – 0, ,,не голосував</w:t>
      </w:r>
      <w:r>
        <w:rPr>
          <w:rFonts w:eastAsia="Calibri" w:cs="Times New Roman"/>
          <w:b w:val="false"/>
          <w:bCs w:val="false"/>
          <w:i w:val="false"/>
          <w:iCs w:val="false"/>
          <w:color w:val="000000"/>
          <w:sz w:val="24"/>
          <w:szCs w:val="24"/>
          <w:highlight w:val="white"/>
          <w:lang w:val="ru-RU" w:eastAsia="ru-RU" w:bidi="ar-SA"/>
        </w:rPr>
        <w:t xml:space="preserve">” - </w:t>
      </w:r>
      <w:r>
        <w:rPr>
          <w:rFonts w:eastAsia="Noto Sans CJK SC Regular" w:cs="Times New Roman"/>
          <w:b w:val="false"/>
          <w:bCs w:val="false"/>
          <w:i w:val="false"/>
          <w:iCs w:val="false"/>
          <w:color w:val="00000A"/>
          <w:kern w:val="2"/>
          <w:sz w:val="24"/>
          <w:szCs w:val="24"/>
          <w:highlight w:val="white"/>
          <w:lang w:val="uk-UA" w:eastAsia="zh-CN" w:bidi="hi-IN"/>
        </w:rPr>
        <w:t>2</w:t>
      </w:r>
      <w:r>
        <w:rPr>
          <w:rFonts w:eastAsia="Noto Sans CJK SC Regular" w:cs="FreeSans"/>
          <w:b w:val="false"/>
          <w:bCs w:val="false"/>
          <w:i w:val="false"/>
          <w:iCs w:val="false"/>
          <w:color w:val="00000A"/>
          <w:kern w:val="2"/>
          <w:sz w:val="24"/>
          <w:szCs w:val="24"/>
          <w:highlight w:val="white"/>
          <w:lang w:val="uk-UA" w:eastAsia="zh-CN" w:bidi="hi-IN"/>
        </w:rPr>
        <w:t>.</w:t>
      </w:r>
      <w:r>
        <w:rPr>
          <w:rFonts w:eastAsia="Calibri" w:cs="Times New Roman"/>
          <w:b w:val="false"/>
          <w:bCs w:val="false"/>
          <w:i w:val="false"/>
          <w:iCs w:val="false"/>
          <w:color w:val="000000"/>
          <w:sz w:val="24"/>
          <w:szCs w:val="24"/>
          <w:highlight w:val="white"/>
          <w:lang w:val="uk-UA" w:eastAsia="ru-RU" w:bidi="ar-SA"/>
        </w:rPr>
        <w:t xml:space="preserve">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Calibri" w:cs="Times New Roman"/>
          <w:b w:val="false"/>
          <w:bCs w:val="false"/>
          <w:i w:val="false"/>
          <w:iCs w:val="false"/>
          <w:color w:val="000000"/>
          <w:sz w:val="24"/>
          <w:szCs w:val="24"/>
          <w:highlight w:val="white"/>
          <w:lang w:val="uk-UA" w:eastAsia="ru-RU" w:bidi="ar-SA"/>
        </w:rPr>
        <w:tab/>
        <w:t xml:space="preserve">20. </w:t>
      </w:r>
      <w:r>
        <w:rPr>
          <w:rFonts w:eastAsia="Calibri" w:cs="Times New Roman"/>
          <w:b w:val="false"/>
          <w:bCs/>
          <w:i w:val="false"/>
          <w:iCs w:val="false"/>
          <w:color w:val="auto"/>
          <w:sz w:val="24"/>
          <w:szCs w:val="24"/>
          <w:highlight w:val="white"/>
          <w:lang w:val="uk-UA" w:eastAsia="ru-RU" w:bidi="ar-SA"/>
        </w:rPr>
        <w:t xml:space="preserve">Про внесення змін до договору оренди землі </w:t>
      </w:r>
      <w:bookmarkStart w:id="8" w:name="_GoBack12"/>
      <w:bookmarkStart w:id="9" w:name="__DdeLink__6020_3152529812"/>
      <w:bookmarkEnd w:id="8"/>
      <w:bookmarkEnd w:id="9"/>
      <w:r>
        <w:rPr>
          <w:rFonts w:eastAsia="Calibri" w:cs="Times New Roman"/>
          <w:b w:val="false"/>
          <w:bCs/>
          <w:i w:val="false"/>
          <w:iCs w:val="false"/>
          <w:color w:val="auto"/>
          <w:sz w:val="24"/>
          <w:szCs w:val="24"/>
          <w:highlight w:val="white"/>
          <w:lang w:val="uk-UA" w:eastAsia="ru-RU" w:bidi="ar-SA"/>
        </w:rPr>
        <w:t>від 20 липня 2016 р. з Муштою А.І.</w:t>
      </w:r>
    </w:p>
    <w:p>
      <w:pPr>
        <w:pStyle w:val="Normal"/>
        <w:jc w:val="both"/>
        <w:rPr>
          <w:rFonts w:ascii="Times New Roman" w:hAnsi="Times New Roman"/>
          <w:sz w:val="24"/>
          <w:szCs w:val="24"/>
        </w:rPr>
      </w:pPr>
      <w:r>
        <w:rPr>
          <w:rFonts w:eastAsia="Calibri" w:cs="Times New Roman"/>
          <w:b w:val="false"/>
          <w:bCs w:val="false"/>
          <w:i w:val="false"/>
          <w:iCs w:val="false"/>
          <w:color w:val="000000"/>
          <w:sz w:val="24"/>
          <w:szCs w:val="24"/>
          <w:highlight w:val="white"/>
          <w:lang w:val="uk-UA" w:eastAsia="ru-RU" w:bidi="ar-SA"/>
        </w:rPr>
        <w:t>РЕЗУЛЬТАТИ ГОЛОСУВАННЯ: ,,за</w:t>
      </w:r>
      <w:r>
        <w:rPr>
          <w:rFonts w:eastAsia="Calibri" w:cs="Times New Roman"/>
          <w:b w:val="false"/>
          <w:bCs w:val="false"/>
          <w:i w:val="false"/>
          <w:iCs w:val="false"/>
          <w:color w:val="000000"/>
          <w:sz w:val="24"/>
          <w:szCs w:val="24"/>
          <w:highlight w:val="white"/>
          <w:lang w:val="ru-RU" w:eastAsia="ru-RU" w:bidi="ar-SA"/>
        </w:rPr>
        <w:t>”-</w:t>
      </w:r>
      <w:r>
        <w:rPr>
          <w:rFonts w:eastAsia="Calibri" w:cs="Times New Roman"/>
          <w:b w:val="false"/>
          <w:bCs w:val="false"/>
          <w:i w:val="false"/>
          <w:iCs w:val="false"/>
          <w:color w:val="000000"/>
          <w:sz w:val="24"/>
          <w:szCs w:val="24"/>
          <w:highlight w:val="white"/>
          <w:lang w:val="uk-UA" w:eastAsia="ru-RU" w:bidi="ar-SA"/>
        </w:rPr>
        <w:t>18</w:t>
      </w:r>
      <w:r>
        <w:rPr>
          <w:rFonts w:eastAsia="Calibri" w:cs="Times New Roman"/>
          <w:b w:val="false"/>
          <w:bCs w:val="false"/>
          <w:i w:val="false"/>
          <w:iCs w:val="false"/>
          <w:color w:val="000000"/>
          <w:sz w:val="24"/>
          <w:szCs w:val="24"/>
          <w:highlight w:val="white"/>
          <w:lang w:val="ru-RU" w:eastAsia="ru-RU" w:bidi="ar-SA"/>
        </w:rPr>
        <w:t>, ,,проти”</w:t>
      </w:r>
      <w:r>
        <w:rPr>
          <w:rFonts w:eastAsia="Calibri" w:cs="Times New Roman"/>
          <w:b w:val="false"/>
          <w:bCs w:val="false"/>
          <w:i w:val="false"/>
          <w:iCs w:val="false"/>
          <w:color w:val="000000"/>
          <w:sz w:val="24"/>
          <w:szCs w:val="24"/>
          <w:highlight w:val="white"/>
          <w:lang w:val="uk-UA" w:eastAsia="ru-RU" w:bidi="ar-SA"/>
        </w:rPr>
        <w:t xml:space="preserve"> – 0, ,,утримався</w:t>
      </w:r>
      <w:r>
        <w:rPr>
          <w:rFonts w:eastAsia="Calibri" w:cs="Times New Roman"/>
          <w:b w:val="false"/>
          <w:bCs w:val="false"/>
          <w:i w:val="false"/>
          <w:iCs w:val="false"/>
          <w:color w:val="000000"/>
          <w:sz w:val="24"/>
          <w:szCs w:val="24"/>
          <w:highlight w:val="white"/>
          <w:lang w:val="ru-RU" w:eastAsia="ru-RU" w:bidi="ar-SA"/>
        </w:rPr>
        <w:t>”</w:t>
      </w:r>
      <w:r>
        <w:rPr>
          <w:rFonts w:eastAsia="Calibri" w:cs="Times New Roman"/>
          <w:b w:val="false"/>
          <w:bCs w:val="false"/>
          <w:i w:val="false"/>
          <w:iCs w:val="false"/>
          <w:color w:val="000000"/>
          <w:sz w:val="24"/>
          <w:szCs w:val="24"/>
          <w:highlight w:val="white"/>
          <w:lang w:val="uk-UA" w:eastAsia="ru-RU" w:bidi="ar-SA"/>
        </w:rPr>
        <w:t xml:space="preserve"> – 1, ,,не голосував</w:t>
      </w:r>
      <w:r>
        <w:rPr>
          <w:rFonts w:eastAsia="Calibri" w:cs="Times New Roman"/>
          <w:b w:val="false"/>
          <w:bCs w:val="false"/>
          <w:i w:val="false"/>
          <w:iCs w:val="false"/>
          <w:color w:val="000000"/>
          <w:sz w:val="24"/>
          <w:szCs w:val="24"/>
          <w:highlight w:val="white"/>
          <w:lang w:val="ru-RU" w:eastAsia="ru-RU" w:bidi="ar-SA"/>
        </w:rPr>
        <w:t xml:space="preserve">” - </w:t>
      </w:r>
      <w:r>
        <w:rPr>
          <w:rFonts w:eastAsia="Noto Sans CJK SC Regular" w:cs="Times New Roman"/>
          <w:b w:val="false"/>
          <w:bCs w:val="false"/>
          <w:i w:val="false"/>
          <w:iCs w:val="false"/>
          <w:color w:val="00000A"/>
          <w:kern w:val="2"/>
          <w:sz w:val="24"/>
          <w:szCs w:val="24"/>
          <w:highlight w:val="white"/>
          <w:lang w:val="uk-UA" w:eastAsia="zh-CN" w:bidi="hi-IN"/>
        </w:rPr>
        <w:t>0</w:t>
      </w:r>
      <w:r>
        <w:rPr>
          <w:rFonts w:eastAsia="Noto Sans CJK SC Regular" w:cs="FreeSans"/>
          <w:b w:val="false"/>
          <w:bCs w:val="false"/>
          <w:i w:val="false"/>
          <w:iCs w:val="false"/>
          <w:color w:val="00000A"/>
          <w:kern w:val="2"/>
          <w:sz w:val="24"/>
          <w:szCs w:val="24"/>
          <w:highlight w:val="white"/>
          <w:lang w:val="uk-UA" w:eastAsia="zh-CN" w:bidi="hi-IN"/>
        </w:rPr>
        <w:t>.</w:t>
      </w:r>
      <w:r>
        <w:rPr>
          <w:rFonts w:eastAsia="Calibri" w:cs="Times New Roman"/>
          <w:b w:val="false"/>
          <w:bCs w:val="false"/>
          <w:i w:val="false"/>
          <w:iCs w:val="false"/>
          <w:color w:val="000000"/>
          <w:sz w:val="24"/>
          <w:szCs w:val="24"/>
          <w:highlight w:val="white"/>
          <w:lang w:val="uk-UA" w:eastAsia="ru-RU" w:bidi="ar-SA"/>
        </w:rPr>
        <w:t xml:space="preserve">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Calibri" w:cs="Times New Roman"/>
          <w:b w:val="false"/>
          <w:bCs w:val="false"/>
          <w:i w:val="false"/>
          <w:iCs w:val="false"/>
          <w:color w:val="000000"/>
          <w:sz w:val="24"/>
          <w:szCs w:val="24"/>
          <w:highlight w:val="white"/>
          <w:lang w:val="uk-UA" w:eastAsia="ru-RU" w:bidi="ar-SA"/>
        </w:rPr>
        <w:tab/>
        <w:t xml:space="preserve">21. </w:t>
      </w:r>
      <w:r>
        <w:rPr>
          <w:rFonts w:eastAsia="Calibri" w:cs="Times New Roman"/>
          <w:b w:val="false"/>
          <w:bCs/>
          <w:i w:val="false"/>
          <w:iCs w:val="false"/>
          <w:color w:val="auto"/>
          <w:sz w:val="24"/>
          <w:szCs w:val="24"/>
          <w:highlight w:val="white"/>
          <w:lang w:val="uk-UA" w:eastAsia="ru-RU" w:bidi="ar-SA"/>
        </w:rPr>
        <w:t xml:space="preserve">Про </w:t>
      </w:r>
      <w:r>
        <w:rPr>
          <w:rFonts w:eastAsia="Calibri" w:cs="Times New Roman"/>
          <w:b w:val="false"/>
          <w:bCs w:val="false"/>
          <w:i w:val="false"/>
          <w:iCs w:val="false"/>
          <w:color w:val="000000"/>
          <w:sz w:val="24"/>
          <w:szCs w:val="24"/>
          <w:highlight w:val="white"/>
          <w:lang w:val="uk-UA" w:eastAsia="ru-RU" w:bidi="ar-SA"/>
        </w:rPr>
        <w:t>надання дозволу на розроблення проекту землеустрою щодо зміни цільового призначення земельної ділянки комунальної власності кадастровий номер 5324255100:30:003:0554.</w:t>
      </w:r>
    </w:p>
    <w:p>
      <w:pPr>
        <w:pStyle w:val="Normal"/>
        <w:jc w:val="both"/>
        <w:rPr>
          <w:rFonts w:ascii="Times New Roman" w:hAnsi="Times New Roman"/>
          <w:sz w:val="24"/>
          <w:szCs w:val="24"/>
        </w:rPr>
      </w:pPr>
      <w:r>
        <w:rPr>
          <w:rFonts w:eastAsia="Calibri" w:cs="Times New Roman"/>
          <w:b w:val="false"/>
          <w:bCs w:val="false"/>
          <w:i w:val="false"/>
          <w:iCs w:val="false"/>
          <w:color w:val="000000"/>
          <w:sz w:val="24"/>
          <w:szCs w:val="24"/>
          <w:highlight w:val="white"/>
          <w:lang w:val="uk-UA" w:eastAsia="ru-RU" w:bidi="ar-SA"/>
        </w:rPr>
        <w:t>РЕЗУЛЬТАТИ ГОЛОСУВАННЯ: ,,за</w:t>
      </w:r>
      <w:r>
        <w:rPr>
          <w:rFonts w:eastAsia="Calibri" w:cs="Times New Roman"/>
          <w:b w:val="false"/>
          <w:bCs w:val="false"/>
          <w:i w:val="false"/>
          <w:iCs w:val="false"/>
          <w:color w:val="000000"/>
          <w:sz w:val="24"/>
          <w:szCs w:val="24"/>
          <w:highlight w:val="white"/>
          <w:lang w:val="ru-RU" w:eastAsia="ru-RU" w:bidi="ar-SA"/>
        </w:rPr>
        <w:t>”-</w:t>
      </w:r>
      <w:r>
        <w:rPr>
          <w:rFonts w:eastAsia="Calibri" w:cs="Times New Roman"/>
          <w:b w:val="false"/>
          <w:bCs w:val="false"/>
          <w:i w:val="false"/>
          <w:iCs w:val="false"/>
          <w:color w:val="000000"/>
          <w:sz w:val="24"/>
          <w:szCs w:val="24"/>
          <w:highlight w:val="white"/>
          <w:lang w:val="uk-UA" w:eastAsia="ru-RU" w:bidi="ar-SA"/>
        </w:rPr>
        <w:t>19</w:t>
      </w:r>
      <w:r>
        <w:rPr>
          <w:rFonts w:eastAsia="Calibri" w:cs="Times New Roman"/>
          <w:b w:val="false"/>
          <w:bCs w:val="false"/>
          <w:i w:val="false"/>
          <w:iCs w:val="false"/>
          <w:color w:val="000000"/>
          <w:sz w:val="24"/>
          <w:szCs w:val="24"/>
          <w:highlight w:val="white"/>
          <w:lang w:val="ru-RU" w:eastAsia="ru-RU" w:bidi="ar-SA"/>
        </w:rPr>
        <w:t>, ,,проти”</w:t>
      </w:r>
      <w:r>
        <w:rPr>
          <w:rFonts w:eastAsia="Calibri" w:cs="Times New Roman"/>
          <w:b w:val="false"/>
          <w:bCs w:val="false"/>
          <w:i w:val="false"/>
          <w:iCs w:val="false"/>
          <w:color w:val="000000"/>
          <w:sz w:val="24"/>
          <w:szCs w:val="24"/>
          <w:highlight w:val="white"/>
          <w:lang w:val="uk-UA" w:eastAsia="ru-RU" w:bidi="ar-SA"/>
        </w:rPr>
        <w:t xml:space="preserve"> – 0, ,,утримався</w:t>
      </w:r>
      <w:r>
        <w:rPr>
          <w:rFonts w:eastAsia="Calibri" w:cs="Times New Roman"/>
          <w:b w:val="false"/>
          <w:bCs w:val="false"/>
          <w:i w:val="false"/>
          <w:iCs w:val="false"/>
          <w:color w:val="000000"/>
          <w:sz w:val="24"/>
          <w:szCs w:val="24"/>
          <w:highlight w:val="white"/>
          <w:lang w:val="ru-RU" w:eastAsia="ru-RU" w:bidi="ar-SA"/>
        </w:rPr>
        <w:t>”</w:t>
      </w:r>
      <w:r>
        <w:rPr>
          <w:rFonts w:eastAsia="Calibri" w:cs="Times New Roman"/>
          <w:b w:val="false"/>
          <w:bCs w:val="false"/>
          <w:i w:val="false"/>
          <w:iCs w:val="false"/>
          <w:color w:val="000000"/>
          <w:sz w:val="24"/>
          <w:szCs w:val="24"/>
          <w:highlight w:val="white"/>
          <w:lang w:val="uk-UA" w:eastAsia="ru-RU" w:bidi="ar-SA"/>
        </w:rPr>
        <w:t xml:space="preserve"> – 0, ,,не голосував</w:t>
      </w:r>
      <w:r>
        <w:rPr>
          <w:rFonts w:eastAsia="Calibri" w:cs="Times New Roman"/>
          <w:b w:val="false"/>
          <w:bCs w:val="false"/>
          <w:i w:val="false"/>
          <w:iCs w:val="false"/>
          <w:color w:val="000000"/>
          <w:sz w:val="24"/>
          <w:szCs w:val="24"/>
          <w:highlight w:val="white"/>
          <w:lang w:val="ru-RU" w:eastAsia="ru-RU" w:bidi="ar-SA"/>
        </w:rPr>
        <w:t xml:space="preserve">” - </w:t>
      </w:r>
      <w:r>
        <w:rPr>
          <w:rFonts w:eastAsia="Noto Sans CJK SC Regular" w:cs="Times New Roman"/>
          <w:b w:val="false"/>
          <w:bCs w:val="false"/>
          <w:i w:val="false"/>
          <w:iCs w:val="false"/>
          <w:color w:val="00000A"/>
          <w:kern w:val="2"/>
          <w:sz w:val="24"/>
          <w:szCs w:val="24"/>
          <w:highlight w:val="white"/>
          <w:lang w:val="uk-UA" w:eastAsia="zh-CN" w:bidi="hi-IN"/>
        </w:rPr>
        <w:t>0</w:t>
      </w:r>
      <w:r>
        <w:rPr>
          <w:rFonts w:eastAsia="Noto Sans CJK SC Regular" w:cs="FreeSans"/>
          <w:b w:val="false"/>
          <w:bCs w:val="false"/>
          <w:i w:val="false"/>
          <w:iCs w:val="false"/>
          <w:color w:val="00000A"/>
          <w:kern w:val="2"/>
          <w:sz w:val="24"/>
          <w:szCs w:val="24"/>
          <w:highlight w:val="white"/>
          <w:lang w:val="uk-UA" w:eastAsia="zh-CN" w:bidi="hi-IN"/>
        </w:rPr>
        <w:t>.</w:t>
      </w:r>
      <w:r>
        <w:rPr>
          <w:rFonts w:eastAsia="Calibri" w:cs="Times New Roman"/>
          <w:b w:val="false"/>
          <w:bCs w:val="false"/>
          <w:i w:val="false"/>
          <w:iCs w:val="false"/>
          <w:color w:val="000000"/>
          <w:sz w:val="24"/>
          <w:szCs w:val="24"/>
          <w:highlight w:val="white"/>
          <w:lang w:val="uk-UA" w:eastAsia="ru-RU" w:bidi="ar-SA"/>
        </w:rPr>
        <w:t xml:space="preserve"> Результати відкритого поіменного голосування додаються до протоколу.</w:t>
      </w:r>
    </w:p>
    <w:p>
      <w:pPr>
        <w:pStyle w:val="Normal"/>
        <w:jc w:val="both"/>
        <w:rPr/>
      </w:pPr>
      <w:r>
        <w:rPr>
          <w:rFonts w:cs="Times New Roman"/>
          <w:b w:val="false"/>
          <w:bCs w:val="false"/>
          <w:sz w:val="24"/>
          <w:szCs w:val="24"/>
          <w:lang w:val="uk-UA"/>
        </w:rPr>
        <w:tab/>
      </w:r>
      <w:r>
        <w:rPr>
          <w:rStyle w:val="Strong"/>
          <w:rFonts w:eastAsia="Times New Roman" w:cs="Times New Roman"/>
          <w:b w:val="false"/>
          <w:bCs w:val="false"/>
          <w:sz w:val="24"/>
          <w:szCs w:val="24"/>
          <w:lang w:val="uk-UA" w:eastAsia="ru-RU"/>
        </w:rPr>
        <w:t xml:space="preserve">Дядюнова О.А., </w:t>
      </w:r>
      <w:r>
        <w:rPr>
          <w:rStyle w:val="Style21"/>
          <w:rFonts w:eastAsia="Calibri" w:cs="Times New Roman"/>
          <w:b w:val="false"/>
          <w:bCs w:val="false"/>
          <w:color w:val="000000" w:themeColor="text1"/>
          <w:spacing w:val="-8"/>
          <w:kern w:val="0"/>
          <w:sz w:val="24"/>
          <w:szCs w:val="24"/>
          <w:u w:val="none"/>
          <w:lang w:val="uk-UA" w:eastAsia="en-US" w:bidi="ar-SA"/>
        </w:rPr>
        <w:t xml:space="preserve"> яка поставила на голосування черговість розгляду питань, а саме: в</w:t>
      </w:r>
      <w:r>
        <w:rPr>
          <w:rStyle w:val="Style21"/>
          <w:rFonts w:eastAsia="Times New Roman" w:cs="Times New Roman"/>
          <w:b w:val="false"/>
          <w:bCs w:val="false"/>
          <w:color w:val="000000"/>
          <w:spacing w:val="-8"/>
          <w:kern w:val="0"/>
          <w:sz w:val="24"/>
          <w:szCs w:val="24"/>
          <w:u w:val="none"/>
          <w:lang w:val="uk-UA" w:eastAsia="ru-RU" w:bidi="ar-SA"/>
        </w:rPr>
        <w:t xml:space="preserve">несені додаткові земельні питання розглянути </w:t>
      </w:r>
      <w:bookmarkStart w:id="10" w:name="__DdeLink__858_2033445332"/>
      <w:r>
        <w:rPr>
          <w:rStyle w:val="Style21"/>
          <w:rFonts w:eastAsia="Times New Roman" w:cs="Times New Roman"/>
          <w:b w:val="false"/>
          <w:bCs w:val="false"/>
          <w:color w:val="000000"/>
          <w:spacing w:val="-8"/>
          <w:kern w:val="0"/>
          <w:sz w:val="24"/>
          <w:szCs w:val="24"/>
          <w:u w:val="none"/>
          <w:lang w:val="uk-UA" w:eastAsia="ru-RU" w:bidi="ar-SA"/>
        </w:rPr>
        <w:t>в черговості їх внесення</w:t>
      </w:r>
      <w:bookmarkEnd w:id="10"/>
      <w:r>
        <w:rPr>
          <w:rStyle w:val="Style21"/>
          <w:rFonts w:eastAsia="Times New Roman" w:cs="Times New Roman"/>
          <w:b w:val="false"/>
          <w:bCs w:val="false"/>
          <w:color w:val="000000"/>
          <w:spacing w:val="-8"/>
          <w:kern w:val="0"/>
          <w:sz w:val="24"/>
          <w:szCs w:val="24"/>
          <w:u w:val="none"/>
          <w:lang w:val="uk-UA" w:eastAsia="ru-RU" w:bidi="ar-SA"/>
        </w:rPr>
        <w:t xml:space="preserve"> після основних земельних питань з № 16 по № 28. Інші внесені додаткові питання розглянути в черговості їх внесення з № 31по № 38.</w:t>
      </w:r>
    </w:p>
    <w:p>
      <w:pPr>
        <w:pStyle w:val="Western"/>
        <w:spacing w:lineRule="auto" w:line="240" w:before="0" w:after="0"/>
        <w:jc w:val="both"/>
        <w:rPr/>
      </w:pPr>
      <w:r>
        <w:rPr>
          <w:rStyle w:val="Strong"/>
          <w:rFonts w:eastAsia="Times New Roman" w:cs="Times New Roman" w:ascii="Times New Roman" w:hAnsi="Times New Roman"/>
          <w:b w:val="false"/>
          <w:bCs w:val="false"/>
          <w:color w:val="000000" w:themeColor="text1"/>
          <w:spacing w:val="-8"/>
          <w:kern w:val="0"/>
          <w:sz w:val="24"/>
          <w:szCs w:val="24"/>
          <w:u w:val="none"/>
          <w:lang w:val="uk-UA" w:eastAsia="ru-RU" w:bidi="ar-SA"/>
        </w:rPr>
        <w:t>РЕЗУЛЬТАТИ ГОЛОСУВАННЯ: ,,за</w:t>
      </w:r>
      <w:r>
        <w:rPr>
          <w:rStyle w:val="Strong"/>
          <w:rFonts w:eastAsia="Times New Roman" w:cs="Times New Roman" w:ascii="Times New Roman" w:hAnsi="Times New Roman"/>
          <w:b w:val="false"/>
          <w:bCs w:val="false"/>
          <w:color w:val="000000" w:themeColor="text1"/>
          <w:spacing w:val="-8"/>
          <w:kern w:val="0"/>
          <w:sz w:val="24"/>
          <w:szCs w:val="24"/>
          <w:u w:val="none"/>
          <w:lang w:val="ru-RU" w:eastAsia="ru-RU" w:bidi="ar-SA"/>
        </w:rPr>
        <w:t>”-</w:t>
      </w:r>
      <w:r>
        <w:rPr>
          <w:rStyle w:val="Strong"/>
          <w:rFonts w:eastAsia="Times New Roman" w:cs="Times New Roman" w:ascii="Times New Roman" w:hAnsi="Times New Roman"/>
          <w:b w:val="false"/>
          <w:bCs w:val="false"/>
          <w:color w:val="000000" w:themeColor="text1"/>
          <w:spacing w:val="-8"/>
          <w:kern w:val="0"/>
          <w:sz w:val="24"/>
          <w:szCs w:val="24"/>
          <w:u w:val="none"/>
          <w:lang w:val="uk-UA" w:eastAsia="ru-RU" w:bidi="ar-SA"/>
        </w:rPr>
        <w:t>18</w:t>
      </w:r>
      <w:r>
        <w:rPr>
          <w:rStyle w:val="Strong"/>
          <w:rFonts w:eastAsia="Times New Roman" w:cs="Times New Roman" w:ascii="Times New Roman" w:hAnsi="Times New Roman"/>
          <w:b w:val="false"/>
          <w:bCs w:val="false"/>
          <w:color w:val="000000" w:themeColor="text1"/>
          <w:spacing w:val="-8"/>
          <w:kern w:val="0"/>
          <w:sz w:val="24"/>
          <w:szCs w:val="24"/>
          <w:u w:val="none"/>
          <w:lang w:val="ru-RU" w:eastAsia="ru-RU" w:bidi="ar-SA"/>
        </w:rPr>
        <w:t>, ,,проти”</w:t>
      </w:r>
      <w:r>
        <w:rPr>
          <w:rStyle w:val="Strong"/>
          <w:rFonts w:eastAsia="Times New Roman" w:cs="Times New Roman" w:ascii="Times New Roman" w:hAnsi="Times New Roman"/>
          <w:b w:val="false"/>
          <w:bCs w:val="false"/>
          <w:color w:val="000000" w:themeColor="text1"/>
          <w:spacing w:val="-8"/>
          <w:kern w:val="0"/>
          <w:sz w:val="24"/>
          <w:szCs w:val="24"/>
          <w:u w:val="none"/>
          <w:lang w:val="uk-UA" w:eastAsia="ru-RU" w:bidi="ar-SA"/>
        </w:rPr>
        <w:t xml:space="preserve"> – 0, ,,утримався</w:t>
      </w:r>
      <w:r>
        <w:rPr>
          <w:rStyle w:val="Strong"/>
          <w:rFonts w:eastAsia="Times New Roman" w:cs="Times New Roman" w:ascii="Times New Roman" w:hAnsi="Times New Roman"/>
          <w:b w:val="false"/>
          <w:bCs w:val="false"/>
          <w:color w:val="000000" w:themeColor="text1"/>
          <w:spacing w:val="-8"/>
          <w:kern w:val="0"/>
          <w:sz w:val="24"/>
          <w:szCs w:val="24"/>
          <w:u w:val="none"/>
          <w:lang w:val="ru-RU" w:eastAsia="ru-RU" w:bidi="ar-SA"/>
        </w:rPr>
        <w:t>”</w:t>
      </w:r>
      <w:r>
        <w:rPr>
          <w:rStyle w:val="Strong"/>
          <w:rFonts w:eastAsia="Times New Roman" w:cs="Times New Roman" w:ascii="Times New Roman" w:hAnsi="Times New Roman"/>
          <w:b w:val="false"/>
          <w:bCs w:val="false"/>
          <w:color w:val="000000" w:themeColor="text1"/>
          <w:spacing w:val="-8"/>
          <w:kern w:val="0"/>
          <w:sz w:val="24"/>
          <w:szCs w:val="24"/>
          <w:u w:val="none"/>
          <w:lang w:val="uk-UA" w:eastAsia="ru-RU" w:bidi="ar-SA"/>
        </w:rPr>
        <w:t xml:space="preserve"> – 0, ,,не голосував</w:t>
      </w:r>
      <w:r>
        <w:rPr>
          <w:rStyle w:val="Strong"/>
          <w:rFonts w:eastAsia="Times New Roman" w:cs="Times New Roman" w:ascii="Times New Roman" w:hAnsi="Times New Roman"/>
          <w:b w:val="false"/>
          <w:bCs w:val="false"/>
          <w:color w:val="000000" w:themeColor="text1"/>
          <w:spacing w:val="-8"/>
          <w:kern w:val="0"/>
          <w:sz w:val="24"/>
          <w:szCs w:val="24"/>
          <w:u w:val="none"/>
          <w:lang w:val="ru-RU" w:eastAsia="ru-RU" w:bidi="ar-SA"/>
        </w:rPr>
        <w:t xml:space="preserve">” - </w:t>
      </w:r>
      <w:r>
        <w:rPr>
          <w:rStyle w:val="Strong"/>
          <w:rFonts w:eastAsia="Times New Roman" w:cs="Times New Roman" w:ascii="Times New Roman" w:hAnsi="Times New Roman"/>
          <w:b w:val="false"/>
          <w:bCs w:val="false"/>
          <w:color w:val="000000" w:themeColor="text1"/>
          <w:spacing w:val="-8"/>
          <w:kern w:val="0"/>
          <w:sz w:val="24"/>
          <w:szCs w:val="24"/>
          <w:u w:val="none"/>
          <w:lang w:val="uk-UA" w:eastAsia="ru-RU" w:bidi="ar-SA"/>
        </w:rPr>
        <w:t>1</w:t>
      </w:r>
      <w:r>
        <w:rPr>
          <w:rStyle w:val="Strong"/>
          <w:rFonts w:eastAsia="Noto Sans CJK SC Regular" w:cs="FreeSans" w:ascii="Times New Roman" w:hAnsi="Times New Roman"/>
          <w:b w:val="false"/>
          <w:bCs w:val="false"/>
          <w:color w:val="00000A"/>
          <w:spacing w:val="-8"/>
          <w:kern w:val="2"/>
          <w:sz w:val="24"/>
          <w:szCs w:val="24"/>
          <w:u w:val="none"/>
          <w:lang w:val="uk-UA" w:eastAsia="zh-CN" w:bidi="hi-IN"/>
        </w:rPr>
        <w:t>.</w:t>
      </w:r>
      <w:r>
        <w:rPr>
          <w:rStyle w:val="Strong"/>
          <w:rFonts w:eastAsia="Times New Roman" w:cs="Times New Roman" w:ascii="Times New Roman" w:hAnsi="Times New Roman"/>
          <w:b w:val="false"/>
          <w:bCs w:val="false"/>
          <w:color w:val="000000" w:themeColor="text1"/>
          <w:spacing w:val="-8"/>
          <w:kern w:val="0"/>
          <w:sz w:val="24"/>
          <w:szCs w:val="24"/>
          <w:u w:val="none"/>
          <w:lang w:val="uk-UA" w:eastAsia="ru-RU" w:bidi="ar-SA"/>
        </w:rPr>
        <w:t xml:space="preserve"> Результати відкритого поіменного голосування додаються до протоколу.</w:t>
      </w:r>
    </w:p>
    <w:p>
      <w:pPr>
        <w:pStyle w:val="Western"/>
        <w:spacing w:lineRule="auto" w:line="240" w:before="0" w:after="0"/>
        <w:jc w:val="both"/>
        <w:rPr/>
      </w:pPr>
      <w:r>
        <w:rPr>
          <w:rStyle w:val="Style21"/>
          <w:rFonts w:eastAsia="Calibri" w:cs="Times New Roman" w:ascii="Times New Roman" w:hAnsi="Times New Roman"/>
          <w:b w:val="false"/>
          <w:bCs w:val="false"/>
          <w:color w:val="000000" w:themeColor="text1"/>
          <w:spacing w:val="-8"/>
          <w:kern w:val="0"/>
          <w:sz w:val="24"/>
          <w:szCs w:val="24"/>
          <w:u w:val="none"/>
          <w:lang w:val="uk-UA" w:eastAsia="en-US" w:bidi="ar-SA"/>
        </w:rPr>
        <w:tab/>
        <w:t>Дядюнова О.А., поставила на голосування порядок денний в цілому.</w:t>
      </w:r>
    </w:p>
    <w:p>
      <w:pPr>
        <w:pStyle w:val="Normal"/>
        <w:spacing w:lineRule="auto" w:line="240" w:before="0" w:after="0"/>
        <w:jc w:val="both"/>
        <w:rPr/>
      </w:pPr>
      <w:r>
        <w:rPr>
          <w:rStyle w:val="Strong"/>
          <w:rFonts w:eastAsia="Times New Roman" w:cs="Times New Roman"/>
          <w:b w:val="false"/>
          <w:bCs w:val="false"/>
          <w:color w:val="000000" w:themeColor="text1"/>
          <w:spacing w:val="-8"/>
          <w:kern w:val="0"/>
          <w:sz w:val="24"/>
          <w:szCs w:val="24"/>
          <w:u w:val="none"/>
          <w:lang w:val="uk-UA" w:eastAsia="ru-RU" w:bidi="ar-SA"/>
        </w:rPr>
        <w:t>РЕЗУЛЬТАТИ ГОЛОСУВАННЯ: ,,за</w:t>
      </w:r>
      <w:r>
        <w:rPr>
          <w:rStyle w:val="Strong"/>
          <w:rFonts w:eastAsia="Times New Roman" w:cs="Times New Roman"/>
          <w:b w:val="false"/>
          <w:bCs w:val="false"/>
          <w:color w:val="000000" w:themeColor="text1"/>
          <w:spacing w:val="-8"/>
          <w:kern w:val="0"/>
          <w:sz w:val="24"/>
          <w:szCs w:val="24"/>
          <w:u w:val="none"/>
          <w:lang w:val="ru-RU" w:eastAsia="ru-RU" w:bidi="ar-SA"/>
        </w:rPr>
        <w:t>”-</w:t>
      </w:r>
      <w:r>
        <w:rPr>
          <w:rStyle w:val="Strong"/>
          <w:rFonts w:eastAsia="Times New Roman" w:cs="Times New Roman"/>
          <w:b w:val="false"/>
          <w:bCs w:val="false"/>
          <w:color w:val="000000" w:themeColor="text1"/>
          <w:spacing w:val="-8"/>
          <w:kern w:val="0"/>
          <w:sz w:val="24"/>
          <w:szCs w:val="24"/>
          <w:u w:val="none"/>
          <w:lang w:val="uk-UA" w:eastAsia="ru-RU" w:bidi="ar-SA"/>
        </w:rPr>
        <w:t>19</w:t>
      </w:r>
      <w:r>
        <w:rPr>
          <w:rStyle w:val="Strong"/>
          <w:rFonts w:eastAsia="Times New Roman" w:cs="Times New Roman"/>
          <w:b w:val="false"/>
          <w:bCs w:val="false"/>
          <w:color w:val="000000" w:themeColor="text1"/>
          <w:spacing w:val="-8"/>
          <w:kern w:val="0"/>
          <w:sz w:val="24"/>
          <w:szCs w:val="24"/>
          <w:u w:val="none"/>
          <w:lang w:val="ru-RU" w:eastAsia="ru-RU" w:bidi="ar-SA"/>
        </w:rPr>
        <w:t>, ,,проти”</w:t>
      </w:r>
      <w:r>
        <w:rPr>
          <w:rStyle w:val="Strong"/>
          <w:rFonts w:eastAsia="Times New Roman" w:cs="Times New Roman"/>
          <w:b w:val="false"/>
          <w:bCs w:val="false"/>
          <w:color w:val="000000" w:themeColor="text1"/>
          <w:spacing w:val="-8"/>
          <w:kern w:val="0"/>
          <w:sz w:val="24"/>
          <w:szCs w:val="24"/>
          <w:u w:val="none"/>
          <w:lang w:val="uk-UA" w:eastAsia="ru-RU" w:bidi="ar-SA"/>
        </w:rPr>
        <w:t xml:space="preserve"> – 0, ,,утримався</w:t>
      </w:r>
      <w:r>
        <w:rPr>
          <w:rStyle w:val="Strong"/>
          <w:rFonts w:eastAsia="Times New Roman" w:cs="Times New Roman"/>
          <w:b w:val="false"/>
          <w:bCs w:val="false"/>
          <w:color w:val="000000" w:themeColor="text1"/>
          <w:spacing w:val="-8"/>
          <w:kern w:val="0"/>
          <w:sz w:val="24"/>
          <w:szCs w:val="24"/>
          <w:u w:val="none"/>
          <w:lang w:val="ru-RU" w:eastAsia="ru-RU" w:bidi="ar-SA"/>
        </w:rPr>
        <w:t>”</w:t>
      </w:r>
      <w:r>
        <w:rPr>
          <w:rStyle w:val="Strong"/>
          <w:rFonts w:eastAsia="Times New Roman" w:cs="Times New Roman"/>
          <w:b w:val="false"/>
          <w:bCs w:val="false"/>
          <w:color w:val="000000" w:themeColor="text1"/>
          <w:spacing w:val="-8"/>
          <w:kern w:val="0"/>
          <w:sz w:val="24"/>
          <w:szCs w:val="24"/>
          <w:u w:val="none"/>
          <w:lang w:val="uk-UA" w:eastAsia="ru-RU" w:bidi="ar-SA"/>
        </w:rPr>
        <w:t xml:space="preserve"> – 0, ,,не голосував</w:t>
      </w:r>
      <w:r>
        <w:rPr>
          <w:rStyle w:val="Strong"/>
          <w:rFonts w:eastAsia="Times New Roman" w:cs="Times New Roman"/>
          <w:b w:val="false"/>
          <w:bCs w:val="false"/>
          <w:color w:val="000000" w:themeColor="text1"/>
          <w:spacing w:val="-8"/>
          <w:kern w:val="0"/>
          <w:sz w:val="24"/>
          <w:szCs w:val="24"/>
          <w:u w:val="none"/>
          <w:lang w:val="ru-RU" w:eastAsia="ru-RU" w:bidi="ar-SA"/>
        </w:rPr>
        <w:t xml:space="preserve">” - </w:t>
      </w:r>
      <w:r>
        <w:rPr>
          <w:rStyle w:val="Strong"/>
          <w:rFonts w:eastAsia="Times New Roman" w:cs="Times New Roman"/>
          <w:b w:val="false"/>
          <w:bCs w:val="false"/>
          <w:color w:val="000000" w:themeColor="text1"/>
          <w:spacing w:val="-8"/>
          <w:kern w:val="0"/>
          <w:sz w:val="24"/>
          <w:szCs w:val="24"/>
          <w:u w:val="none"/>
          <w:lang w:val="uk-UA" w:eastAsia="ru-RU" w:bidi="ar-SA"/>
        </w:rPr>
        <w:t>0</w:t>
      </w:r>
      <w:r>
        <w:rPr>
          <w:rStyle w:val="Strong"/>
          <w:rFonts w:eastAsia="Noto Sans CJK SC Regular" w:cs="FreeSans"/>
          <w:b w:val="false"/>
          <w:bCs w:val="false"/>
          <w:color w:val="00000A"/>
          <w:spacing w:val="-8"/>
          <w:kern w:val="2"/>
          <w:sz w:val="24"/>
          <w:szCs w:val="24"/>
          <w:u w:val="none"/>
          <w:lang w:val="uk-UA" w:eastAsia="zh-CN" w:bidi="hi-IN"/>
        </w:rPr>
        <w:t>.</w:t>
      </w:r>
      <w:r>
        <w:rPr>
          <w:rStyle w:val="Strong"/>
          <w:rFonts w:eastAsia="Times New Roman" w:cs="Times New Roman"/>
          <w:b w:val="false"/>
          <w:bCs w:val="false"/>
          <w:color w:val="000000" w:themeColor="text1"/>
          <w:spacing w:val="-8"/>
          <w:kern w:val="0"/>
          <w:sz w:val="24"/>
          <w:szCs w:val="24"/>
          <w:u w:val="none"/>
          <w:lang w:val="uk-UA" w:eastAsia="ru-RU" w:bidi="ar-SA"/>
        </w:rPr>
        <w:t xml:space="preserve"> Результати відкритого поіменного голосування додаються до протоколу.</w:t>
      </w:r>
    </w:p>
    <w:p>
      <w:pPr>
        <w:pStyle w:val="Normal"/>
        <w:jc w:val="both"/>
        <w:rPr/>
      </w:pPr>
      <w:r>
        <w:rPr>
          <w:rStyle w:val="Strong"/>
          <w:rFonts w:eastAsia="Times New Roman" w:cs="Times New Roman"/>
          <w:b w:val="false"/>
          <w:bCs/>
          <w:i w:val="false"/>
          <w:iCs/>
          <w:strike w:val="false"/>
          <w:dstrike w:val="false"/>
          <w:outline w:val="false"/>
          <w:shadow w:val="false"/>
          <w:color w:val="000000"/>
          <w:spacing w:val="4"/>
          <w:kern w:val="2"/>
          <w:sz w:val="24"/>
          <w:szCs w:val="24"/>
          <w:highlight w:val="white"/>
          <w:u w:val="none"/>
          <w:lang w:val="uk-UA" w:eastAsia="ru-RU" w:bidi="ar-SA"/>
        </w:rPr>
        <w:tab/>
      </w:r>
      <w:r>
        <w:rPr>
          <w:b w:val="false"/>
          <w:bCs w:val="false"/>
          <w:sz w:val="24"/>
          <w:szCs w:val="24"/>
        </w:rPr>
        <w:t>Депутати ухвалили регламент роботи пленарного засідання ради п</w:t>
      </w:r>
      <w:r>
        <w:rPr>
          <w:rFonts w:cs="Times New Roman"/>
          <w:b w:val="false"/>
          <w:bCs w:val="false"/>
          <w:sz w:val="24"/>
          <w:szCs w:val="24"/>
          <w:highlight w:val="white"/>
          <w:lang w:val="uk-UA"/>
        </w:rPr>
        <w:t>о питаннях порядку денного надати доповідачам до 3 хв., в</w:t>
      </w:r>
      <w:r>
        <w:rPr>
          <w:rFonts w:cs="Times New Roman"/>
          <w:sz w:val="24"/>
          <w:szCs w:val="24"/>
          <w:highlight w:val="white"/>
          <w:lang w:val="uk-UA"/>
        </w:rPr>
        <w:t xml:space="preserve">иступаючим до 5 хвилин., на питання ,,Різне” надати до 10 хвилин. </w:t>
      </w:r>
      <w:r>
        <w:rPr>
          <w:rFonts w:cs="Times New Roman"/>
          <w:b w:val="false"/>
          <w:bCs w:val="false"/>
          <w:sz w:val="24"/>
          <w:szCs w:val="24"/>
          <w:highlight w:val="white"/>
          <w:lang w:val="uk-UA"/>
        </w:rPr>
        <w:t xml:space="preserve">Сесію провести </w:t>
      </w:r>
      <w:r>
        <w:rPr>
          <w:rFonts w:cs="Times New Roman"/>
          <w:b w:val="false"/>
          <w:bCs w:val="false"/>
          <w:sz w:val="24"/>
          <w:szCs w:val="24"/>
          <w:lang w:val="uk-UA"/>
        </w:rPr>
        <w:t>за</w:t>
      </w:r>
      <w:r>
        <w:rPr>
          <w:rFonts w:cs="Times New Roman"/>
          <w:b w:val="false"/>
          <w:bCs w:val="false"/>
          <w:color w:val="314004"/>
          <w:sz w:val="24"/>
          <w:szCs w:val="24"/>
          <w:lang w:val="uk-UA"/>
        </w:rPr>
        <w:t xml:space="preserve"> 1,00 </w:t>
      </w:r>
      <w:r>
        <w:rPr>
          <w:rFonts w:cs="Times New Roman"/>
          <w:b w:val="false"/>
          <w:bCs w:val="false"/>
          <w:sz w:val="24"/>
          <w:szCs w:val="24"/>
          <w:lang w:val="uk-UA"/>
        </w:rPr>
        <w:t>годину</w:t>
      </w:r>
      <w:r>
        <w:rPr>
          <w:rFonts w:cs="Times New Roman"/>
          <w:b w:val="false"/>
          <w:bCs w:val="false"/>
          <w:sz w:val="24"/>
          <w:szCs w:val="24"/>
          <w:highlight w:val="white"/>
          <w:lang w:val="uk-UA"/>
        </w:rPr>
        <w:t xml:space="preserve">., </w:t>
      </w:r>
      <w:r>
        <w:rPr>
          <w:rFonts w:cs="Times New Roman"/>
          <w:b w:val="false"/>
          <w:bCs w:val="false"/>
          <w:sz w:val="24"/>
          <w:szCs w:val="24"/>
          <w:highlight w:val="white"/>
          <w:u w:val="none"/>
          <w:lang w:val="uk-UA"/>
        </w:rPr>
        <w:t>б</w:t>
      </w:r>
      <w:r>
        <w:rPr>
          <w:rFonts w:cs="Times New Roman"/>
          <w:b w:val="false"/>
          <w:bCs w:val="false"/>
          <w:sz w:val="24"/>
          <w:szCs w:val="24"/>
          <w:u w:val="none"/>
          <w:lang w:val="uk-UA"/>
        </w:rPr>
        <w:t>ез перерви.</w:t>
      </w:r>
      <w:r>
        <w:rPr>
          <w:b w:val="false"/>
          <w:bCs w:val="false"/>
          <w:sz w:val="24"/>
          <w:szCs w:val="24"/>
          <w:lang w:val="ru-RU"/>
        </w:rPr>
        <w:t xml:space="preserve"> </w:t>
      </w:r>
      <w:r>
        <w:rPr>
          <w:b w:val="false"/>
          <w:bCs w:val="false"/>
          <w:sz w:val="24"/>
          <w:szCs w:val="24"/>
          <w:lang w:val="uk-UA"/>
        </w:rPr>
        <w:t>(</w:t>
      </w:r>
      <w:r>
        <w:rPr>
          <w:b w:val="false"/>
          <w:bCs w:val="false"/>
          <w:sz w:val="24"/>
          <w:szCs w:val="24"/>
          <w:lang w:val="ru-RU"/>
        </w:rPr>
        <w:t>,,за”-</w:t>
      </w:r>
      <w:r>
        <w:rPr>
          <w:rFonts w:eastAsia="Noto Sans CJK SC Regular" w:cs="FreeSans"/>
          <w:b w:val="false"/>
          <w:bCs w:val="false"/>
          <w:color w:val="00000A"/>
          <w:kern w:val="2"/>
          <w:sz w:val="24"/>
          <w:szCs w:val="24"/>
          <w:lang w:val="uk-UA" w:eastAsia="zh-CN" w:bidi="hi-IN"/>
        </w:rPr>
        <w:t>18</w:t>
      </w:r>
      <w:r>
        <w:rPr>
          <w:b w:val="false"/>
          <w:bCs w:val="false"/>
          <w:sz w:val="24"/>
          <w:szCs w:val="24"/>
          <w:lang w:val="ru-RU"/>
        </w:rPr>
        <w:t>, ,,проти”</w:t>
      </w:r>
      <w:r>
        <w:rPr>
          <w:b w:val="false"/>
          <w:bCs w:val="false"/>
          <w:sz w:val="24"/>
          <w:szCs w:val="24"/>
        </w:rPr>
        <w:t xml:space="preserve"> – 0,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eastAsia="Calibri" w:cs="Times New Roman"/>
          <w:b w:val="false"/>
          <w:b w:val="false"/>
          <w:bCs w:val="false"/>
          <w:color w:val="000000" w:themeColor="text1"/>
          <w:sz w:val="24"/>
          <w:szCs w:val="24"/>
          <w:u w:val="none"/>
          <w:lang w:val="uk-UA" w:eastAsia="en-US" w:bidi="ar-SA"/>
        </w:rPr>
      </w:pPr>
      <w:r>
        <w:rPr>
          <w:rFonts w:eastAsia="Calibri" w:cs="Times New Roman"/>
          <w:b w:val="false"/>
          <w:bCs w:val="false"/>
          <w:color w:val="000000" w:themeColor="text1"/>
          <w:sz w:val="24"/>
          <w:szCs w:val="24"/>
          <w:u w:val="none"/>
          <w:lang w:val="uk-UA" w:eastAsia="en-US" w:bidi="ar-SA"/>
        </w:rPr>
      </w:r>
    </w:p>
    <w:p>
      <w:pPr>
        <w:pStyle w:val="Normal"/>
        <w:jc w:val="center"/>
        <w:rPr/>
      </w:pPr>
      <w:r>
        <w:rPr>
          <w:rStyle w:val="Style21"/>
          <w:rFonts w:eastAsia="Calibri" w:cs="Times New Roman"/>
          <w:b/>
          <w:bCs/>
          <w:color w:val="000000"/>
          <w:sz w:val="24"/>
          <w:szCs w:val="24"/>
          <w:lang w:val="uk-UA" w:eastAsia="ru-RU" w:bidi="ar-SA"/>
        </w:rPr>
        <w:t>Порядок денний:</w:t>
      </w:r>
    </w:p>
    <w:p>
      <w:pPr>
        <w:pStyle w:val="Normal"/>
        <w:spacing w:before="0" w:after="0"/>
        <w:jc w:val="both"/>
        <w:rPr>
          <w:rFonts w:ascii="Times New Roman" w:hAnsi="Times New Roman"/>
          <w:i/>
          <w:i/>
          <w:iCs/>
          <w:sz w:val="28"/>
          <w:szCs w:val="28"/>
          <w:lang w:val="uk-UA"/>
        </w:rPr>
      </w:pPr>
      <w:r>
        <w:rPr>
          <w:rFonts w:cs="" w:cstheme="minorBidi"/>
          <w:b w:val="false"/>
          <w:bCs w:val="false"/>
          <w:i w:val="false"/>
          <w:iCs w:val="false"/>
          <w:sz w:val="24"/>
          <w:szCs w:val="24"/>
          <w:u w:val="none"/>
          <w:lang w:val="uk-UA"/>
        </w:rPr>
        <w:tab/>
      </w:r>
    </w:p>
    <w:p>
      <w:pPr>
        <w:pStyle w:val="Normal"/>
        <w:widowControl/>
        <w:numPr>
          <w:ilvl w:val="0"/>
          <w:numId w:val="2"/>
        </w:numPr>
        <w:overflowPunct w:val="true"/>
        <w:bidi w:val="0"/>
        <w:spacing w:before="0" w:after="0"/>
        <w:ind w:left="0" w:right="0" w:firstLine="680"/>
        <w:jc w:val="both"/>
        <w:rPr>
          <w:rFonts w:ascii="Times New Roman" w:hAnsi="Times New Roman"/>
          <w:sz w:val="24"/>
          <w:szCs w:val="24"/>
        </w:rPr>
      </w:pPr>
      <w:r>
        <w:rPr>
          <w:rFonts w:cs="Times New Roman"/>
          <w:b w:val="false"/>
          <w:bCs w:val="false"/>
          <w:i w:val="false"/>
          <w:iCs w:val="false"/>
          <w:color w:val="000000"/>
          <w:sz w:val="24"/>
          <w:szCs w:val="24"/>
          <w:lang w:eastAsia="uk-UA"/>
        </w:rPr>
        <w:t xml:space="preserve">1) </w:t>
      </w:r>
      <w:r>
        <w:rPr>
          <w:rFonts w:cs="Times New Roman"/>
          <w:kern w:val="0"/>
          <w:sz w:val="24"/>
          <w:szCs w:val="24"/>
          <w:lang w:eastAsia="ru-RU" w:bidi="ar-SA"/>
        </w:rPr>
        <w:t>Про внесення змін до договору оренди землі від 17 липня 2020 р. з ТОВ,,ЮСПпрайм”.</w:t>
      </w:r>
    </w:p>
    <w:p>
      <w:pPr>
        <w:pStyle w:val="Style35"/>
        <w:numPr>
          <w:ilvl w:val="0"/>
          <w:numId w:val="2"/>
        </w:numPr>
        <w:tabs>
          <w:tab w:val="clear" w:pos="709"/>
          <w:tab w:val="left" w:pos="675" w:leader="none"/>
        </w:tabs>
        <w:bidi w:val="0"/>
        <w:spacing w:before="0" w:after="0"/>
        <w:ind w:left="0" w:right="0" w:hanging="0"/>
        <w:contextualSpacing/>
        <w:jc w:val="both"/>
        <w:rPr>
          <w:rFonts w:ascii="Times New Roman" w:hAnsi="Times New Roman"/>
          <w:sz w:val="24"/>
          <w:szCs w:val="24"/>
        </w:rPr>
      </w:pPr>
      <w:r>
        <w:rPr>
          <w:rFonts w:cs="Times New Roman" w:ascii="Times New Roman" w:hAnsi="Times New Roman"/>
          <w:sz w:val="24"/>
          <w:szCs w:val="24"/>
          <w:lang w:val="ru-RU" w:eastAsia="ru-RU"/>
        </w:rPr>
        <w:tab/>
        <w:t xml:space="preserve">2) </w:t>
      </w:r>
      <w:r>
        <w:rPr>
          <w:rFonts w:cs="Times New Roman" w:ascii="Times New Roman" w:hAnsi="Times New Roman"/>
          <w:bCs/>
          <w:sz w:val="24"/>
          <w:szCs w:val="24"/>
        </w:rPr>
        <w:t>Про внесення змін до рішень Решетилівської міської ради від 14.10.2022 №1131-26-</w:t>
      </w:r>
      <w:r>
        <w:rPr>
          <w:rFonts w:cs="Times New Roman" w:ascii="Times New Roman" w:hAnsi="Times New Roman"/>
          <w:bCs/>
          <w:sz w:val="24"/>
          <w:szCs w:val="24"/>
          <w:lang w:val="en-US"/>
        </w:rPr>
        <w:t>VII</w:t>
      </w:r>
      <w:r>
        <w:rPr>
          <w:rFonts w:cs="Times New Roman" w:ascii="Times New Roman" w:hAnsi="Times New Roman"/>
          <w:bCs/>
          <w:sz w:val="24"/>
          <w:szCs w:val="24"/>
        </w:rPr>
        <w:t>І, від 30.03.2023 №1330-31-</w:t>
      </w:r>
      <w:r>
        <w:rPr>
          <w:rFonts w:cs="Times New Roman" w:ascii="Times New Roman" w:hAnsi="Times New Roman"/>
          <w:bCs/>
          <w:sz w:val="24"/>
          <w:szCs w:val="24"/>
          <w:lang w:val="en-US"/>
        </w:rPr>
        <w:t>VII</w:t>
      </w:r>
      <w:r>
        <w:rPr>
          <w:rFonts w:cs="Times New Roman" w:ascii="Times New Roman" w:hAnsi="Times New Roman"/>
          <w:bCs/>
          <w:sz w:val="24"/>
          <w:szCs w:val="24"/>
        </w:rPr>
        <w:t>І.</w:t>
      </w:r>
    </w:p>
    <w:p>
      <w:pPr>
        <w:pStyle w:val="NormalWeb"/>
        <w:numPr>
          <w:ilvl w:val="0"/>
          <w:numId w:val="2"/>
        </w:numPr>
        <w:tabs>
          <w:tab w:val="clear" w:pos="709"/>
          <w:tab w:val="left" w:pos="675" w:leader="none"/>
        </w:tabs>
        <w:bidi w:val="0"/>
        <w:spacing w:before="0" w:after="0"/>
        <w:ind w:left="0" w:right="-1" w:hanging="0"/>
        <w:jc w:val="both"/>
        <w:rPr>
          <w:rFonts w:ascii="Times New Roman" w:hAnsi="Times New Roman"/>
          <w:sz w:val="24"/>
          <w:szCs w:val="24"/>
        </w:rPr>
      </w:pPr>
      <w:r>
        <w:rPr>
          <w:sz w:val="24"/>
          <w:szCs w:val="24"/>
          <w:lang w:val="ru-RU" w:eastAsia="ru-RU"/>
        </w:rPr>
        <w:tab/>
        <w:t xml:space="preserve">3) </w:t>
      </w:r>
      <w:r>
        <w:rPr>
          <w:color w:val="000000"/>
          <w:kern w:val="0"/>
          <w:sz w:val="24"/>
          <w:szCs w:val="24"/>
          <w:lang w:eastAsia="ru-RU"/>
        </w:rPr>
        <w:t>Про внесення змін до рішення Решетилівської селищної ради від 19.07.2012.</w:t>
      </w:r>
    </w:p>
    <w:p>
      <w:pPr>
        <w:pStyle w:val="Western"/>
        <w:numPr>
          <w:ilvl w:val="0"/>
          <w:numId w:val="2"/>
        </w:numPr>
        <w:tabs>
          <w:tab w:val="clear" w:pos="709"/>
          <w:tab w:val="left" w:pos="675" w:leader="none"/>
        </w:tabs>
        <w:bidi w:val="0"/>
        <w:spacing w:before="0" w:after="0"/>
        <w:ind w:left="0" w:right="-1" w:hanging="0"/>
        <w:jc w:val="both"/>
        <w:rPr>
          <w:rFonts w:ascii="Times New Roman" w:hAnsi="Times New Roman"/>
          <w:sz w:val="24"/>
          <w:szCs w:val="24"/>
        </w:rPr>
      </w:pPr>
      <w:r>
        <w:rPr>
          <w:rFonts w:cs="Times New Roman" w:ascii="Times New Roman" w:hAnsi="Times New Roman"/>
          <w:sz w:val="24"/>
          <w:szCs w:val="24"/>
          <w:lang w:val="ru-RU"/>
        </w:rPr>
        <w:tab/>
        <w:t>4)</w:t>
      </w:r>
      <w:r>
        <w:rPr>
          <w:rFonts w:cs="Times New Roman" w:ascii="Times New Roman" w:hAnsi="Times New Roman"/>
          <w:b/>
          <w:sz w:val="24"/>
          <w:szCs w:val="24"/>
          <w:lang w:val="ru-RU"/>
        </w:rPr>
        <w:t xml:space="preserve"> </w:t>
      </w:r>
      <w:r>
        <w:rPr>
          <w:rFonts w:cs="Times New Roman" w:ascii="Times New Roman" w:hAnsi="Times New Roman"/>
          <w:kern w:val="0"/>
          <w:sz w:val="24"/>
          <w:szCs w:val="24"/>
          <w:lang w:eastAsia="ru-RU" w:bidi="ar-SA"/>
        </w:rPr>
        <w:t>Про  затвердження  технічної  документації з нормативної грошової оцінки земельної ділянки кадастровий номер 5324255100:00:003:0034.</w:t>
      </w:r>
    </w:p>
    <w:p>
      <w:pPr>
        <w:pStyle w:val="Western"/>
        <w:numPr>
          <w:ilvl w:val="0"/>
          <w:numId w:val="2"/>
        </w:numPr>
        <w:tabs>
          <w:tab w:val="clear" w:pos="709"/>
          <w:tab w:val="left" w:pos="675" w:leader="none"/>
        </w:tabs>
        <w:bidi w:val="0"/>
        <w:spacing w:before="0" w:after="0"/>
        <w:ind w:left="0" w:right="0" w:hanging="0"/>
        <w:jc w:val="both"/>
        <w:rPr>
          <w:rFonts w:ascii="Times New Roman" w:hAnsi="Times New Roman"/>
          <w:sz w:val="24"/>
          <w:szCs w:val="24"/>
        </w:rPr>
      </w:pPr>
      <w:r>
        <w:rPr>
          <w:rFonts w:cs="Times New Roman" w:ascii="Times New Roman" w:hAnsi="Times New Roman"/>
          <w:sz w:val="24"/>
          <w:szCs w:val="24"/>
          <w:lang w:val="ru-RU"/>
        </w:rPr>
        <w:tab/>
        <w:t xml:space="preserve">5) </w:t>
      </w:r>
      <w:r>
        <w:rPr>
          <w:rFonts w:cs="Times New Roman" w:ascii="Times New Roman" w:hAnsi="Times New Roman"/>
          <w:kern w:val="0"/>
          <w:sz w:val="24"/>
          <w:szCs w:val="24"/>
          <w:lang w:eastAsia="ru-RU" w:bidi="ar-SA"/>
        </w:rPr>
        <w:t>Про   затвердження  ТОВ  ,,ОСКОРД”   технічних  документації  із землеустрою щодо встановлення (відновлення) меж земельних ділянок в натурі (на місцевості) нерозподілених (невитребуваних) земельних часток (паїв) та передачу їх в оренду.</w:t>
      </w:r>
    </w:p>
    <w:p>
      <w:pPr>
        <w:pStyle w:val="NormalWeb"/>
        <w:numPr>
          <w:ilvl w:val="0"/>
          <w:numId w:val="2"/>
        </w:numPr>
        <w:tabs>
          <w:tab w:val="clear" w:pos="709"/>
          <w:tab w:val="left" w:pos="675" w:leader="none"/>
        </w:tabs>
        <w:bidi w:val="0"/>
        <w:spacing w:before="0" w:after="0"/>
        <w:ind w:left="0" w:right="0" w:hanging="0"/>
        <w:jc w:val="both"/>
        <w:rPr>
          <w:rFonts w:ascii="Times New Roman" w:hAnsi="Times New Roman"/>
          <w:sz w:val="24"/>
          <w:szCs w:val="24"/>
        </w:rPr>
      </w:pPr>
      <w:r>
        <w:rPr>
          <w:sz w:val="24"/>
          <w:szCs w:val="24"/>
          <w:lang w:val="ru-RU"/>
        </w:rPr>
        <w:tab/>
        <w:t xml:space="preserve">6) </w:t>
      </w:r>
      <w:r>
        <w:rPr>
          <w:color w:val="000000"/>
          <w:kern w:val="0"/>
          <w:sz w:val="24"/>
          <w:szCs w:val="24"/>
          <w:lang w:eastAsia="ru-RU"/>
        </w:rPr>
        <w:t>Про затвердження технічних документацій із землеустрою щодо встановлення (відновлення) меж земельних ділянок в натурі (на місцевості) для будівництва і обслуговування житлового будинку, господарських будівель і споруд (присадибна ділянка).</w:t>
      </w:r>
    </w:p>
    <w:p>
      <w:pPr>
        <w:pStyle w:val="Western"/>
        <w:numPr>
          <w:ilvl w:val="0"/>
          <w:numId w:val="2"/>
        </w:numPr>
        <w:tabs>
          <w:tab w:val="clear" w:pos="709"/>
          <w:tab w:val="left" w:pos="675" w:leader="none"/>
        </w:tabs>
        <w:bidi w:val="0"/>
        <w:spacing w:before="0" w:after="0"/>
        <w:ind w:left="0" w:right="-1" w:hanging="0"/>
        <w:jc w:val="both"/>
        <w:rPr>
          <w:rFonts w:ascii="Times New Roman" w:hAnsi="Times New Roman"/>
          <w:sz w:val="24"/>
          <w:szCs w:val="24"/>
        </w:rPr>
      </w:pPr>
      <w:r>
        <w:rPr>
          <w:rFonts w:cs="Times New Roman" w:ascii="Times New Roman" w:hAnsi="Times New Roman"/>
          <w:sz w:val="24"/>
          <w:szCs w:val="24"/>
          <w:lang w:val="ru-RU"/>
        </w:rPr>
        <w:tab/>
        <w:t xml:space="preserve">7) </w:t>
      </w:r>
      <w:r>
        <w:rPr>
          <w:rFonts w:cs="Times New Roman" w:ascii="Times New Roman" w:hAnsi="Times New Roman"/>
          <w:kern w:val="0"/>
          <w:sz w:val="24"/>
          <w:szCs w:val="24"/>
          <w:lang w:eastAsia="ru-RU" w:bidi="ar-SA"/>
        </w:rPr>
        <w:t>Про  надання  дозволів  на розроблення проектів землеустрою щодо відведення земельних ділянок для городництва на умовах оренди.</w:t>
      </w:r>
    </w:p>
    <w:p>
      <w:pPr>
        <w:pStyle w:val="Normal"/>
        <w:widowControl/>
        <w:numPr>
          <w:ilvl w:val="0"/>
          <w:numId w:val="2"/>
        </w:numPr>
        <w:tabs>
          <w:tab w:val="clear" w:pos="709"/>
          <w:tab w:val="left" w:pos="675" w:leader="none"/>
        </w:tabs>
        <w:bidi w:val="0"/>
        <w:spacing w:before="0" w:after="0"/>
        <w:ind w:left="0" w:right="0" w:hanging="0"/>
        <w:jc w:val="both"/>
        <w:rPr>
          <w:rFonts w:ascii="Times New Roman" w:hAnsi="Times New Roman"/>
          <w:sz w:val="24"/>
          <w:szCs w:val="24"/>
        </w:rPr>
      </w:pPr>
      <w:r>
        <w:rPr>
          <w:rFonts w:eastAsia="Calibri" w:cs="Times New Roman"/>
          <w:b w:val="false"/>
          <w:bCs/>
          <w:i w:val="false"/>
          <w:iCs w:val="false"/>
          <w:color w:val="auto"/>
          <w:kern w:val="0"/>
          <w:sz w:val="24"/>
          <w:szCs w:val="24"/>
          <w:lang w:val="uk-UA" w:eastAsia="ru-RU" w:bidi="ar-SA"/>
        </w:rPr>
        <w:tab/>
      </w:r>
      <w:r>
        <w:rPr>
          <w:rFonts w:cs="Times New Roman"/>
          <w:sz w:val="24"/>
          <w:szCs w:val="24"/>
          <w:lang w:val="ru-RU"/>
        </w:rPr>
        <w:t xml:space="preserve">8) </w:t>
      </w:r>
      <w:r>
        <w:rPr>
          <w:rFonts w:cs="Times New Roman"/>
          <w:kern w:val="0"/>
          <w:sz w:val="24"/>
          <w:szCs w:val="24"/>
          <w:lang w:eastAsia="ru-RU" w:bidi="ar-SA"/>
        </w:rPr>
        <w:t>Про   надання   дозволу   на   розробку   технічної   документації   із землеустрою  щодо  встановлення  (відновлення)  меж  земельної   ділянки  в натурі  (на місцевості) на земельну частку (пай) за межами с. Буняківка НЕУМІРІЧЕНКУ В.О.</w:t>
      </w:r>
    </w:p>
    <w:p>
      <w:pPr>
        <w:pStyle w:val="Western"/>
        <w:numPr>
          <w:ilvl w:val="0"/>
          <w:numId w:val="2"/>
        </w:numPr>
        <w:tabs>
          <w:tab w:val="clear" w:pos="709"/>
          <w:tab w:val="left" w:pos="675" w:leader="none"/>
        </w:tabs>
        <w:bidi w:val="0"/>
        <w:spacing w:before="0" w:after="0"/>
        <w:ind w:left="0" w:right="0" w:hanging="0"/>
        <w:jc w:val="both"/>
        <w:rPr>
          <w:rFonts w:ascii="Times New Roman" w:hAnsi="Times New Roman"/>
          <w:sz w:val="24"/>
          <w:szCs w:val="24"/>
        </w:rPr>
      </w:pPr>
      <w:r>
        <w:rPr>
          <w:rFonts w:cs="Times New Roman" w:ascii="Times New Roman" w:hAnsi="Times New Roman"/>
          <w:sz w:val="24"/>
          <w:szCs w:val="24"/>
          <w:lang w:val="ru-RU"/>
        </w:rPr>
        <w:tab/>
        <w:t xml:space="preserve">9) </w:t>
      </w:r>
      <w:r>
        <w:rPr>
          <w:rFonts w:cs="Times New Roman" w:ascii="Times New Roman" w:hAnsi="Times New Roman"/>
          <w:bCs/>
          <w:sz w:val="24"/>
          <w:szCs w:val="24"/>
        </w:rPr>
        <w:t>Про посвідчення за Решетилівською міською радою права комунальної власності на земельні ділянки.</w:t>
      </w:r>
    </w:p>
    <w:p>
      <w:pPr>
        <w:pStyle w:val="Western"/>
        <w:numPr>
          <w:ilvl w:val="0"/>
          <w:numId w:val="2"/>
        </w:numPr>
        <w:tabs>
          <w:tab w:val="clear" w:pos="709"/>
          <w:tab w:val="left" w:pos="675" w:leader="none"/>
        </w:tabs>
        <w:bidi w:val="0"/>
        <w:spacing w:before="0" w:after="0"/>
        <w:ind w:left="0" w:right="-1" w:hanging="0"/>
        <w:rPr>
          <w:rFonts w:ascii="Times New Roman" w:hAnsi="Times New Roman"/>
          <w:sz w:val="24"/>
          <w:szCs w:val="24"/>
        </w:rPr>
      </w:pPr>
      <w:r>
        <w:rPr>
          <w:rFonts w:cs="Times New Roman" w:ascii="Times New Roman" w:hAnsi="Times New Roman"/>
          <w:bCs/>
          <w:sz w:val="24"/>
          <w:szCs w:val="24"/>
        </w:rPr>
        <w:tab/>
        <w:t xml:space="preserve">10) </w:t>
      </w:r>
      <w:r>
        <w:rPr>
          <w:rFonts w:cs="Times New Roman" w:ascii="Times New Roman" w:hAnsi="Times New Roman"/>
          <w:kern w:val="0"/>
          <w:sz w:val="24"/>
          <w:szCs w:val="24"/>
          <w:lang w:eastAsia="ru-RU" w:bidi="ar-SA"/>
        </w:rPr>
        <w:t>Про затвердження проектів землеустрою  щодо  відведення  земельних ділянок та передачу їх в оренду для сінокосіння і випасання худоби.</w:t>
      </w:r>
    </w:p>
    <w:p>
      <w:pPr>
        <w:pStyle w:val="Western"/>
        <w:numPr>
          <w:ilvl w:val="0"/>
          <w:numId w:val="2"/>
        </w:numPr>
        <w:tabs>
          <w:tab w:val="clear" w:pos="709"/>
          <w:tab w:val="left" w:pos="675" w:leader="none"/>
        </w:tabs>
        <w:bidi w:val="0"/>
        <w:spacing w:before="0" w:after="0"/>
        <w:ind w:left="0" w:right="-1" w:hanging="0"/>
        <w:jc w:val="both"/>
        <w:rPr>
          <w:rFonts w:ascii="Times New Roman" w:hAnsi="Times New Roman"/>
          <w:sz w:val="24"/>
          <w:szCs w:val="24"/>
        </w:rPr>
      </w:pPr>
      <w:r>
        <w:rPr>
          <w:rFonts w:cs="Times New Roman" w:ascii="Times New Roman" w:hAnsi="Times New Roman"/>
          <w:sz w:val="24"/>
          <w:szCs w:val="24"/>
          <w:lang w:val="ru-RU" w:eastAsia="ru-RU"/>
        </w:rPr>
        <w:tab/>
        <w:t xml:space="preserve">11) </w:t>
      </w:r>
      <w:r>
        <w:rPr>
          <w:rFonts w:cs="Times New Roman" w:ascii="Times New Roman" w:hAnsi="Times New Roman"/>
          <w:color w:val="auto"/>
          <w:kern w:val="0"/>
          <w:sz w:val="24"/>
          <w:szCs w:val="24"/>
          <w:lang w:eastAsia="ru-RU" w:bidi="ar-SA"/>
        </w:rPr>
        <w:t>Про   затвердження  проекту  землеустрою  та  виділення  земельної частки  (паю)  в  натурі  (на  місцевості)  гр. Лець Т.М.</w:t>
      </w:r>
    </w:p>
    <w:p>
      <w:pPr>
        <w:pStyle w:val="Western"/>
        <w:numPr>
          <w:ilvl w:val="0"/>
          <w:numId w:val="2"/>
        </w:numPr>
        <w:tabs>
          <w:tab w:val="clear" w:pos="709"/>
          <w:tab w:val="left" w:pos="675" w:leader="none"/>
        </w:tabs>
        <w:bidi w:val="0"/>
        <w:spacing w:before="0" w:after="0"/>
        <w:ind w:left="0" w:right="-1" w:hanging="0"/>
        <w:jc w:val="both"/>
        <w:rPr>
          <w:rFonts w:ascii="Times New Roman" w:hAnsi="Times New Roman"/>
          <w:sz w:val="24"/>
          <w:szCs w:val="24"/>
        </w:rPr>
      </w:pPr>
      <w:r>
        <w:rPr>
          <w:rFonts w:cs="Times New Roman" w:ascii="Times New Roman" w:hAnsi="Times New Roman"/>
          <w:sz w:val="24"/>
          <w:szCs w:val="24"/>
          <w:lang w:val="ru-RU" w:eastAsia="ru-RU"/>
        </w:rPr>
        <w:tab/>
        <w:t xml:space="preserve">12) </w:t>
      </w:r>
      <w:r>
        <w:rPr>
          <w:rFonts w:cs="Times New Roman" w:ascii="Times New Roman" w:hAnsi="Times New Roman"/>
          <w:color w:val="auto"/>
          <w:kern w:val="0"/>
          <w:sz w:val="24"/>
          <w:szCs w:val="24"/>
          <w:lang w:eastAsia="ru-RU" w:bidi="ar-SA"/>
        </w:rPr>
        <w:t>Про затвердження проектів землеустрою щодо відведення земельних ділянок та передачу їх в оренду для городництва.</w:t>
      </w:r>
    </w:p>
    <w:p>
      <w:pPr>
        <w:pStyle w:val="Western"/>
        <w:numPr>
          <w:ilvl w:val="0"/>
          <w:numId w:val="2"/>
        </w:numPr>
        <w:bidi w:val="0"/>
        <w:spacing w:before="0" w:after="0"/>
        <w:ind w:left="0" w:right="0" w:hanging="0"/>
        <w:jc w:val="both"/>
        <w:rPr>
          <w:rFonts w:ascii="Times New Roman" w:hAnsi="Times New Roman"/>
          <w:sz w:val="24"/>
          <w:szCs w:val="24"/>
        </w:rPr>
      </w:pPr>
      <w:r>
        <w:rPr>
          <w:rFonts w:cs="Times New Roman" w:ascii="Times New Roman" w:hAnsi="Times New Roman"/>
          <w:sz w:val="24"/>
          <w:szCs w:val="24"/>
          <w:lang w:val="ru-RU" w:eastAsia="ru-RU"/>
        </w:rPr>
        <w:tab/>
        <w:t xml:space="preserve">13) </w:t>
      </w:r>
      <w:r>
        <w:rPr>
          <w:rFonts w:cs="Times New Roman" w:ascii="Times New Roman" w:hAnsi="Times New Roman"/>
          <w:color w:val="auto"/>
          <w:kern w:val="0"/>
          <w:sz w:val="24"/>
          <w:szCs w:val="24"/>
          <w:lang w:eastAsia="ru-RU" w:bidi="ar-SA"/>
        </w:rPr>
        <w:t>Про  затвердження  проекту  землеустрою  щодо  відведення земельної   ділянки  та   передачу  її  в  оренду ПОЛНОБРОДСЬКОМУ Ю.І., СТОЛЯРОВУ Ю.В.</w:t>
      </w:r>
    </w:p>
    <w:p>
      <w:pPr>
        <w:pStyle w:val="Normal"/>
        <w:numPr>
          <w:ilvl w:val="0"/>
          <w:numId w:val="2"/>
        </w:numPr>
        <w:tabs>
          <w:tab w:val="clear" w:pos="709"/>
          <w:tab w:val="left" w:pos="675" w:leader="none"/>
        </w:tabs>
        <w:bidi w:val="0"/>
        <w:spacing w:before="0" w:after="0"/>
        <w:ind w:left="0" w:right="-1" w:hanging="0"/>
        <w:jc w:val="both"/>
        <w:rPr>
          <w:rFonts w:ascii="Times New Roman" w:hAnsi="Times New Roman"/>
          <w:sz w:val="24"/>
          <w:szCs w:val="24"/>
        </w:rPr>
      </w:pPr>
      <w:r>
        <w:rPr>
          <w:kern w:val="0"/>
          <w:sz w:val="24"/>
          <w:szCs w:val="24"/>
          <w:lang w:eastAsia="ru-RU"/>
        </w:rPr>
        <w:tab/>
        <w:t xml:space="preserve">14) </w:t>
      </w:r>
      <w:r>
        <w:rPr>
          <w:bCs/>
          <w:sz w:val="24"/>
          <w:szCs w:val="24"/>
        </w:rPr>
        <w:t xml:space="preserve">Про затвердження технічних документацій із землеустрою щодо інвентаризації   земельних   ділянок   комунальної   власності   під полезахисними   лісовими    смугами   з  метою  подальшої  передачі  в  оренду </w:t>
      </w:r>
      <w:r>
        <w:rPr>
          <w:rFonts w:eastAsia="Calibri"/>
          <w:bCs/>
          <w:sz w:val="24"/>
          <w:szCs w:val="24"/>
          <w:lang w:eastAsia="ru-RU"/>
        </w:rPr>
        <w:t>ТОВ „КП ЛІСОЗАХИСТ”.</w:t>
      </w:r>
    </w:p>
    <w:p>
      <w:pPr>
        <w:pStyle w:val="Normal"/>
        <w:numPr>
          <w:ilvl w:val="0"/>
          <w:numId w:val="2"/>
        </w:numPr>
        <w:tabs>
          <w:tab w:val="clear" w:pos="709"/>
          <w:tab w:val="left" w:pos="675" w:leader="none"/>
        </w:tabs>
        <w:bidi w:val="0"/>
        <w:spacing w:before="0" w:after="0"/>
        <w:ind w:left="0" w:right="-1" w:hanging="0"/>
        <w:jc w:val="both"/>
        <w:rPr>
          <w:rFonts w:ascii="Times New Roman" w:hAnsi="Times New Roman"/>
          <w:sz w:val="24"/>
          <w:szCs w:val="24"/>
        </w:rPr>
      </w:pPr>
      <w:r>
        <w:rPr>
          <w:kern w:val="0"/>
          <w:sz w:val="24"/>
          <w:szCs w:val="24"/>
          <w:lang w:eastAsia="ru-RU"/>
        </w:rPr>
        <w:tab/>
        <w:t>15) Про надання дозволу на розробку технічної документації із землеустрою щодо встановлення (відновлення) меж земельної ділянки в натурі (на місцевості) на земельну частку (пай) за межами с. Нова Диканька ГОРОДЯНИН Л.Р., ГОРОДЯНИН П.В., ГОРОДЯНИН Т.В., ГОРОДЯНИН Я.В.</w:t>
      </w:r>
    </w:p>
    <w:p>
      <w:pPr>
        <w:pStyle w:val="Normal"/>
        <w:widowControl/>
        <w:numPr>
          <w:ilvl w:val="0"/>
          <w:numId w:val="2"/>
        </w:numPr>
        <w:tabs>
          <w:tab w:val="clear" w:pos="709"/>
          <w:tab w:val="left" w:pos="675" w:leader="none"/>
        </w:tabs>
        <w:bidi w:val="0"/>
        <w:spacing w:before="0" w:after="0"/>
        <w:ind w:left="0" w:right="0" w:hanging="0"/>
        <w:jc w:val="both"/>
        <w:rPr>
          <w:rFonts w:ascii="Times New Roman" w:hAnsi="Times New Roman"/>
          <w:sz w:val="24"/>
          <w:szCs w:val="24"/>
        </w:rPr>
      </w:pPr>
      <w:r>
        <w:rPr>
          <w:rFonts w:eastAsia="Calibri" w:cs="Times New Roman"/>
          <w:b w:val="false"/>
          <w:bCs/>
          <w:i w:val="false"/>
          <w:iCs w:val="false"/>
          <w:color w:val="auto"/>
          <w:kern w:val="0"/>
          <w:sz w:val="24"/>
          <w:szCs w:val="24"/>
          <w:lang w:val="uk-UA" w:eastAsia="ru-RU" w:bidi="ar-SA"/>
        </w:rPr>
        <w:tab/>
      </w:r>
      <w:r>
        <w:rPr>
          <w:rFonts w:eastAsia="Calibri" w:cs="Times New Roman"/>
          <w:b w:val="false"/>
          <w:bCs w:val="false"/>
          <w:i w:val="false"/>
          <w:iCs w:val="false"/>
          <w:color w:val="000000"/>
          <w:kern w:val="0"/>
          <w:sz w:val="24"/>
          <w:szCs w:val="24"/>
          <w:lang w:val="uk-UA" w:eastAsia="ru-RU" w:bidi="ar-SA"/>
        </w:rPr>
        <w:t xml:space="preserve">16) </w:t>
      </w:r>
      <w:r>
        <w:rPr>
          <w:rFonts w:eastAsia="Calibri" w:cs="Times New Roman"/>
          <w:b w:val="false"/>
          <w:bCs w:val="false"/>
          <w:i w:val="false"/>
          <w:iCs w:val="false"/>
          <w:color w:val="auto"/>
          <w:kern w:val="0"/>
          <w:sz w:val="24"/>
          <w:szCs w:val="24"/>
          <w:lang w:val="uk-UA" w:eastAsia="ru-RU" w:bidi="ar-SA"/>
        </w:rPr>
        <w:t>Про надання дозволу на розробку технічної документації із землеустрою щодо інвентаризації земель на території Решетилівської міської територіальної громади.</w:t>
      </w:r>
    </w:p>
    <w:p>
      <w:pPr>
        <w:pStyle w:val="Normal"/>
        <w:widowControl/>
        <w:numPr>
          <w:ilvl w:val="0"/>
          <w:numId w:val="2"/>
        </w:numPr>
        <w:spacing w:before="0" w:after="29"/>
        <w:ind w:left="0" w:right="0" w:hanging="0"/>
        <w:jc w:val="both"/>
        <w:rPr>
          <w:rFonts w:ascii="Times New Roman" w:hAnsi="Times New Roman"/>
          <w:b w:val="false"/>
          <w:b w:val="false"/>
          <w:bCs w:val="false"/>
          <w:i w:val="false"/>
          <w:i w:val="false"/>
          <w:iCs w:val="false"/>
          <w:sz w:val="24"/>
          <w:szCs w:val="24"/>
        </w:rPr>
      </w:pPr>
      <w:r>
        <w:rPr>
          <w:rFonts w:eastAsia="Calibri" w:cs="Times New Roman"/>
          <w:b w:val="false"/>
          <w:bCs w:val="false"/>
          <w:i w:val="false"/>
          <w:iCs w:val="false"/>
          <w:color w:val="auto"/>
          <w:sz w:val="24"/>
          <w:szCs w:val="24"/>
          <w:lang w:val="uk-UA" w:eastAsia="ru-RU" w:bidi="ar-SA"/>
        </w:rPr>
        <w:tab/>
        <w:t xml:space="preserve">17) Про внесення змін до договору оренди землі </w:t>
      </w:r>
      <w:bookmarkStart w:id="11" w:name="__DdeLink__6020_315252981121"/>
      <w:bookmarkStart w:id="12" w:name="_GoBack1121"/>
      <w:bookmarkEnd w:id="11"/>
      <w:bookmarkEnd w:id="12"/>
      <w:r>
        <w:rPr>
          <w:rFonts w:eastAsia="Calibri" w:cs="Times New Roman"/>
          <w:b w:val="false"/>
          <w:bCs w:val="false"/>
          <w:i w:val="false"/>
          <w:iCs w:val="false"/>
          <w:color w:val="auto"/>
          <w:sz w:val="24"/>
          <w:szCs w:val="24"/>
          <w:lang w:val="uk-UA" w:eastAsia="ru-RU" w:bidi="ar-SA"/>
        </w:rPr>
        <w:t>від 03.07.2012 р.</w:t>
      </w:r>
    </w:p>
    <w:p>
      <w:pPr>
        <w:pStyle w:val="Normal"/>
        <w:widowControl/>
        <w:numPr>
          <w:ilvl w:val="0"/>
          <w:numId w:val="2"/>
        </w:numPr>
        <w:spacing w:before="0" w:after="86"/>
        <w:ind w:left="0" w:right="0" w:hanging="0"/>
        <w:jc w:val="both"/>
        <w:rPr>
          <w:rFonts w:ascii="Times New Roman" w:hAnsi="Times New Roman"/>
          <w:b w:val="false"/>
          <w:b w:val="false"/>
          <w:bCs w:val="false"/>
          <w:i w:val="false"/>
          <w:i w:val="false"/>
          <w:iCs w:val="false"/>
          <w:sz w:val="24"/>
          <w:szCs w:val="24"/>
        </w:rPr>
      </w:pPr>
      <w:r>
        <w:rPr>
          <w:rFonts w:eastAsia="Calibri" w:cs="Times New Roman"/>
          <w:b w:val="false"/>
          <w:bCs w:val="false"/>
          <w:i w:val="false"/>
          <w:iCs w:val="false"/>
          <w:color w:val="auto"/>
          <w:sz w:val="24"/>
          <w:szCs w:val="24"/>
          <w:lang w:val="uk-UA" w:eastAsia="ru-RU" w:bidi="ar-SA"/>
        </w:rPr>
        <w:tab/>
        <w:t xml:space="preserve">18) </w:t>
      </w:r>
      <w:bookmarkStart w:id="13" w:name="__DdeLink__551_26632209563"/>
      <w:r>
        <w:rPr>
          <w:rFonts w:eastAsia="Calibri" w:cs="Times New Roman"/>
          <w:b w:val="false"/>
          <w:bCs w:val="false"/>
          <w:i w:val="false"/>
          <w:iCs w:val="false"/>
          <w:color w:val="auto"/>
          <w:sz w:val="24"/>
          <w:szCs w:val="24"/>
          <w:lang w:val="uk-UA" w:eastAsia="ru-RU" w:bidi="ar-SA"/>
        </w:rPr>
        <w:t xml:space="preserve">Про </w:t>
      </w:r>
      <w:bookmarkEnd w:id="13"/>
      <w:r>
        <w:rPr>
          <w:rFonts w:eastAsia="Calibri" w:cs="Times New Roman"/>
          <w:b w:val="false"/>
          <w:bCs w:val="false"/>
          <w:i w:val="false"/>
          <w:iCs w:val="false"/>
          <w:color w:val="auto"/>
          <w:sz w:val="24"/>
          <w:szCs w:val="24"/>
          <w:lang w:val="uk-UA" w:eastAsia="ru-RU" w:bidi="ar-SA"/>
        </w:rPr>
        <w:t>затвердження проектів землеустрою щодо відведення земельних ділянок та передачу їх в оренду для городництва.</w:t>
      </w:r>
    </w:p>
    <w:p>
      <w:pPr>
        <w:pStyle w:val="Normal"/>
        <w:widowControl/>
        <w:numPr>
          <w:ilvl w:val="0"/>
          <w:numId w:val="2"/>
        </w:numPr>
        <w:spacing w:before="0" w:after="0"/>
        <w:ind w:left="0" w:right="0" w:hanging="0"/>
        <w:jc w:val="both"/>
        <w:rPr>
          <w:rFonts w:ascii="Times New Roman" w:hAnsi="Times New Roman"/>
          <w:b w:val="false"/>
          <w:b w:val="false"/>
          <w:bCs w:val="false"/>
          <w:i w:val="false"/>
          <w:i w:val="false"/>
          <w:iCs w:val="false"/>
          <w:sz w:val="24"/>
          <w:szCs w:val="24"/>
        </w:rPr>
      </w:pPr>
      <w:r>
        <w:rPr>
          <w:rFonts w:eastAsia="Calibri" w:cs="Times New Roman"/>
          <w:b w:val="false"/>
          <w:bCs w:val="false"/>
          <w:i w:val="false"/>
          <w:iCs w:val="false"/>
          <w:color w:val="auto"/>
          <w:sz w:val="24"/>
          <w:szCs w:val="24"/>
          <w:lang w:val="uk-UA" w:eastAsia="ru-RU" w:bidi="ar-SA"/>
        </w:rPr>
        <w:tab/>
        <w:t xml:space="preserve">19) </w:t>
      </w:r>
      <w:bookmarkStart w:id="14" w:name="__DdeLink__551_2663220956131"/>
      <w:r>
        <w:rPr>
          <w:rFonts w:eastAsia="Calibri" w:cs="Times New Roman"/>
          <w:b w:val="false"/>
          <w:bCs w:val="false"/>
          <w:i w:val="false"/>
          <w:iCs w:val="false"/>
          <w:color w:val="auto"/>
          <w:sz w:val="24"/>
          <w:szCs w:val="24"/>
          <w:lang w:val="uk-UA" w:eastAsia="ru-RU" w:bidi="ar-SA"/>
        </w:rPr>
        <w:t xml:space="preserve">Про </w:t>
      </w:r>
      <w:bookmarkEnd w:id="14"/>
      <w:r>
        <w:rPr>
          <w:rFonts w:eastAsia="Calibri" w:cs="Times New Roman"/>
          <w:b w:val="false"/>
          <w:bCs w:val="false"/>
          <w:i w:val="false"/>
          <w:iCs w:val="false"/>
          <w:color w:val="auto"/>
          <w:sz w:val="24"/>
          <w:szCs w:val="24"/>
          <w:lang w:val="uk-UA" w:eastAsia="ru-RU" w:bidi="ar-SA"/>
        </w:rPr>
        <w:t xml:space="preserve">затвердження КОЛОТІЮ А.В. проектів землеустрою щодо відведення земельних ділянок та передачу її в оренду для </w:t>
      </w:r>
      <w:bookmarkStart w:id="15" w:name="_GoBack221"/>
      <w:bookmarkEnd w:id="15"/>
      <w:r>
        <w:rPr>
          <w:rFonts w:eastAsia="Calibri" w:cs="Times New Roman"/>
          <w:b w:val="false"/>
          <w:bCs w:val="false"/>
          <w:i w:val="false"/>
          <w:iCs w:val="false"/>
          <w:color w:val="auto"/>
          <w:sz w:val="24"/>
          <w:szCs w:val="24"/>
          <w:lang w:val="uk-UA" w:eastAsia="ru-RU" w:bidi="ar-SA"/>
        </w:rPr>
        <w:t>сінокосіння і випасання худоби.</w:t>
      </w:r>
    </w:p>
    <w:p>
      <w:pPr>
        <w:pStyle w:val="Normal"/>
        <w:widowControl/>
        <w:numPr>
          <w:ilvl w:val="0"/>
          <w:numId w:val="2"/>
        </w:numPr>
        <w:spacing w:before="0" w:after="29"/>
        <w:ind w:left="0" w:right="0" w:hanging="0"/>
        <w:jc w:val="both"/>
        <w:rPr>
          <w:rFonts w:ascii="Times New Roman" w:hAnsi="Times New Roman"/>
          <w:b w:val="false"/>
          <w:b w:val="false"/>
          <w:bCs w:val="false"/>
          <w:i w:val="false"/>
          <w:i w:val="false"/>
          <w:iCs w:val="false"/>
          <w:sz w:val="24"/>
          <w:szCs w:val="24"/>
        </w:rPr>
      </w:pPr>
      <w:r>
        <w:rPr>
          <w:rFonts w:eastAsia="Calibri" w:cs="Times New Roman"/>
          <w:b w:val="false"/>
          <w:bCs w:val="false"/>
          <w:i w:val="false"/>
          <w:iCs w:val="false"/>
          <w:color w:val="auto"/>
          <w:sz w:val="24"/>
          <w:szCs w:val="24"/>
          <w:lang w:val="uk-UA" w:eastAsia="ru-RU" w:bidi="ar-SA"/>
        </w:rPr>
        <w:tab/>
        <w:t xml:space="preserve">20) </w:t>
      </w:r>
      <w:bookmarkStart w:id="16" w:name="__DdeLink__551_2663220956221"/>
      <w:r>
        <w:rPr>
          <w:rFonts w:eastAsia="Calibri" w:cs="Times New Roman"/>
          <w:b w:val="false"/>
          <w:bCs w:val="false"/>
          <w:i w:val="false"/>
          <w:iCs w:val="false"/>
          <w:color w:val="auto"/>
          <w:sz w:val="24"/>
          <w:szCs w:val="24"/>
          <w:lang w:val="uk-UA" w:eastAsia="ru-RU" w:bidi="ar-SA"/>
        </w:rPr>
        <w:t xml:space="preserve">Про </w:t>
      </w:r>
      <w:bookmarkEnd w:id="16"/>
      <w:r>
        <w:rPr>
          <w:rFonts w:eastAsia="Calibri" w:cs="Times New Roman"/>
          <w:b w:val="false"/>
          <w:bCs w:val="false"/>
          <w:i w:val="false"/>
          <w:iCs w:val="false"/>
          <w:color w:val="auto"/>
          <w:sz w:val="24"/>
          <w:szCs w:val="24"/>
          <w:lang w:val="uk-UA" w:eastAsia="ru-RU" w:bidi="ar-SA"/>
        </w:rPr>
        <w:t>затвердження ПрАТ ,,Київстар” проекту землеустрою щодо відведення земельної ділянки та передачу її в оренду.</w:t>
      </w:r>
    </w:p>
    <w:p>
      <w:pPr>
        <w:pStyle w:val="Normal"/>
        <w:widowControl/>
        <w:numPr>
          <w:ilvl w:val="0"/>
          <w:numId w:val="2"/>
        </w:numPr>
        <w:spacing w:before="0" w:after="29"/>
        <w:ind w:left="0" w:right="0" w:hanging="0"/>
        <w:jc w:val="both"/>
        <w:rPr>
          <w:rFonts w:ascii="Times New Roman" w:hAnsi="Times New Roman"/>
          <w:b w:val="false"/>
          <w:b w:val="false"/>
          <w:bCs w:val="false"/>
          <w:i w:val="false"/>
          <w:i w:val="false"/>
          <w:iCs w:val="false"/>
          <w:sz w:val="24"/>
          <w:szCs w:val="24"/>
        </w:rPr>
      </w:pPr>
      <w:r>
        <w:rPr>
          <w:rFonts w:eastAsia="Calibri" w:cs="Times New Roman"/>
          <w:b w:val="false"/>
          <w:bCs w:val="false"/>
          <w:i w:val="false"/>
          <w:iCs w:val="false"/>
          <w:color w:val="auto"/>
          <w:sz w:val="24"/>
          <w:szCs w:val="24"/>
          <w:lang w:val="uk-UA" w:eastAsia="ru-RU" w:bidi="ar-SA"/>
        </w:rPr>
        <w:tab/>
        <w:t>21) Про затвердження технічної документації із землеустрою щодо проведення інвентаризації земель.</w:t>
      </w:r>
    </w:p>
    <w:p>
      <w:pPr>
        <w:pStyle w:val="Normal"/>
        <w:widowControl/>
        <w:numPr>
          <w:ilvl w:val="0"/>
          <w:numId w:val="2"/>
        </w:numPr>
        <w:spacing w:before="0" w:after="29"/>
        <w:ind w:left="0" w:right="0" w:hanging="0"/>
        <w:jc w:val="both"/>
        <w:rPr>
          <w:rFonts w:ascii="Times New Roman" w:hAnsi="Times New Roman"/>
          <w:b w:val="false"/>
          <w:b w:val="false"/>
          <w:bCs w:val="false"/>
          <w:i w:val="false"/>
          <w:i w:val="false"/>
          <w:iCs w:val="false"/>
          <w:sz w:val="24"/>
          <w:szCs w:val="24"/>
        </w:rPr>
      </w:pPr>
      <w:r>
        <w:rPr>
          <w:rFonts w:eastAsia="Calibri" w:cs="Times New Roman"/>
          <w:b w:val="false"/>
          <w:bCs w:val="false"/>
          <w:i w:val="false"/>
          <w:iCs w:val="false"/>
          <w:color w:val="auto"/>
          <w:sz w:val="24"/>
          <w:szCs w:val="24"/>
          <w:lang w:val="uk-UA" w:eastAsia="ru-RU" w:bidi="ar-SA"/>
        </w:rPr>
        <w:tab/>
        <w:t xml:space="preserve">22) Про </w:t>
      </w:r>
      <w:r>
        <w:rPr>
          <w:b w:val="false"/>
          <w:bCs w:val="false"/>
          <w:i w:val="false"/>
          <w:iCs w:val="false"/>
          <w:sz w:val="24"/>
          <w:szCs w:val="24"/>
          <w:lang w:val="uk-UA"/>
        </w:rPr>
        <w:t>надання дозволу УБИЙВОВК В.Г. на розроблення проекту землеустрою щодо відведення земельної ділянки для сінокосіння і випасання худоби на умовах оренди.</w:t>
      </w:r>
    </w:p>
    <w:p>
      <w:pPr>
        <w:pStyle w:val="Normal"/>
        <w:widowControl/>
        <w:numPr>
          <w:ilvl w:val="0"/>
          <w:numId w:val="2"/>
        </w:numPr>
        <w:spacing w:before="0" w:after="29"/>
        <w:ind w:left="0" w:right="0" w:hanging="0"/>
        <w:jc w:val="both"/>
        <w:rPr>
          <w:rFonts w:ascii="Times New Roman" w:hAnsi="Times New Roman"/>
          <w:b w:val="false"/>
          <w:b w:val="false"/>
          <w:bCs w:val="false"/>
          <w:i w:val="false"/>
          <w:i w:val="false"/>
          <w:iCs w:val="false"/>
          <w:sz w:val="24"/>
          <w:szCs w:val="24"/>
        </w:rPr>
      </w:pPr>
      <w:r>
        <w:rPr>
          <w:b w:val="false"/>
          <w:bCs w:val="false"/>
          <w:i w:val="false"/>
          <w:iCs w:val="false"/>
          <w:sz w:val="24"/>
          <w:szCs w:val="24"/>
          <w:lang w:val="uk-UA"/>
        </w:rPr>
        <w:tab/>
        <w:t xml:space="preserve">23) </w:t>
      </w:r>
      <w:r>
        <w:rPr>
          <w:b w:val="false"/>
          <w:bCs w:val="false"/>
          <w:i w:val="false"/>
          <w:iCs w:val="false"/>
          <w:color w:val="auto"/>
          <w:sz w:val="24"/>
          <w:szCs w:val="24"/>
          <w:lang w:val="uk-UA"/>
        </w:rPr>
        <w:t>Про надання до</w:t>
      </w:r>
      <w:bookmarkStart w:id="17" w:name="_GoBack321"/>
      <w:bookmarkEnd w:id="17"/>
      <w:r>
        <w:rPr>
          <w:b w:val="false"/>
          <w:bCs w:val="false"/>
          <w:i w:val="false"/>
          <w:iCs w:val="false"/>
          <w:color w:val="auto"/>
          <w:sz w:val="24"/>
          <w:szCs w:val="24"/>
          <w:lang w:val="uk-UA"/>
        </w:rPr>
        <w:t>зволу АНТОНЕНКУ В.В. на виготовлення проекту землеустрою щодо відведення земельної ділянки для городництва з метою подальшої передачі в оренду.</w:t>
      </w:r>
    </w:p>
    <w:p>
      <w:pPr>
        <w:pStyle w:val="Normal"/>
        <w:widowControl/>
        <w:numPr>
          <w:ilvl w:val="0"/>
          <w:numId w:val="2"/>
        </w:numPr>
        <w:spacing w:before="0" w:after="29"/>
        <w:ind w:left="0" w:right="0" w:hanging="0"/>
        <w:jc w:val="both"/>
        <w:rPr>
          <w:rFonts w:ascii="Times New Roman" w:hAnsi="Times New Roman"/>
          <w:b w:val="false"/>
          <w:b w:val="false"/>
          <w:bCs w:val="false"/>
          <w:i w:val="false"/>
          <w:i w:val="false"/>
          <w:iCs w:val="false"/>
          <w:sz w:val="24"/>
          <w:szCs w:val="24"/>
        </w:rPr>
      </w:pPr>
      <w:r>
        <w:rPr>
          <w:b w:val="false"/>
          <w:bCs w:val="false"/>
          <w:i w:val="false"/>
          <w:iCs w:val="false"/>
          <w:color w:val="auto"/>
          <w:sz w:val="24"/>
          <w:szCs w:val="24"/>
          <w:lang w:val="uk-UA"/>
        </w:rPr>
        <w:tab/>
        <w:t xml:space="preserve">24) Про </w:t>
      </w:r>
      <w:r>
        <w:rPr>
          <w:b w:val="false"/>
          <w:bCs w:val="false"/>
          <w:i w:val="false"/>
          <w:iCs w:val="false"/>
          <w:sz w:val="24"/>
          <w:szCs w:val="24"/>
          <w:lang w:val="uk-UA"/>
        </w:rPr>
        <w:t>надання дозволу АНТОНЕНКУ В.В. на розроблення проекту землеустрою щодо відведення земельної ділянки для сінокосіння і випасання худоби на умовах оренди.</w:t>
      </w:r>
    </w:p>
    <w:p>
      <w:pPr>
        <w:pStyle w:val="Normal"/>
        <w:widowControl/>
        <w:numPr>
          <w:ilvl w:val="0"/>
          <w:numId w:val="2"/>
        </w:numPr>
        <w:spacing w:before="0" w:after="29"/>
        <w:ind w:left="0" w:right="0" w:hanging="0"/>
        <w:jc w:val="both"/>
        <w:rPr>
          <w:rFonts w:ascii="Times New Roman" w:hAnsi="Times New Roman"/>
          <w:b w:val="false"/>
          <w:b w:val="false"/>
          <w:bCs w:val="false"/>
          <w:i w:val="false"/>
          <w:i w:val="false"/>
          <w:iCs w:val="false"/>
          <w:sz w:val="24"/>
          <w:szCs w:val="24"/>
        </w:rPr>
      </w:pPr>
      <w:r>
        <w:rPr>
          <w:b w:val="false"/>
          <w:bCs w:val="false"/>
          <w:i w:val="false"/>
          <w:iCs w:val="false"/>
          <w:sz w:val="24"/>
          <w:szCs w:val="24"/>
          <w:lang w:val="uk-UA"/>
        </w:rPr>
        <w:tab/>
        <w:t>25) Про надання ФГ „РВК” дозволу на виготовлення технічної документації із землеустрою щодо встановлення (відновлення) меж земельної ділянки в натурі (на місцевості</w:t>
      </w:r>
      <w:r>
        <w:rPr>
          <w:b w:val="false"/>
          <w:bCs w:val="false"/>
          <w:i w:val="false"/>
          <w:iCs w:val="false"/>
          <w:color w:val="auto"/>
          <w:sz w:val="24"/>
          <w:szCs w:val="24"/>
          <w:lang w:val="uk-UA"/>
        </w:rPr>
        <w:t>) на нерозподілені (невитребувані) земельні частки (паї).</w:t>
      </w:r>
    </w:p>
    <w:p>
      <w:pPr>
        <w:pStyle w:val="Normal"/>
        <w:widowControl/>
        <w:numPr>
          <w:ilvl w:val="0"/>
          <w:numId w:val="2"/>
        </w:numPr>
        <w:ind w:left="0" w:right="0" w:hanging="0"/>
        <w:jc w:val="both"/>
        <w:rPr>
          <w:rFonts w:ascii="Times New Roman" w:hAnsi="Times New Roman"/>
          <w:b w:val="false"/>
          <w:b w:val="false"/>
          <w:bCs w:val="false"/>
          <w:i w:val="false"/>
          <w:i w:val="false"/>
          <w:iCs w:val="false"/>
          <w:sz w:val="24"/>
          <w:szCs w:val="24"/>
        </w:rPr>
      </w:pPr>
      <w:r>
        <w:rPr>
          <w:b w:val="false"/>
          <w:bCs w:val="false"/>
          <w:i w:val="false"/>
          <w:iCs w:val="false"/>
          <w:color w:val="auto"/>
          <w:sz w:val="24"/>
          <w:szCs w:val="24"/>
          <w:lang w:val="uk-UA"/>
        </w:rPr>
        <w:tab/>
        <w:t>26)Про передачу в оренду земельної ділянки кадастровий номер 5324255100:30:003:0419 за адресою: м. Решетилівка, вул. Покровська, 1/3.</w:t>
      </w:r>
    </w:p>
    <w:p>
      <w:pPr>
        <w:pStyle w:val="Normal"/>
        <w:widowControl/>
        <w:numPr>
          <w:ilvl w:val="0"/>
          <w:numId w:val="2"/>
        </w:numPr>
        <w:ind w:left="0" w:right="0" w:hanging="0"/>
        <w:jc w:val="both"/>
        <w:rPr>
          <w:rFonts w:ascii="Times New Roman" w:hAnsi="Times New Roman"/>
          <w:b w:val="false"/>
          <w:b w:val="false"/>
          <w:bCs w:val="false"/>
          <w:i w:val="false"/>
          <w:i w:val="false"/>
          <w:iCs w:val="false"/>
          <w:sz w:val="24"/>
          <w:szCs w:val="24"/>
        </w:rPr>
      </w:pPr>
      <w:r>
        <w:rPr>
          <w:b w:val="false"/>
          <w:bCs w:val="false"/>
          <w:i w:val="false"/>
          <w:iCs w:val="false"/>
          <w:color w:val="auto"/>
          <w:sz w:val="24"/>
          <w:szCs w:val="24"/>
          <w:lang w:val="uk-UA"/>
        </w:rPr>
        <w:tab/>
        <w:t xml:space="preserve">27) </w:t>
      </w:r>
      <w:r>
        <w:rPr>
          <w:b w:val="false"/>
          <w:bCs w:val="false"/>
          <w:i w:val="false"/>
          <w:iCs w:val="false"/>
          <w:color w:val="000000"/>
          <w:sz w:val="24"/>
          <w:szCs w:val="24"/>
          <w:lang w:val="uk-UA"/>
        </w:rPr>
        <w:t xml:space="preserve">Про внесення змін до договору оренди землі </w:t>
      </w:r>
      <w:bookmarkStart w:id="18" w:name="__DdeLink__6020_315252981221"/>
      <w:bookmarkStart w:id="19" w:name="_GoBack1221"/>
      <w:bookmarkEnd w:id="18"/>
      <w:bookmarkEnd w:id="19"/>
      <w:r>
        <w:rPr>
          <w:b w:val="false"/>
          <w:bCs w:val="false"/>
          <w:i w:val="false"/>
          <w:iCs w:val="false"/>
          <w:color w:val="000000"/>
          <w:sz w:val="24"/>
          <w:szCs w:val="24"/>
          <w:lang w:val="uk-UA"/>
        </w:rPr>
        <w:t>від 20 липня 2016 р. з Муштою А.І.</w:t>
      </w:r>
    </w:p>
    <w:p>
      <w:pPr>
        <w:pStyle w:val="Normal"/>
        <w:widowControl/>
        <w:numPr>
          <w:ilvl w:val="0"/>
          <w:numId w:val="2"/>
        </w:numPr>
        <w:ind w:left="0" w:right="0" w:hanging="0"/>
        <w:jc w:val="both"/>
        <w:rPr>
          <w:rFonts w:ascii="Times New Roman" w:hAnsi="Times New Roman"/>
          <w:b w:val="false"/>
          <w:b w:val="false"/>
          <w:bCs w:val="false"/>
          <w:i w:val="false"/>
          <w:i w:val="false"/>
          <w:iCs w:val="false"/>
          <w:sz w:val="24"/>
          <w:szCs w:val="24"/>
        </w:rPr>
      </w:pPr>
      <w:r>
        <w:rPr>
          <w:b w:val="false"/>
          <w:bCs w:val="false"/>
          <w:i w:val="false"/>
          <w:iCs w:val="false"/>
          <w:color w:val="auto"/>
          <w:sz w:val="24"/>
          <w:szCs w:val="24"/>
          <w:lang w:val="uk-UA"/>
        </w:rPr>
        <w:tab/>
        <w:t xml:space="preserve">28) Про </w:t>
      </w:r>
      <w:r>
        <w:rPr>
          <w:b w:val="false"/>
          <w:bCs w:val="false"/>
          <w:i w:val="false"/>
          <w:iCs w:val="false"/>
          <w:sz w:val="24"/>
          <w:szCs w:val="24"/>
          <w:lang w:val="uk-UA"/>
        </w:rPr>
        <w:t>надання дозволу на розроблення проекту землеустрою щодо зміни цільового призначення земельної ділянки комунальної власності</w:t>
      </w:r>
      <w:r>
        <w:rPr>
          <w:rFonts w:eastAsia="Calibri"/>
          <w:b w:val="false"/>
          <w:bCs w:val="false"/>
          <w:i w:val="false"/>
          <w:iCs w:val="false"/>
          <w:sz w:val="24"/>
          <w:szCs w:val="24"/>
          <w:lang w:val="uk-UA"/>
        </w:rPr>
        <w:t xml:space="preserve"> кадастровий номер 5324255100:30:003:0554.</w:t>
      </w:r>
    </w:p>
    <w:p>
      <w:pPr>
        <w:pStyle w:val="Western"/>
        <w:numPr>
          <w:ilvl w:val="0"/>
          <w:numId w:val="2"/>
        </w:numPr>
        <w:tabs>
          <w:tab w:val="clear" w:pos="709"/>
          <w:tab w:val="left" w:pos="675" w:leader="none"/>
        </w:tabs>
        <w:bidi w:val="0"/>
        <w:spacing w:before="0" w:after="0"/>
        <w:ind w:left="0" w:right="0" w:hanging="0"/>
        <w:jc w:val="both"/>
        <w:rPr>
          <w:rFonts w:ascii="Times New Roman" w:hAnsi="Times New Roman"/>
          <w:b w:val="false"/>
          <w:b w:val="false"/>
          <w:bCs w:val="false"/>
          <w:i w:val="false"/>
          <w:i w:val="false"/>
          <w:iCs w:val="false"/>
          <w:sz w:val="24"/>
          <w:szCs w:val="24"/>
        </w:rPr>
      </w:pPr>
      <w:r>
        <w:rPr>
          <w:rFonts w:cs="Times New Roman" w:ascii="Times New Roman" w:hAnsi="Times New Roman"/>
          <w:b w:val="false"/>
          <w:bCs w:val="false"/>
          <w:i w:val="false"/>
          <w:iCs w:val="false"/>
          <w:kern w:val="0"/>
          <w:sz w:val="24"/>
          <w:szCs w:val="24"/>
          <w:lang w:eastAsia="ru-RU"/>
        </w:rPr>
        <w:tab/>
      </w:r>
      <w:r>
        <w:rPr>
          <w:rFonts w:cs="Times New Roman" w:ascii="Times New Roman" w:hAnsi="Times New Roman"/>
          <w:b w:val="false"/>
          <w:bCs w:val="false"/>
          <w:i w:val="false"/>
          <w:iCs w:val="false"/>
          <w:kern w:val="0"/>
          <w:sz w:val="24"/>
          <w:szCs w:val="24"/>
          <w:lang w:val="uk-UA" w:eastAsia="ru-RU"/>
        </w:rPr>
        <w:t>29</w:t>
      </w:r>
      <w:r>
        <w:rPr>
          <w:rFonts w:cs="Times New Roman" w:ascii="Times New Roman" w:hAnsi="Times New Roman"/>
          <w:b w:val="false"/>
          <w:bCs w:val="false"/>
          <w:i w:val="false"/>
          <w:iCs w:val="false"/>
          <w:kern w:val="0"/>
          <w:sz w:val="24"/>
          <w:szCs w:val="24"/>
          <w:lang w:eastAsia="ru-RU"/>
        </w:rPr>
        <w:t>)</w:t>
      </w:r>
      <w:r>
        <w:rPr>
          <w:rFonts w:cs="Times New Roman" w:ascii="Times New Roman" w:hAnsi="Times New Roman"/>
          <w:b w:val="false"/>
          <w:bCs w:val="false"/>
          <w:i w:val="false"/>
          <w:iCs w:val="false"/>
          <w:sz w:val="24"/>
          <w:szCs w:val="24"/>
          <w:lang w:val="ru-RU"/>
        </w:rPr>
        <w:t xml:space="preserve"> </w:t>
      </w:r>
      <w:r>
        <w:rPr>
          <w:rFonts w:cs="Times New Roman" w:ascii="Times New Roman" w:hAnsi="Times New Roman"/>
          <w:b w:val="false"/>
          <w:bCs w:val="false"/>
          <w:i w:val="false"/>
          <w:iCs w:val="false"/>
          <w:kern w:val="0"/>
          <w:sz w:val="24"/>
          <w:szCs w:val="24"/>
          <w:lang w:eastAsia="ru-RU"/>
        </w:rPr>
        <w:t>Про внесення змін до Програми „Шкільний автобус” на 2022-2024 роки.</w:t>
      </w:r>
    </w:p>
    <w:p>
      <w:pPr>
        <w:pStyle w:val="Normal"/>
        <w:numPr>
          <w:ilvl w:val="0"/>
          <w:numId w:val="2"/>
        </w:numPr>
        <w:tabs>
          <w:tab w:val="clear" w:pos="709"/>
          <w:tab w:val="left" w:pos="675" w:leader="none"/>
        </w:tabs>
        <w:bidi w:val="0"/>
        <w:spacing w:before="0" w:after="29"/>
        <w:ind w:left="0" w:right="0" w:hanging="0"/>
        <w:jc w:val="both"/>
        <w:rPr>
          <w:rFonts w:ascii="Times New Roman" w:hAnsi="Times New Roman"/>
          <w:b w:val="false"/>
          <w:b w:val="false"/>
          <w:bCs w:val="false"/>
          <w:i w:val="false"/>
          <w:i w:val="false"/>
          <w:iCs w:val="false"/>
          <w:sz w:val="24"/>
          <w:szCs w:val="24"/>
        </w:rPr>
      </w:pPr>
      <w:r>
        <w:rPr>
          <w:b w:val="false"/>
          <w:bCs w:val="false"/>
          <w:i w:val="false"/>
          <w:iCs w:val="false"/>
          <w:sz w:val="24"/>
          <w:szCs w:val="24"/>
          <w:lang w:val="ru-RU"/>
        </w:rPr>
        <w:tab/>
      </w:r>
      <w:r>
        <w:rPr>
          <w:b w:val="false"/>
          <w:bCs w:val="false"/>
          <w:i w:val="false"/>
          <w:iCs w:val="false"/>
          <w:sz w:val="24"/>
          <w:szCs w:val="24"/>
          <w:lang w:val="uk-UA"/>
        </w:rPr>
        <w:t>30</w:t>
      </w:r>
      <w:r>
        <w:rPr>
          <w:b w:val="false"/>
          <w:bCs w:val="false"/>
          <w:i w:val="false"/>
          <w:iCs w:val="false"/>
          <w:sz w:val="24"/>
          <w:szCs w:val="24"/>
          <w:lang w:val="ru-RU"/>
        </w:rPr>
        <w:t xml:space="preserve">) </w:t>
      </w:r>
      <w:r>
        <w:rPr>
          <w:b w:val="false"/>
          <w:bCs w:val="false"/>
          <w:i w:val="false"/>
          <w:iCs w:val="false"/>
          <w:sz w:val="24"/>
          <w:szCs w:val="24"/>
        </w:rPr>
        <w:t>Про визначення ДП „Агентство місцевих доріг Полтавської області” замовником послуг з експлуатаційного утримання вулиць і доріг комунальної власності в межах  Решетилівської міської територіальної громади на 2023 рік.</w:t>
      </w:r>
    </w:p>
    <w:p>
      <w:pPr>
        <w:pStyle w:val="Normal"/>
        <w:numPr>
          <w:ilvl w:val="0"/>
          <w:numId w:val="2"/>
        </w:numPr>
        <w:tabs>
          <w:tab w:val="clear" w:pos="709"/>
          <w:tab w:val="left" w:pos="675" w:leader="none"/>
          <w:tab w:val="left" w:pos="1832" w:leader="none"/>
          <w:tab w:val="left" w:pos="2748" w:leader="none"/>
          <w:tab w:val="left" w:pos="3664" w:leader="none"/>
          <w:tab w:val="left" w:pos="3960"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0" w:right="0" w:hanging="0"/>
        <w:jc w:val="both"/>
        <w:rPr/>
      </w:pPr>
      <w:r>
        <w:rPr>
          <w:b w:val="false"/>
          <w:bCs w:val="false"/>
          <w:i w:val="false"/>
          <w:iCs w:val="false"/>
          <w:sz w:val="24"/>
          <w:szCs w:val="24"/>
          <w:lang w:val="ru-RU"/>
        </w:rPr>
        <w:tab/>
      </w:r>
      <w:r>
        <w:rPr>
          <w:b w:val="false"/>
          <w:bCs w:val="false"/>
          <w:i w:val="false"/>
          <w:iCs w:val="false"/>
          <w:sz w:val="24"/>
          <w:szCs w:val="24"/>
          <w:lang w:val="uk-UA"/>
        </w:rPr>
        <w:t>31</w:t>
      </w:r>
      <w:r>
        <w:rPr>
          <w:b w:val="false"/>
          <w:bCs w:val="false"/>
          <w:i w:val="false"/>
          <w:iCs w:val="false"/>
          <w:kern w:val="0"/>
          <w:sz w:val="24"/>
          <w:szCs w:val="24"/>
          <w:lang w:eastAsia="ru-RU"/>
        </w:rPr>
        <w:t xml:space="preserve">) </w:t>
      </w:r>
      <w:r>
        <w:rPr>
          <w:rStyle w:val="Style20"/>
          <w:b w:val="false"/>
          <w:bCs w:val="false"/>
          <w:i w:val="false"/>
          <w:iCs w:val="false"/>
          <w:color w:val="000000"/>
          <w:sz w:val="24"/>
          <w:szCs w:val="24"/>
          <w:lang w:bidi="ar-SA"/>
        </w:rPr>
        <w:t>Про внесення змін до фінансового плану на 202</w:t>
      </w:r>
      <w:r>
        <w:rPr>
          <w:rStyle w:val="Style20"/>
          <w:b w:val="false"/>
          <w:bCs w:val="false"/>
          <w:i w:val="false"/>
          <w:iCs w:val="false"/>
          <w:color w:val="000000"/>
          <w:sz w:val="24"/>
          <w:szCs w:val="24"/>
          <w:lang w:val="ru-RU" w:bidi="ar-SA"/>
        </w:rPr>
        <w:t>3</w:t>
      </w:r>
      <w:r>
        <w:rPr>
          <w:rStyle w:val="Style20"/>
          <w:b w:val="false"/>
          <w:bCs w:val="false"/>
          <w:i w:val="false"/>
          <w:iCs w:val="false"/>
          <w:color w:val="000000"/>
          <w:sz w:val="24"/>
          <w:szCs w:val="24"/>
          <w:lang w:bidi="ar-SA"/>
        </w:rPr>
        <w:t xml:space="preserve"> рік комунального підприємства „ЕФЕКТ” </w:t>
      </w:r>
      <w:r>
        <w:rPr>
          <w:b w:val="false"/>
          <w:bCs w:val="false"/>
          <w:i w:val="false"/>
          <w:iCs w:val="false"/>
          <w:sz w:val="24"/>
          <w:szCs w:val="24"/>
        </w:rPr>
        <w:t xml:space="preserve">Решетилівської міської ради </w:t>
      </w:r>
      <w:r>
        <w:rPr>
          <w:rStyle w:val="Style20"/>
          <w:b w:val="false"/>
          <w:bCs w:val="false"/>
          <w:i w:val="false"/>
          <w:iCs w:val="false"/>
          <w:color w:val="000000"/>
          <w:sz w:val="24"/>
          <w:szCs w:val="24"/>
          <w:lang w:bidi="ar-SA"/>
        </w:rPr>
        <w:t>Полтавської області.</w:t>
      </w:r>
    </w:p>
    <w:p>
      <w:pPr>
        <w:pStyle w:val="Normal"/>
        <w:widowControl/>
        <w:numPr>
          <w:ilvl w:val="0"/>
          <w:numId w:val="2"/>
        </w:numPr>
        <w:ind w:left="0" w:right="0" w:hanging="0"/>
        <w:jc w:val="both"/>
        <w:rPr>
          <w:rFonts w:ascii="Times New Roman" w:hAnsi="Times New Roman"/>
          <w:b w:val="false"/>
          <w:b w:val="false"/>
          <w:bCs w:val="false"/>
          <w:i w:val="false"/>
          <w:i w:val="false"/>
          <w:iCs w:val="false"/>
          <w:sz w:val="24"/>
          <w:szCs w:val="24"/>
        </w:rPr>
      </w:pPr>
      <w:r>
        <w:rPr>
          <w:rFonts w:cs="Times New Roman"/>
          <w:b w:val="false"/>
          <w:bCs w:val="false"/>
          <w:i w:val="false"/>
          <w:iCs w:val="false"/>
          <w:color w:val="000000"/>
          <w:sz w:val="24"/>
          <w:szCs w:val="24"/>
        </w:rPr>
        <w:tab/>
      </w:r>
      <w:r>
        <w:rPr>
          <w:rFonts w:cs="Times New Roman"/>
          <w:b w:val="false"/>
          <w:bCs w:val="false"/>
          <w:i w:val="false"/>
          <w:iCs w:val="false"/>
          <w:color w:val="000000"/>
          <w:sz w:val="24"/>
          <w:szCs w:val="24"/>
          <w:lang w:val="uk-UA"/>
        </w:rPr>
        <w:t>3</w:t>
      </w:r>
      <w:r>
        <w:rPr>
          <w:rFonts w:cs="Times New Roman"/>
          <w:b w:val="false"/>
          <w:bCs w:val="false"/>
          <w:i w:val="false"/>
          <w:iCs w:val="false"/>
          <w:color w:val="000000"/>
          <w:sz w:val="24"/>
          <w:szCs w:val="24"/>
        </w:rPr>
        <w:t xml:space="preserve">2) </w:t>
      </w:r>
      <w:r>
        <w:rPr>
          <w:b w:val="false"/>
          <w:bCs w:val="false"/>
          <w:i w:val="false"/>
          <w:iCs w:val="false"/>
          <w:color w:val="000000"/>
          <w:sz w:val="24"/>
          <w:szCs w:val="24"/>
        </w:rPr>
        <w:t>Про утворення добровільного формування цивільного захисту Решетилівської міської територіальної громади.</w:t>
      </w:r>
    </w:p>
    <w:p>
      <w:pPr>
        <w:pStyle w:val="Normal"/>
        <w:widowControl/>
        <w:numPr>
          <w:ilvl w:val="0"/>
          <w:numId w:val="2"/>
        </w:numPr>
        <w:ind w:left="0" w:right="0" w:hanging="0"/>
        <w:jc w:val="both"/>
        <w:rPr/>
      </w:pPr>
      <w:r>
        <w:rPr>
          <w:rFonts w:cs="Times New Roman"/>
          <w:b w:val="false"/>
          <w:bCs w:val="false"/>
          <w:i w:val="false"/>
          <w:iCs w:val="false"/>
          <w:color w:val="000000"/>
          <w:sz w:val="24"/>
          <w:szCs w:val="24"/>
        </w:rPr>
        <w:tab/>
      </w:r>
      <w:r>
        <w:rPr>
          <w:rFonts w:cs="Times New Roman"/>
          <w:b w:val="false"/>
          <w:bCs w:val="false"/>
          <w:i w:val="false"/>
          <w:iCs w:val="false"/>
          <w:color w:val="000000"/>
          <w:sz w:val="24"/>
          <w:szCs w:val="24"/>
          <w:lang w:val="uk-UA"/>
        </w:rPr>
        <w:t>3</w:t>
      </w:r>
      <w:r>
        <w:rPr>
          <w:rFonts w:cs="Times New Roman"/>
          <w:b w:val="false"/>
          <w:bCs w:val="false"/>
          <w:i w:val="false"/>
          <w:iCs w:val="false"/>
          <w:color w:val="000000"/>
          <w:sz w:val="24"/>
          <w:szCs w:val="24"/>
        </w:rPr>
        <w:t xml:space="preserve">3) </w:t>
      </w:r>
      <w:r>
        <w:rPr>
          <w:b w:val="false"/>
          <w:bCs w:val="false"/>
          <w:i w:val="false"/>
          <w:iCs w:val="false"/>
          <w:sz w:val="24"/>
          <w:szCs w:val="24"/>
        </w:rPr>
        <w:t xml:space="preserve">Про  внесення  змін  до  Програми  фінансової підтримки </w:t>
      </w:r>
      <w:r>
        <w:rPr>
          <w:rStyle w:val="Strong"/>
          <w:b w:val="false"/>
          <w:bCs w:val="false"/>
          <w:i w:val="false"/>
          <w:iCs w:val="false"/>
          <w:sz w:val="24"/>
          <w:szCs w:val="24"/>
          <w:lang w:val="uk-UA" w:eastAsia="zh-CN" w:bidi="ar-SA"/>
        </w:rPr>
        <w:t>комунальної установи „Місцева  пожежна  охорона  Решетилівської міської ради Полтавської області”</w:t>
      </w:r>
      <w:r>
        <w:rPr>
          <w:b w:val="false"/>
          <w:bCs w:val="false"/>
          <w:i w:val="false"/>
          <w:iCs w:val="false"/>
          <w:sz w:val="24"/>
          <w:szCs w:val="24"/>
        </w:rPr>
        <w:t xml:space="preserve"> на 2021-2023 роки”.</w:t>
      </w:r>
    </w:p>
    <w:p>
      <w:pPr>
        <w:pStyle w:val="Normal"/>
        <w:widowControl/>
        <w:numPr>
          <w:ilvl w:val="0"/>
          <w:numId w:val="2"/>
        </w:numPr>
        <w:spacing w:before="0" w:after="0"/>
        <w:ind w:left="0" w:right="0" w:hanging="0"/>
        <w:jc w:val="both"/>
        <w:rPr>
          <w:rFonts w:ascii="Times New Roman" w:hAnsi="Times New Roman"/>
          <w:b w:val="false"/>
          <w:b w:val="false"/>
          <w:bCs w:val="false"/>
          <w:i w:val="false"/>
          <w:i w:val="false"/>
          <w:iCs w:val="false"/>
          <w:sz w:val="24"/>
          <w:szCs w:val="24"/>
        </w:rPr>
      </w:pPr>
      <w:r>
        <w:rPr>
          <w:rFonts w:cs="Times New Roman"/>
          <w:b w:val="false"/>
          <w:bCs w:val="false"/>
          <w:i w:val="false"/>
          <w:iCs w:val="false"/>
          <w:color w:val="000000"/>
          <w:sz w:val="24"/>
          <w:szCs w:val="24"/>
        </w:rPr>
        <w:tab/>
      </w:r>
      <w:r>
        <w:rPr>
          <w:rFonts w:cs="Times New Roman"/>
          <w:b w:val="false"/>
          <w:bCs w:val="false"/>
          <w:i w:val="false"/>
          <w:iCs w:val="false"/>
          <w:color w:val="000000"/>
          <w:sz w:val="24"/>
          <w:szCs w:val="24"/>
          <w:lang w:val="uk-UA"/>
        </w:rPr>
        <w:t>3</w:t>
      </w:r>
      <w:r>
        <w:rPr>
          <w:rFonts w:cs="Times New Roman"/>
          <w:b w:val="false"/>
          <w:bCs w:val="false"/>
          <w:i w:val="false"/>
          <w:iCs w:val="false"/>
          <w:color w:val="000000"/>
          <w:sz w:val="24"/>
          <w:szCs w:val="24"/>
        </w:rPr>
        <w:t xml:space="preserve">4) </w:t>
      </w:r>
      <w:r>
        <w:rPr>
          <w:rFonts w:cs="Times New Roman"/>
          <w:b w:val="false"/>
          <w:bCs w:val="false"/>
          <w:i w:val="false"/>
          <w:iCs w:val="false"/>
          <w:color w:val="000000"/>
          <w:sz w:val="24"/>
          <w:szCs w:val="24"/>
          <w:lang w:val="uk-UA"/>
        </w:rPr>
        <w:t>Про схвалення проєкту, який подається до Міністерства розвитку громад, територій та інфраструктури України на конкурсний відбір проєктів, фінансування яких може здійснюватися за рахунок бюджетної програми „Фонд ліквідації наслідків збройної агресії” у 2023 році.</w:t>
      </w:r>
    </w:p>
    <w:p>
      <w:pPr>
        <w:pStyle w:val="Normal"/>
        <w:widowControl/>
        <w:numPr>
          <w:ilvl w:val="0"/>
          <w:numId w:val="2"/>
        </w:numPr>
        <w:spacing w:before="0" w:after="0"/>
        <w:ind w:left="0" w:right="0" w:hanging="0"/>
        <w:jc w:val="both"/>
        <w:rPr>
          <w:rFonts w:ascii="Times New Roman" w:hAnsi="Times New Roman"/>
          <w:b w:val="false"/>
          <w:b w:val="false"/>
          <w:bCs w:val="false"/>
          <w:i w:val="false"/>
          <w:i w:val="false"/>
          <w:iCs w:val="false"/>
          <w:sz w:val="24"/>
          <w:szCs w:val="24"/>
        </w:rPr>
      </w:pPr>
      <w:r>
        <w:rPr>
          <w:rFonts w:cs="Times New Roman"/>
          <w:b w:val="false"/>
          <w:bCs w:val="false"/>
          <w:i w:val="false"/>
          <w:iCs w:val="false"/>
          <w:color w:val="000000"/>
          <w:sz w:val="24"/>
          <w:szCs w:val="24"/>
          <w:lang w:val="uk-UA"/>
        </w:rPr>
        <w:tab/>
        <w:t>35) Про схвалення проєкту, який подається до Міністерства розвитку громад, територій та інфраструктури України на конкурсний відбір проєктів, фінансування яких може здійснюватися за рахунок субвенції з державного бюджету місцевим бюджетам на реалізацію проектів у рамках Програми з відновлення України у 2023 році.</w:t>
      </w:r>
    </w:p>
    <w:p>
      <w:pPr>
        <w:pStyle w:val="Normal"/>
        <w:widowControl/>
        <w:numPr>
          <w:ilvl w:val="0"/>
          <w:numId w:val="2"/>
        </w:numPr>
        <w:spacing w:before="0" w:after="0"/>
        <w:ind w:left="0" w:right="0" w:hanging="0"/>
        <w:jc w:val="both"/>
        <w:rPr>
          <w:rFonts w:ascii="Times New Roman" w:hAnsi="Times New Roman"/>
          <w:b w:val="false"/>
          <w:b w:val="false"/>
          <w:bCs w:val="false"/>
          <w:i w:val="false"/>
          <w:i w:val="false"/>
          <w:iCs w:val="false"/>
          <w:sz w:val="24"/>
          <w:szCs w:val="24"/>
        </w:rPr>
      </w:pPr>
      <w:r>
        <w:rPr>
          <w:rFonts w:cs="Times New Roman"/>
          <w:b w:val="false"/>
          <w:bCs w:val="false"/>
          <w:i w:val="false"/>
          <w:iCs w:val="false"/>
          <w:color w:val="000000"/>
          <w:sz w:val="24"/>
          <w:szCs w:val="24"/>
          <w:lang w:val="uk-UA"/>
        </w:rPr>
        <w:tab/>
        <w:t xml:space="preserve">36) Про надання згоди на безоплатне </w:t>
      </w:r>
      <w:r>
        <w:rPr>
          <w:rFonts w:cs="Times New Roman"/>
          <w:b w:val="false"/>
          <w:bCs w:val="false"/>
          <w:i w:val="false"/>
          <w:iCs w:val="false"/>
          <w:sz w:val="24"/>
          <w:szCs w:val="24"/>
          <w:lang w:val="uk-UA"/>
        </w:rPr>
        <w:t xml:space="preserve">прийняття автомобіля з державної у комунальну </w:t>
      </w:r>
      <w:r>
        <w:rPr>
          <w:rFonts w:eastAsia="Calibri" w:cs="Times New Roman"/>
          <w:b w:val="false"/>
          <w:bCs w:val="false"/>
          <w:i w:val="false"/>
          <w:iCs w:val="false"/>
          <w:sz w:val="24"/>
          <w:szCs w:val="24"/>
          <w:lang w:val="uk-UA"/>
        </w:rPr>
        <w:t xml:space="preserve">власність Решетилівської міської </w:t>
      </w:r>
      <w:r>
        <w:rPr>
          <w:rFonts w:eastAsia="Calibri" w:cs="Times New Roman"/>
          <w:b w:val="false"/>
          <w:bCs w:val="false"/>
          <w:i w:val="false"/>
          <w:iCs w:val="false"/>
          <w:color w:val="000000"/>
          <w:sz w:val="24"/>
          <w:szCs w:val="24"/>
          <w:lang w:val="uk-UA"/>
        </w:rPr>
        <w:t>територіальної громади.</w:t>
      </w:r>
    </w:p>
    <w:p>
      <w:pPr>
        <w:pStyle w:val="Normal"/>
        <w:widowControl/>
        <w:numPr>
          <w:ilvl w:val="0"/>
          <w:numId w:val="2"/>
        </w:numPr>
        <w:spacing w:before="0" w:after="0"/>
        <w:ind w:left="0" w:right="0" w:hanging="0"/>
        <w:jc w:val="both"/>
        <w:rPr>
          <w:rFonts w:ascii="Times New Roman" w:hAnsi="Times New Roman"/>
          <w:b w:val="false"/>
          <w:b w:val="false"/>
          <w:bCs w:val="false"/>
          <w:i w:val="false"/>
          <w:i w:val="false"/>
          <w:iCs w:val="false"/>
          <w:sz w:val="24"/>
          <w:szCs w:val="24"/>
        </w:rPr>
      </w:pPr>
      <w:r>
        <w:rPr>
          <w:rFonts w:eastAsia="Calibri" w:cs="Times New Roman"/>
          <w:b w:val="false"/>
          <w:bCs w:val="false"/>
          <w:i w:val="false"/>
          <w:iCs w:val="false"/>
          <w:color w:val="000000"/>
          <w:sz w:val="24"/>
          <w:szCs w:val="24"/>
          <w:lang w:val="uk-UA"/>
        </w:rPr>
        <w:tab/>
        <w:t xml:space="preserve">37) Про надання згоди на безоплатне </w:t>
      </w:r>
      <w:r>
        <w:rPr>
          <w:rFonts w:cs="Times New Roman"/>
          <w:b w:val="false"/>
          <w:bCs w:val="false"/>
          <w:i w:val="false"/>
          <w:iCs w:val="false"/>
          <w:sz w:val="24"/>
          <w:szCs w:val="24"/>
          <w:lang w:val="uk-UA"/>
        </w:rPr>
        <w:t xml:space="preserve">прийняття об’єктів нерухомого майна з державної у комунальну </w:t>
      </w:r>
      <w:r>
        <w:rPr>
          <w:rFonts w:eastAsia="Calibri" w:cs="Times New Roman"/>
          <w:b w:val="false"/>
          <w:bCs w:val="false"/>
          <w:i w:val="false"/>
          <w:iCs w:val="false"/>
          <w:sz w:val="24"/>
          <w:szCs w:val="24"/>
          <w:lang w:val="uk-UA"/>
        </w:rPr>
        <w:t xml:space="preserve">власність Решетилівської міської </w:t>
      </w:r>
      <w:r>
        <w:rPr>
          <w:rFonts w:eastAsia="Calibri" w:cs="Times New Roman"/>
          <w:b w:val="false"/>
          <w:bCs w:val="false"/>
          <w:i w:val="false"/>
          <w:iCs w:val="false"/>
          <w:color w:val="000000"/>
          <w:sz w:val="24"/>
          <w:szCs w:val="24"/>
          <w:lang w:val="uk-UA"/>
        </w:rPr>
        <w:t>територіальної громади.</w:t>
      </w:r>
    </w:p>
    <w:p>
      <w:pPr>
        <w:pStyle w:val="Normal"/>
        <w:widowControl/>
        <w:numPr>
          <w:ilvl w:val="0"/>
          <w:numId w:val="2"/>
        </w:numPr>
        <w:spacing w:before="0" w:after="0"/>
        <w:ind w:left="0" w:right="0" w:hanging="0"/>
        <w:jc w:val="both"/>
        <w:rPr>
          <w:rFonts w:ascii="Times New Roman" w:hAnsi="Times New Roman"/>
          <w:b w:val="false"/>
          <w:b w:val="false"/>
          <w:bCs w:val="false"/>
          <w:i w:val="false"/>
          <w:i w:val="false"/>
          <w:iCs w:val="false"/>
          <w:sz w:val="24"/>
          <w:szCs w:val="24"/>
        </w:rPr>
      </w:pPr>
      <w:r>
        <w:rPr>
          <w:rFonts w:eastAsia="Calibri" w:cs="Times New Roman"/>
          <w:b w:val="false"/>
          <w:bCs w:val="false"/>
          <w:i w:val="false"/>
          <w:iCs w:val="false"/>
          <w:color w:val="000000"/>
          <w:sz w:val="24"/>
          <w:szCs w:val="24"/>
          <w:lang w:val="uk-UA"/>
        </w:rPr>
        <w:tab/>
        <w:t xml:space="preserve">38)  </w:t>
      </w:r>
      <w:r>
        <w:rPr>
          <w:rFonts w:eastAsia="Calibri" w:cs="Times New Roman"/>
          <w:b w:val="false"/>
          <w:bCs w:val="false"/>
          <w:i w:val="false"/>
          <w:iCs w:val="false"/>
          <w:color w:val="000000"/>
          <w:sz w:val="24"/>
          <w:szCs w:val="24"/>
          <w:lang w:val="uk-UA" w:eastAsia="en-US"/>
        </w:rPr>
        <w:t>Про</w:t>
      </w:r>
      <w:r>
        <w:rPr>
          <w:rFonts w:eastAsia="Calibri"/>
          <w:b w:val="false"/>
          <w:bCs w:val="false"/>
          <w:i w:val="false"/>
          <w:iCs w:val="false"/>
          <w:color w:val="000000"/>
          <w:sz w:val="24"/>
          <w:szCs w:val="24"/>
          <w:lang w:eastAsia="en-US"/>
        </w:rPr>
        <w:t xml:space="preserve"> розроблення містобудівної документації </w:t>
      </w:r>
      <w:r>
        <w:rPr>
          <w:rFonts w:eastAsia="Times New Roman" w:cs="FreeSans"/>
          <w:b w:val="false"/>
          <w:bCs w:val="false"/>
          <w:i w:val="false"/>
          <w:iCs w:val="false"/>
          <w:color w:val="000000"/>
          <w:sz w:val="24"/>
          <w:szCs w:val="24"/>
          <w:lang w:eastAsia="ru-RU"/>
        </w:rPr>
        <w:t>„Генеральний план з розробкою плану зонування території села Шамраївка Решетилівської міської територіальної громади Полтавського району Полтавської області.</w:t>
      </w:r>
    </w:p>
    <w:p>
      <w:pPr>
        <w:pStyle w:val="Normal"/>
        <w:widowControl/>
        <w:numPr>
          <w:ilvl w:val="0"/>
          <w:numId w:val="2"/>
        </w:numPr>
        <w:spacing w:before="0" w:after="0"/>
        <w:ind w:left="0" w:right="0" w:hanging="0"/>
        <w:jc w:val="both"/>
        <w:rPr>
          <w:rFonts w:ascii="Times New Roman" w:hAnsi="Times New Roman" w:cs="Times New Roman"/>
          <w:b w:val="false"/>
          <w:b w:val="false"/>
          <w:bCs w:val="false"/>
          <w:i w:val="false"/>
          <w:i w:val="false"/>
          <w:iCs w:val="false"/>
          <w:color w:val="000000"/>
          <w:sz w:val="24"/>
          <w:szCs w:val="24"/>
          <w:u w:val="none"/>
          <w:lang w:val="uk-UA"/>
        </w:rPr>
      </w:pPr>
      <w:r>
        <w:rPr>
          <w:rStyle w:val="Strong"/>
          <w:rFonts w:eastAsia="Calibri" w:cs="Times New Roman"/>
          <w:b w:val="false"/>
          <w:bCs w:val="false"/>
          <w:i w:val="false"/>
          <w:iCs w:val="false"/>
          <w:color w:val="000000"/>
          <w:sz w:val="24"/>
          <w:szCs w:val="24"/>
          <w:u w:val="none"/>
          <w:lang w:val="uk-UA"/>
        </w:rPr>
        <w:tab/>
        <w:t xml:space="preserve">39) </w:t>
      </w:r>
      <w:r>
        <w:rPr>
          <w:rStyle w:val="Strong"/>
          <w:rFonts w:eastAsia="Calibri" w:cs="Times New Roman"/>
          <w:b w:val="false"/>
          <w:bCs w:val="false"/>
          <w:i w:val="false"/>
          <w:iCs w:val="false"/>
          <w:color w:val="auto"/>
          <w:sz w:val="24"/>
          <w:szCs w:val="24"/>
          <w:u w:val="none"/>
          <w:lang w:val="uk-UA" w:eastAsia="ru-RU" w:bidi="ar-SA"/>
        </w:rPr>
        <w:t>Різне.</w:t>
      </w:r>
    </w:p>
    <w:p>
      <w:pPr>
        <w:pStyle w:val="Normal"/>
        <w:widowControl/>
        <w:spacing w:before="0" w:after="0"/>
        <w:ind w:left="0" w:right="0" w:hanging="0"/>
        <w:jc w:val="both"/>
        <w:rPr>
          <w:rFonts w:ascii="Times New Roman" w:hAnsi="Times New Roman" w:cs="Times New Roman"/>
          <w:b w:val="false"/>
          <w:b w:val="false"/>
          <w:bCs w:val="false"/>
          <w:i w:val="false"/>
          <w:i w:val="false"/>
          <w:iCs w:val="false"/>
          <w:color w:val="000000"/>
          <w:sz w:val="24"/>
          <w:szCs w:val="24"/>
          <w:u w:val="none"/>
          <w:lang w:val="uk-UA"/>
        </w:rPr>
      </w:pPr>
      <w:r>
        <w:rPr>
          <w:rStyle w:val="Strong"/>
          <w:rFonts w:eastAsia="Calibri" w:cs="Times New Roman"/>
          <w:b w:val="false"/>
          <w:bCs w:val="false"/>
          <w:i w:val="false"/>
          <w:iCs w:val="false"/>
          <w:color w:val="auto"/>
          <w:sz w:val="24"/>
          <w:szCs w:val="24"/>
          <w:u w:val="none"/>
          <w:lang w:val="uk-UA" w:eastAsia="ru-RU" w:bidi="ar-SA"/>
        </w:rPr>
        <w:tab/>
      </w:r>
    </w:p>
    <w:p>
      <w:pPr>
        <w:pStyle w:val="Normal"/>
        <w:widowControl/>
        <w:spacing w:before="0" w:after="0"/>
        <w:ind w:left="0" w:right="0" w:hanging="0"/>
        <w:jc w:val="both"/>
        <w:rPr>
          <w:rFonts w:ascii="Times New Roman" w:hAnsi="Times New Roman" w:cs="Times New Roman"/>
          <w:b w:val="false"/>
          <w:b w:val="false"/>
          <w:bCs w:val="false"/>
          <w:i w:val="false"/>
          <w:i w:val="false"/>
          <w:iCs w:val="false"/>
          <w:color w:val="000000"/>
          <w:sz w:val="24"/>
          <w:szCs w:val="24"/>
          <w:u w:val="none"/>
          <w:lang w:val="uk-UA"/>
        </w:rPr>
      </w:pPr>
      <w:r>
        <w:rPr>
          <w:rStyle w:val="Strong"/>
          <w:rFonts w:eastAsia="Calibri" w:cs="Times New Roman"/>
          <w:b w:val="false"/>
          <w:bCs w:val="false"/>
          <w:i w:val="false"/>
          <w:iCs w:val="false"/>
          <w:color w:val="auto"/>
          <w:sz w:val="24"/>
          <w:szCs w:val="24"/>
          <w:u w:val="none"/>
          <w:lang w:val="uk-UA" w:eastAsia="ru-RU" w:bidi="ar-SA"/>
        </w:rPr>
        <w:tab/>
        <w:t>Мушта А.І., депутат міської ради, який заявив про конфлікт інтересів стосовно питання порядку денного ,,</w:t>
      </w:r>
      <w:r>
        <w:rPr>
          <w:rStyle w:val="Strong"/>
          <w:rFonts w:eastAsia="Calibri" w:cs="Times New Roman"/>
          <w:b w:val="false"/>
          <w:bCs w:val="false"/>
          <w:i w:val="false"/>
          <w:iCs w:val="false"/>
          <w:color w:val="000000"/>
          <w:sz w:val="24"/>
          <w:szCs w:val="24"/>
          <w:u w:val="none"/>
          <w:lang w:val="uk-UA" w:eastAsia="ru-RU" w:bidi="ar-SA"/>
        </w:rPr>
        <w:t xml:space="preserve">Про внесення змін до договору оренди землі </w:t>
      </w:r>
      <w:bookmarkStart w:id="20" w:name="__DdeLink__6020_3152529812212"/>
      <w:bookmarkStart w:id="21" w:name="_GoBack12212"/>
      <w:bookmarkEnd w:id="20"/>
      <w:bookmarkEnd w:id="21"/>
      <w:r>
        <w:rPr>
          <w:rStyle w:val="Strong"/>
          <w:rFonts w:eastAsia="Calibri" w:cs="Times New Roman"/>
          <w:b w:val="false"/>
          <w:bCs w:val="false"/>
          <w:i w:val="false"/>
          <w:iCs w:val="false"/>
          <w:color w:val="000000"/>
          <w:sz w:val="24"/>
          <w:szCs w:val="24"/>
          <w:u w:val="none"/>
          <w:lang w:val="uk-UA" w:eastAsia="ru-RU" w:bidi="ar-SA"/>
        </w:rPr>
        <w:t>від 20 липня 2016 р. з Муштою А.І.” та повідомив про те, що не братиме участь у голосуванні по даному питанні.</w:t>
      </w:r>
    </w:p>
    <w:p>
      <w:pPr>
        <w:pStyle w:val="Normal"/>
        <w:widowControl/>
        <w:spacing w:before="0" w:after="0"/>
        <w:ind w:left="0" w:right="0" w:hanging="0"/>
        <w:jc w:val="both"/>
        <w:rPr>
          <w:rStyle w:val="Strong"/>
          <w:rFonts w:ascii="Times New Roman" w:hAnsi="Times New Roman"/>
          <w:sz w:val="24"/>
          <w:szCs w:val="24"/>
        </w:rPr>
      </w:pPr>
      <w:r>
        <w:rPr>
          <w:sz w:val="24"/>
          <w:szCs w:val="24"/>
        </w:rPr>
      </w:r>
    </w:p>
    <w:p>
      <w:pPr>
        <w:pStyle w:val="Normal"/>
        <w:spacing w:before="0" w:after="0"/>
        <w:jc w:val="both"/>
        <w:rPr>
          <w:rFonts w:ascii="Times New Roman" w:hAnsi="Times New Roman"/>
          <w:sz w:val="24"/>
          <w:szCs w:val="24"/>
        </w:rPr>
      </w:pPr>
      <w:r>
        <w:rPr>
          <w:b/>
          <w:bCs/>
          <w:sz w:val="24"/>
          <w:szCs w:val="24"/>
        </w:rPr>
        <w:t>1. СЛУХАЛИ:</w:t>
      </w:r>
    </w:p>
    <w:p>
      <w:pPr>
        <w:pStyle w:val="Normal"/>
        <w:jc w:val="both"/>
        <w:rPr/>
      </w:pPr>
      <w:r>
        <w:rPr>
          <w:b w:val="false"/>
          <w:bCs w:val="false"/>
          <w:sz w:val="24"/>
          <w:szCs w:val="24"/>
        </w:rPr>
        <w:tab/>
      </w:r>
      <w:r>
        <w:rPr>
          <w:rFonts w:eastAsia="Calibri" w:cs="Times New Roman"/>
          <w:b w:val="false"/>
          <w:bCs/>
          <w:i w:val="false"/>
          <w:iCs w:val="false"/>
          <w:color w:val="auto"/>
          <w:kern w:val="0"/>
          <w:sz w:val="24"/>
          <w:szCs w:val="24"/>
          <w:lang w:val="uk-UA" w:eastAsia="ru-RU" w:bidi="ar-SA"/>
        </w:rPr>
        <w:t>Добжинськ</w:t>
      </w:r>
      <w:r>
        <w:rPr>
          <w:rFonts w:eastAsia="Calibri" w:cs="Times New Roman"/>
          <w:b w:val="false"/>
          <w:bCs/>
          <w:i w:val="false"/>
          <w:iCs w:val="false"/>
          <w:color w:val="auto"/>
          <w:kern w:val="0"/>
          <w:sz w:val="24"/>
          <w:szCs w:val="24"/>
          <w:lang w:val="uk-UA" w:eastAsia="ru-RU" w:bidi="ar-SA"/>
        </w:rPr>
        <w:t>у</w:t>
      </w:r>
      <w:r>
        <w:rPr>
          <w:rFonts w:eastAsia="Calibri" w:cs="Times New Roman"/>
          <w:b w:val="false"/>
          <w:bCs/>
          <w:i w:val="false"/>
          <w:iCs w:val="false"/>
          <w:color w:val="auto"/>
          <w:kern w:val="0"/>
          <w:sz w:val="24"/>
          <w:szCs w:val="24"/>
          <w:lang w:val="uk-UA" w:eastAsia="ru-RU" w:bidi="ar-SA"/>
        </w:rPr>
        <w:t xml:space="preserve"> С.В. - начальник</w:t>
      </w:r>
      <w:r>
        <w:rPr>
          <w:rFonts w:eastAsia="Calibri" w:cs="Times New Roman"/>
          <w:b w:val="false"/>
          <w:bCs/>
          <w:i w:val="false"/>
          <w:iCs w:val="false"/>
          <w:color w:val="auto"/>
          <w:kern w:val="0"/>
          <w:sz w:val="24"/>
          <w:szCs w:val="24"/>
          <w:lang w:val="uk-UA" w:eastAsia="ru-RU" w:bidi="ar-SA"/>
        </w:rPr>
        <w:t>а</w:t>
      </w:r>
      <w:r>
        <w:rPr>
          <w:rFonts w:eastAsia="Calibri" w:cs="Times New Roman"/>
          <w:b w:val="false"/>
          <w:bCs/>
          <w:i w:val="false"/>
          <w:iCs w:val="false"/>
          <w:color w:val="auto"/>
          <w:kern w:val="0"/>
          <w:sz w:val="24"/>
          <w:szCs w:val="24"/>
          <w:lang w:val="uk-UA" w:eastAsia="ru-RU" w:bidi="ar-SA"/>
        </w:rPr>
        <w:t xml:space="preserve"> відділу земельних ресурсів та охорони навколишнього середовища,</w:t>
      </w:r>
      <w:r>
        <w:rPr>
          <w:rFonts w:eastAsia="Noto Sans CJK SC Regular" w:cs="FreeSans"/>
          <w:b w:val="false"/>
          <w:bCs w:val="false"/>
          <w:color w:val="00000A"/>
          <w:kern w:val="2"/>
          <w:sz w:val="24"/>
          <w:szCs w:val="24"/>
          <w:lang w:val="uk-UA" w:eastAsia="zh-CN" w:bidi="hi-IN"/>
        </w:rPr>
        <w:t xml:space="preserve"> яка проінформувала п</w:t>
      </w:r>
      <w:r>
        <w:rPr>
          <w:rFonts w:eastAsia="Noto Sans CJK SC Regular" w:cs="Times New Roman"/>
          <w:b w:val="false"/>
          <w:bCs w:val="false"/>
          <w:i w:val="false"/>
          <w:iCs w:val="false"/>
          <w:color w:val="000000"/>
          <w:kern w:val="0"/>
          <w:sz w:val="24"/>
          <w:szCs w:val="24"/>
          <w:lang w:val="uk-UA" w:eastAsia="ru-RU" w:bidi="ar-SA"/>
        </w:rPr>
        <w:t>ро внесення змін до договору оренди землі від 17 липня 2020 р. з ТОВ,,ЮСПпрайм”.</w:t>
      </w:r>
    </w:p>
    <w:p>
      <w:pPr>
        <w:pStyle w:val="Normal"/>
        <w:jc w:val="both"/>
        <w:rPr>
          <w:sz w:val="24"/>
          <w:szCs w:val="24"/>
        </w:rPr>
      </w:pPr>
      <w:r>
        <w:rPr>
          <w:b w:val="false"/>
          <w:bCs w:val="false"/>
          <w:sz w:val="24"/>
          <w:szCs w:val="24"/>
        </w:rPr>
        <w:tab/>
        <w:t>Дядюнова О.А., яка поставила на голосування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18</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b w:val="false"/>
          <w:bCs w:val="false"/>
          <w:sz w:val="24"/>
          <w:szCs w:val="24"/>
          <w:lang w:val="uk-UA"/>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ВИРІШИЛИ:</w:t>
      </w:r>
      <w:r>
        <w:rPr>
          <w:rFonts w:eastAsia="NSimSun" w:cs="Arial"/>
          <w:b w:val="false"/>
          <w:bCs w:val="false"/>
          <w:color w:val="auto"/>
          <w:sz w:val="24"/>
          <w:szCs w:val="24"/>
        </w:rPr>
        <w:t xml:space="preserve"> </w:t>
      </w:r>
      <w:bookmarkStart w:id="22" w:name="__DdeLink__1265_3508849441"/>
      <w:bookmarkStart w:id="23" w:name="__DdeLink__49141_15496523291"/>
      <w:bookmarkStart w:id="24" w:name="__DdeLink__5393_3424746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22"/>
      <w:bookmarkEnd w:id="23"/>
      <w:bookmarkEnd w:id="24"/>
    </w:p>
    <w:p>
      <w:pPr>
        <w:pStyle w:val="Normal"/>
        <w:jc w:val="both"/>
        <w:rPr>
          <w:rFonts w:ascii="Times New Roman" w:hAnsi="Times New Roman"/>
          <w:b/>
          <w:b/>
          <w:bCs/>
          <w:sz w:val="24"/>
          <w:szCs w:val="24"/>
        </w:rPr>
      </w:pPr>
      <w:r>
        <w:rPr>
          <w:b/>
          <w:bCs/>
          <w:sz w:val="24"/>
          <w:szCs w:val="24"/>
        </w:rPr>
      </w:r>
    </w:p>
    <w:p>
      <w:pPr>
        <w:pStyle w:val="Normal"/>
        <w:jc w:val="both"/>
        <w:rPr>
          <w:sz w:val="24"/>
          <w:szCs w:val="24"/>
        </w:rPr>
      </w:pPr>
      <w:r>
        <w:rPr>
          <w:b/>
          <w:bCs/>
          <w:sz w:val="24"/>
          <w:szCs w:val="24"/>
        </w:rPr>
        <w:t>2. 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color w:val="000000"/>
          <w:spacing w:val="-8"/>
          <w:kern w:val="0"/>
          <w:sz w:val="24"/>
          <w:szCs w:val="24"/>
          <w:u w:val="none"/>
          <w:lang w:val="uk-UA" w:eastAsia="ru-RU" w:bidi="ar-SA"/>
        </w:rPr>
        <w:t>Добжинську С.В. - начальника відділу земельних ресурсів та охорони навколишнього середовища</w:t>
      </w:r>
      <w:r>
        <w:rPr>
          <w:rStyle w:val="Style21"/>
          <w:rFonts w:eastAsia="Times New Roman" w:cs="Times New Roman"/>
          <w:b w:val="false"/>
          <w:bCs w:val="false"/>
          <w:i w:val="false"/>
          <w:iCs w:val="false"/>
          <w:color w:val="000000"/>
          <w:spacing w:val="-8"/>
          <w:kern w:val="0"/>
          <w:sz w:val="24"/>
          <w:szCs w:val="24"/>
          <w:u w:val="none"/>
          <w:lang w:val="uk-UA" w:eastAsia="ru-RU"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w:t>
      </w:r>
      <w:r>
        <w:rPr>
          <w:rStyle w:val="Strong"/>
          <w:rFonts w:eastAsia="Times New Roman" w:cs="Times New Roman"/>
          <w:b w:val="false"/>
          <w:bCs/>
          <w:i w:val="false"/>
          <w:iCs w:val="false"/>
          <w:color w:val="auto"/>
          <w:spacing w:val="-8"/>
          <w:kern w:val="0"/>
          <w:sz w:val="24"/>
          <w:szCs w:val="24"/>
          <w:u w:val="none"/>
          <w:lang w:val="uk-UA" w:eastAsia="ru-RU" w:bidi="ar-SA"/>
        </w:rPr>
        <w:t xml:space="preserve"> п</w:t>
      </w:r>
      <w:r>
        <w:rPr>
          <w:rStyle w:val="Style22"/>
          <w:rFonts w:eastAsia="Times New Roman" w:cs="Times New Roman"/>
          <w:b w:val="false"/>
          <w:bCs/>
          <w:i w:val="false"/>
          <w:iCs w:val="false"/>
          <w:color w:val="000000"/>
          <w:spacing w:val="-8"/>
          <w:kern w:val="0"/>
          <w:sz w:val="24"/>
          <w:szCs w:val="24"/>
          <w:highlight w:val="white"/>
          <w:u w:val="none"/>
          <w:lang w:val="uk-UA" w:eastAsia="ru-RU" w:bidi="ar-SA"/>
        </w:rPr>
        <w:t>ро внесення змін до рішень Решетилівської міської ради від 14.10.2022 №1131-26-</w:t>
      </w:r>
      <w:r>
        <w:rPr>
          <w:rStyle w:val="Style22"/>
          <w:rFonts w:eastAsia="Times New Roman" w:cs="Times New Roman"/>
          <w:b w:val="false"/>
          <w:bCs/>
          <w:i w:val="false"/>
          <w:iCs w:val="false"/>
          <w:color w:val="000000"/>
          <w:spacing w:val="-8"/>
          <w:kern w:val="0"/>
          <w:sz w:val="24"/>
          <w:szCs w:val="24"/>
          <w:highlight w:val="white"/>
          <w:u w:val="none"/>
          <w:lang w:val="en-US" w:eastAsia="ru-RU" w:bidi="ar-SA"/>
        </w:rPr>
        <w:t>VII</w:t>
      </w:r>
      <w:r>
        <w:rPr>
          <w:rStyle w:val="Style22"/>
          <w:rFonts w:eastAsia="Times New Roman" w:cs="Times New Roman"/>
          <w:b w:val="false"/>
          <w:bCs/>
          <w:i w:val="false"/>
          <w:iCs w:val="false"/>
          <w:color w:val="000000"/>
          <w:spacing w:val="-8"/>
          <w:kern w:val="0"/>
          <w:sz w:val="24"/>
          <w:szCs w:val="24"/>
          <w:highlight w:val="white"/>
          <w:u w:val="none"/>
          <w:lang w:val="uk-UA" w:eastAsia="ru-RU" w:bidi="ar-SA"/>
        </w:rPr>
        <w:t>І, від 30.03.2023 №1330-31-</w:t>
      </w:r>
      <w:r>
        <w:rPr>
          <w:rStyle w:val="Style22"/>
          <w:rFonts w:eastAsia="Times New Roman" w:cs="Times New Roman"/>
          <w:b w:val="false"/>
          <w:bCs/>
          <w:i w:val="false"/>
          <w:iCs w:val="false"/>
          <w:color w:val="000000"/>
          <w:spacing w:val="-8"/>
          <w:kern w:val="0"/>
          <w:sz w:val="24"/>
          <w:szCs w:val="24"/>
          <w:highlight w:val="white"/>
          <w:u w:val="none"/>
          <w:lang w:val="en-US" w:eastAsia="ru-RU" w:bidi="ar-SA"/>
        </w:rPr>
        <w:t>VII</w:t>
      </w:r>
      <w:r>
        <w:rPr>
          <w:rStyle w:val="Style22"/>
          <w:rFonts w:eastAsia="Times New Roman" w:cs="Times New Roman"/>
          <w:b w:val="false"/>
          <w:bCs/>
          <w:i w:val="false"/>
          <w:iCs w:val="false"/>
          <w:color w:val="000000"/>
          <w:spacing w:val="-8"/>
          <w:kern w:val="0"/>
          <w:sz w:val="24"/>
          <w:szCs w:val="24"/>
          <w:highlight w:val="white"/>
          <w:u w:val="none"/>
          <w:lang w:val="uk-UA" w:eastAsia="ru-RU" w:bidi="ar-SA"/>
        </w:rPr>
        <w:t>І.</w:t>
      </w:r>
    </w:p>
    <w:p>
      <w:pPr>
        <w:pStyle w:val="Normal"/>
        <w:jc w:val="both"/>
        <w:rPr>
          <w:sz w:val="24"/>
          <w:szCs w:val="24"/>
        </w:rPr>
      </w:pPr>
      <w:r>
        <w:rPr>
          <w:b w:val="false"/>
          <w:bCs w:val="false"/>
          <w:sz w:val="24"/>
          <w:szCs w:val="24"/>
        </w:rPr>
        <w:tab/>
      </w:r>
      <w:bookmarkStart w:id="25" w:name="__DdeLink__3719_915640230"/>
      <w:r>
        <w:rPr>
          <w:b w:val="false"/>
          <w:bCs w:val="false"/>
          <w:sz w:val="24"/>
          <w:szCs w:val="24"/>
        </w:rPr>
        <w:t>Дядюнова О.А., яка поставила на голосування даний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19</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bookmarkEnd w:id="25"/>
    </w:p>
    <w:p>
      <w:pPr>
        <w:pStyle w:val="Normal"/>
        <w:jc w:val="both"/>
        <w:rPr/>
      </w:pPr>
      <w:r>
        <w:rPr>
          <w:rFonts w:eastAsia="NSimSun" w:cs="Arial"/>
          <w:b/>
          <w:bCs/>
          <w:color w:val="auto"/>
          <w:sz w:val="24"/>
          <w:szCs w:val="24"/>
        </w:rPr>
        <w:t xml:space="preserve">ВИРІШИЛИ: </w:t>
      </w:r>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p>
    <w:p>
      <w:pPr>
        <w:pStyle w:val="Normal"/>
        <w:jc w:val="both"/>
        <w:rPr>
          <w:rFonts w:ascii="Times New Roman" w:hAnsi="Times New Roman"/>
          <w:b/>
          <w:b/>
          <w:bCs/>
          <w:color w:val="0D0D0D"/>
          <w:sz w:val="24"/>
          <w:szCs w:val="24"/>
        </w:rPr>
      </w:pPr>
      <w:r>
        <w:rPr>
          <w:b/>
          <w:bCs/>
          <w:color w:val="0D0D0D"/>
          <w:sz w:val="24"/>
          <w:szCs w:val="24"/>
        </w:rPr>
      </w:r>
    </w:p>
    <w:p>
      <w:pPr>
        <w:pStyle w:val="Normal"/>
        <w:jc w:val="both"/>
        <w:rPr>
          <w:rFonts w:ascii="Times New Roman" w:hAnsi="Times New Roman"/>
          <w:sz w:val="24"/>
          <w:szCs w:val="24"/>
        </w:rPr>
      </w:pPr>
      <w:r>
        <w:rPr>
          <w:b/>
          <w:bCs/>
          <w:color w:val="0D0D0D"/>
          <w:sz w:val="24"/>
          <w:szCs w:val="24"/>
        </w:rPr>
        <w:t>3. СЛУХАЛИ:</w:t>
      </w:r>
    </w:p>
    <w:p>
      <w:pPr>
        <w:pStyle w:val="Normal"/>
        <w:jc w:val="both"/>
        <w:rPr/>
      </w:pPr>
      <w:r>
        <w:rPr>
          <w:b w:val="false"/>
          <w:bCs w:val="false"/>
          <w:color w:val="0D0D0D"/>
          <w:sz w:val="24"/>
          <w:szCs w:val="24"/>
        </w:rPr>
        <w:tab/>
      </w:r>
      <w:bookmarkStart w:id="26" w:name="__DdeLink__4143_171290795"/>
      <w:r>
        <w:rPr>
          <w:rStyle w:val="Strong"/>
          <w:rFonts w:eastAsia="Times New Roman" w:cs="Times New Roman"/>
          <w:b w:val="false"/>
          <w:bCs w:val="false"/>
          <w:i w:val="false"/>
          <w:iCs w:val="false"/>
          <w:color w:val="000000"/>
          <w:spacing w:val="-8"/>
          <w:kern w:val="0"/>
          <w:sz w:val="24"/>
          <w:szCs w:val="24"/>
          <w:highlight w:val="white"/>
          <w:u w:val="none"/>
          <w:lang w:val="uk-UA" w:eastAsia="ru-RU" w:bidi="ar-SA"/>
        </w:rPr>
        <w:t>Добжинську</w:t>
      </w:r>
      <w:bookmarkEnd w:id="26"/>
      <w:r>
        <w:rPr>
          <w:rStyle w:val="Strong"/>
          <w:rFonts w:eastAsia="Times New Roman" w:cs="Times New Roman"/>
          <w:b w:val="false"/>
          <w:bCs w:val="false"/>
          <w:i w:val="false"/>
          <w:iCs w:val="false"/>
          <w:color w:val="000000"/>
          <w:spacing w:val="-8"/>
          <w:kern w:val="0"/>
          <w:sz w:val="24"/>
          <w:szCs w:val="24"/>
          <w:highlight w:val="white"/>
          <w:u w:val="none"/>
          <w:lang w:val="uk-UA" w:eastAsia="ru-RU" w:bidi="ar-SA"/>
        </w:rPr>
        <w:t xml:space="preserve"> С.В. - начальника </w:t>
      </w:r>
      <w:r>
        <w:rPr>
          <w:rStyle w:val="Style21"/>
          <w:rFonts w:eastAsia="Times New Roman" w:cs="Times New Roman"/>
          <w:b w:val="false"/>
          <w:bCs w:val="false"/>
          <w:i w:val="false"/>
          <w:iCs w:val="false"/>
          <w:color w:val="000000"/>
          <w:spacing w:val="-8"/>
          <w:kern w:val="0"/>
          <w:sz w:val="24"/>
          <w:szCs w:val="24"/>
          <w:highlight w:val="white"/>
          <w:u w:val="none"/>
          <w:lang w:val="uk-UA" w:eastAsia="ru-RU" w:bidi="ar-SA"/>
        </w:rPr>
        <w:t>відділу земельних ресурсів та охорони навколишнього середовища, яка проінформувала</w:t>
      </w:r>
      <w:r>
        <w:rPr>
          <w:rStyle w:val="Style21"/>
          <w:rFonts w:eastAsia="Times New Roman" w:cs="Times New Roman"/>
          <w:b w:val="false"/>
          <w:bCs w:val="false"/>
          <w:color w:val="000000"/>
          <w:spacing w:val="-8"/>
          <w:kern w:val="0"/>
          <w:sz w:val="24"/>
          <w:szCs w:val="24"/>
          <w:u w:val="none"/>
          <w:lang w:val="uk-UA" w:eastAsia="ru-RU" w:bidi="ar-SA"/>
        </w:rPr>
        <w:t xml:space="preserve"> п</w:t>
      </w:r>
      <w:r>
        <w:rPr>
          <w:rStyle w:val="Strong"/>
          <w:rFonts w:eastAsia="Times New Roman" w:cs="Times New Roman"/>
          <w:b w:val="false"/>
          <w:bCs/>
          <w:i w:val="false"/>
          <w:iCs w:val="false"/>
          <w:color w:val="000000"/>
          <w:spacing w:val="4"/>
          <w:kern w:val="0"/>
          <w:sz w:val="24"/>
          <w:szCs w:val="24"/>
          <w:u w:val="none"/>
          <w:lang w:val="uk-UA" w:eastAsia="ru-RU" w:bidi="ar-SA"/>
        </w:rPr>
        <w:t>ро внесення змін до рішення Решетилівської селищної ради від 19.07.2012.</w:t>
      </w:r>
    </w:p>
    <w:p>
      <w:pPr>
        <w:pStyle w:val="Normal"/>
        <w:jc w:val="both"/>
        <w:rPr>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w:t>
      </w:r>
      <w:r>
        <w:rPr>
          <w:rFonts w:eastAsia="Noto Sans CJK SC Regular" w:cs="FreeSans"/>
          <w:b w:val="false"/>
          <w:bCs w:val="false"/>
          <w:color w:val="00000A"/>
          <w:kern w:val="2"/>
          <w:sz w:val="24"/>
          <w:szCs w:val="24"/>
          <w:lang w:val="uk-UA" w:eastAsia="zh-CN" w:bidi="hi-IN"/>
        </w:rPr>
        <w:t>9</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0"/>
          <w:rFonts w:eastAsia="NSimSun" w:cs="Arial"/>
          <w:b/>
          <w:bCs/>
          <w:color w:val="auto"/>
          <w:kern w:val="0"/>
          <w:sz w:val="24"/>
          <w:szCs w:val="24"/>
          <w:u w:val="none"/>
          <w:lang w:val="ru-RU" w:eastAsia="uk-UA"/>
        </w:rPr>
        <w:t>ВИРІШИЛИ:</w:t>
      </w:r>
      <w:r>
        <w:rPr>
          <w:rStyle w:val="Style20"/>
          <w:rFonts w:eastAsia="NSimSun" w:cs="Arial"/>
          <w:b w:val="false"/>
          <w:bCs w:val="false"/>
          <w:color w:val="auto"/>
          <w:kern w:val="0"/>
          <w:sz w:val="24"/>
          <w:szCs w:val="24"/>
          <w:u w:val="none"/>
          <w:lang w:val="ru-RU" w:eastAsia="uk-UA"/>
        </w:rPr>
        <w:t xml:space="preserve"> </w:t>
      </w:r>
      <w:bookmarkStart w:id="27" w:name="__DdeLink__49141_154965232912"/>
      <w:bookmarkStart w:id="28" w:name="__DdeLink__49141_15496523292"/>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27"/>
      <w:bookmarkEnd w:id="28"/>
    </w:p>
    <w:p>
      <w:pPr>
        <w:pStyle w:val="Normal"/>
        <w:jc w:val="both"/>
        <w:rPr>
          <w:rStyle w:val="Style20"/>
          <w:rFonts w:ascii="Times New Roman" w:hAnsi="Times New Roman"/>
          <w:sz w:val="24"/>
          <w:szCs w:val="24"/>
        </w:rPr>
      </w:pPr>
      <w:r>
        <w:rPr>
          <w:sz w:val="24"/>
          <w:szCs w:val="24"/>
        </w:rPr>
      </w:r>
    </w:p>
    <w:p>
      <w:pPr>
        <w:pStyle w:val="Normal"/>
        <w:jc w:val="both"/>
        <w:rPr>
          <w:sz w:val="24"/>
          <w:szCs w:val="24"/>
        </w:rPr>
      </w:pPr>
      <w:r>
        <w:rPr>
          <w:rFonts w:eastAsia="NSimSun" w:cs="Arial"/>
          <w:b/>
          <w:bCs/>
          <w:color w:val="auto"/>
          <w:sz w:val="24"/>
          <w:szCs w:val="24"/>
        </w:rPr>
        <w:t>4.СЛУХАЛИ:</w:t>
      </w:r>
    </w:p>
    <w:p>
      <w:pPr>
        <w:pStyle w:val="Normal"/>
        <w:jc w:val="both"/>
        <w:rPr/>
      </w:pPr>
      <w:r>
        <w:rPr>
          <w:b w:val="false"/>
          <w:bCs w:val="false"/>
          <w:sz w:val="24"/>
          <w:szCs w:val="24"/>
        </w:rPr>
        <w:tab/>
      </w:r>
      <w:r>
        <w:rPr>
          <w:rStyle w:val="Strong"/>
          <w:rFonts w:eastAsia="Times New Roman" w:cs="Times New Roman"/>
          <w:b w:val="false"/>
          <w:bCs w:val="false"/>
          <w:i w:val="false"/>
          <w:iCs w:val="false"/>
          <w:color w:val="000000"/>
          <w:spacing w:val="-8"/>
          <w:kern w:val="0"/>
          <w:sz w:val="24"/>
          <w:szCs w:val="24"/>
          <w:highlight w:val="white"/>
          <w:u w:val="none"/>
          <w:lang w:val="uk-UA" w:eastAsia="ru-RU" w:bidi="ar-SA"/>
        </w:rPr>
        <w:t>Добжинську</w:t>
      </w:r>
      <w:r>
        <w:rPr>
          <w:rStyle w:val="Style21"/>
          <w:rFonts w:eastAsia="Times New Roman" w:cs="Times New Roman"/>
          <w:b w:val="false"/>
          <w:bCs w:val="false"/>
          <w:i w:val="false"/>
          <w:iCs w:val="false"/>
          <w:color w:val="000000"/>
          <w:spacing w:val="-8"/>
          <w:kern w:val="0"/>
          <w:sz w:val="24"/>
          <w:szCs w:val="24"/>
          <w:highlight w:val="white"/>
          <w:u w:val="none"/>
          <w:lang w:val="uk-UA" w:eastAsia="ru-RU" w:bidi="ar-SA"/>
        </w:rPr>
        <w:t xml:space="preserve"> С.В., начальника відділу земельних ресурсів та охорони навколишнього середовища, яка проінформувала</w:t>
      </w:r>
      <w:r>
        <w:rPr>
          <w:rStyle w:val="Style21"/>
          <w:rFonts w:eastAsia="Times New Roman" w:cs="Times New Roman"/>
          <w:b w:val="false"/>
          <w:bCs w:val="false"/>
          <w:color w:val="000000"/>
          <w:spacing w:val="-8"/>
          <w:kern w:val="0"/>
          <w:sz w:val="24"/>
          <w:szCs w:val="24"/>
          <w:u w:val="none"/>
          <w:lang w:val="uk-UA" w:eastAsia="ru-RU" w:bidi="ar-SA"/>
        </w:rPr>
        <w:t xml:space="preserve"> п</w:t>
      </w:r>
      <w:r>
        <w:rPr>
          <w:rStyle w:val="Strong"/>
          <w:rFonts w:eastAsia="Times New Roman" w:cs="Times New Roman"/>
          <w:b w:val="false"/>
          <w:bCs/>
          <w:i w:val="false"/>
          <w:iCs w:val="false"/>
          <w:color w:val="000000"/>
          <w:spacing w:val="-8"/>
          <w:kern w:val="0"/>
          <w:sz w:val="24"/>
          <w:szCs w:val="24"/>
          <w:u w:val="none"/>
          <w:lang w:val="uk-UA" w:eastAsia="ru-RU" w:bidi="ar-SA"/>
        </w:rPr>
        <w:t>ро  затвердження  технічної  документації з нормативної грошової оцінки земельної ділянки кадастровий номер 5324255100:00:003:0034.</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 xml:space="preserve">ВИРІШИЛИ: </w:t>
      </w:r>
      <w:bookmarkStart w:id="29" w:name="__DdeLink__49141_1549652329110"/>
      <w:bookmarkStart w:id="30" w:name="__DdeLink__49141_15496523293"/>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29"/>
      <w:bookmarkEnd w:id="30"/>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rFonts w:ascii="Times New Roman" w:hAnsi="Times New Roman"/>
          <w:sz w:val="24"/>
          <w:szCs w:val="24"/>
        </w:rPr>
      </w:pPr>
      <w:r>
        <w:rPr>
          <w:b/>
          <w:bCs/>
          <w:sz w:val="24"/>
          <w:szCs w:val="24"/>
        </w:rPr>
        <w:t>5.СЛУХАЛИ: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rong"/>
          <w:rFonts w:eastAsia="Times New Roman" w:cs="Times New Roman"/>
          <w:b w:val="false"/>
          <w:bCs w:val="false"/>
          <w:i w:val="false"/>
          <w:iCs w:val="false"/>
          <w:color w:val="000000"/>
          <w:spacing w:val="-8"/>
          <w:kern w:val="0"/>
          <w:sz w:val="24"/>
          <w:szCs w:val="24"/>
          <w:highlight w:val="white"/>
          <w:u w:val="none"/>
          <w:lang w:val="uk-UA" w:eastAsia="ru-RU" w:bidi="ar-SA"/>
        </w:rPr>
        <w:t>Добжинську</w:t>
      </w:r>
      <w:r>
        <w:rPr>
          <w:rStyle w:val="Style21"/>
          <w:rFonts w:eastAsia="Times New Roman" w:cs="Times New Roman"/>
          <w:b w:val="false"/>
          <w:bCs w:val="false"/>
          <w:i w:val="false"/>
          <w:iCs w:val="false"/>
          <w:color w:val="000000"/>
          <w:spacing w:val="-8"/>
          <w:kern w:val="0"/>
          <w:sz w:val="24"/>
          <w:szCs w:val="24"/>
          <w:u w:val="none"/>
          <w:lang w:val="uk-UA" w:eastAsia="ru-RU" w:bidi="ar-SA"/>
        </w:rPr>
        <w:t xml:space="preserve"> С.В., начальника відділу земельних ресурсів та охорони навколишнього середовища, яка проінформувала</w:t>
      </w:r>
      <w:r>
        <w:rPr>
          <w:rStyle w:val="Style21"/>
          <w:rFonts w:eastAsia="Times New Roman" w:cs="Times New Roman"/>
          <w:b w:val="false"/>
          <w:bCs w:val="false"/>
          <w:color w:val="000000"/>
          <w:spacing w:val="-8"/>
          <w:kern w:val="0"/>
          <w:sz w:val="24"/>
          <w:szCs w:val="24"/>
          <w:u w:val="none"/>
          <w:lang w:val="uk-UA" w:eastAsia="ru-RU" w:bidi="ar-SA"/>
        </w:rPr>
        <w:t xml:space="preserve"> про   затвердження  ТОВ  ,,ОСКОРД”   технічних  документації  із землеустрою щодо встановлення (відновлення) меж земельних ділянок в натурі (на місцевості) нерозподілених (невитребуваних) земельних часток (паїв) та передачу їх в оренду.</w:t>
      </w:r>
    </w:p>
    <w:p>
      <w:pPr>
        <w:pStyle w:val="Normal"/>
        <w:jc w:val="both"/>
        <w:rPr/>
      </w:pPr>
      <w:r>
        <w:rPr>
          <w:rStyle w:val="Strong"/>
          <w:rFonts w:eastAsia="Times New Roman" w:cs="Times New Roman"/>
          <w:b w:val="false"/>
          <w:bCs/>
          <w:i w:val="false"/>
          <w:iCs w:val="false"/>
          <w:color w:val="000000"/>
          <w:spacing w:val="4"/>
          <w:kern w:val="0"/>
          <w:sz w:val="24"/>
          <w:szCs w:val="24"/>
          <w:u w:val="none"/>
          <w:lang w:val="uk-UA" w:eastAsia="ru-RU" w:bidi="ar-SA"/>
        </w:rPr>
        <w:tab/>
        <w:t>Дядюнова О.А., яка поставила на голосування даний проєкт рішення за основу.</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пропозицію спільних постійних комісій про виключення пункту 16.</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пропозицію спільних постійних комісій про зміну терміну оренди - 10 років.</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проєкт рішення в цілому.</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 xml:space="preserve">ВИРІШИЛИ: </w:t>
      </w:r>
      <w:bookmarkStart w:id="31" w:name="__DdeLink__49141_1549652329111"/>
      <w:bookmarkStart w:id="32" w:name="__DdeLink__49141_15496523295"/>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31"/>
      <w:bookmarkEnd w:id="32"/>
    </w:p>
    <w:p>
      <w:pPr>
        <w:pStyle w:val="Normal"/>
        <w:spacing w:lineRule="auto" w:line="240" w:before="0" w:after="0"/>
        <w:jc w:val="both"/>
        <w:rPr>
          <w:b/>
          <w:b/>
          <w:bCs/>
          <w:lang w:val="ru-RU"/>
        </w:rPr>
      </w:pPr>
      <w:r>
        <w:rPr>
          <w:b/>
          <w:bCs/>
          <w:lang w:val="ru-RU"/>
        </w:rPr>
      </w:r>
    </w:p>
    <w:p>
      <w:pPr>
        <w:pStyle w:val="Normal"/>
        <w:spacing w:lineRule="auto" w:line="240" w:before="0" w:after="0"/>
        <w:jc w:val="both"/>
        <w:rPr>
          <w:rFonts w:ascii="Times New Roman" w:hAnsi="Times New Roman"/>
          <w:sz w:val="24"/>
          <w:szCs w:val="24"/>
        </w:rPr>
      </w:pPr>
      <w:r>
        <w:rPr>
          <w:b/>
          <w:bCs/>
          <w:sz w:val="24"/>
          <w:szCs w:val="24"/>
          <w:lang w:val="ru-RU"/>
        </w:rPr>
        <w:t>6.</w:t>
      </w:r>
      <w:r>
        <w:rPr>
          <w:b/>
          <w:bCs/>
          <w:sz w:val="24"/>
          <w:szCs w:val="24"/>
        </w:rPr>
        <w:t>СЛУХАЛИ:</w:t>
      </w:r>
    </w:p>
    <w:p>
      <w:pPr>
        <w:pStyle w:val="Normal"/>
        <w:jc w:val="both"/>
        <w:rPr/>
      </w:pPr>
      <w:r>
        <w:rPr>
          <w:b w:val="false"/>
          <w:bCs w:val="false"/>
          <w:sz w:val="24"/>
          <w:szCs w:val="24"/>
        </w:rPr>
        <w:tab/>
      </w:r>
      <w:r>
        <w:rPr>
          <w:rStyle w:val="Strong"/>
          <w:rFonts w:eastAsia="Times New Roman" w:cs="Times New Roman"/>
          <w:b w:val="false"/>
          <w:bCs w:val="false"/>
          <w:i w:val="false"/>
          <w:iCs w:val="false"/>
          <w:color w:val="000000"/>
          <w:spacing w:val="-8"/>
          <w:kern w:val="0"/>
          <w:sz w:val="24"/>
          <w:szCs w:val="24"/>
          <w:highlight w:val="white"/>
          <w:u w:val="none"/>
          <w:lang w:val="uk-UA" w:eastAsia="ru-RU" w:bidi="ar-SA"/>
        </w:rPr>
        <w:t>Добжинську</w:t>
      </w:r>
      <w:r>
        <w:rPr>
          <w:rStyle w:val="Style21"/>
          <w:rFonts w:eastAsia="Times New Roman" w:cs="Times New Roman"/>
          <w:b w:val="false"/>
          <w:bCs w:val="false"/>
          <w:i w:val="false"/>
          <w:iCs w:val="false"/>
          <w:color w:val="000000"/>
          <w:spacing w:val="-8"/>
          <w:kern w:val="0"/>
          <w:sz w:val="24"/>
          <w:szCs w:val="24"/>
          <w:highlight w:val="white"/>
          <w:u w:val="none"/>
          <w:lang w:val="uk-UA" w:eastAsia="ru-RU" w:bidi="ar-SA"/>
        </w:rPr>
        <w:t xml:space="preserve"> С.В., начальника відділу земельних ресурсів та охорони навколишнього середовища, яка проінформувала</w:t>
      </w:r>
      <w:r>
        <w:rPr>
          <w:rStyle w:val="Style21"/>
          <w:rFonts w:eastAsia="Times New Roman" w:cs="Times New Roman"/>
          <w:b w:val="false"/>
          <w:bCs w:val="false"/>
          <w:color w:val="000000"/>
          <w:spacing w:val="-8"/>
          <w:kern w:val="0"/>
          <w:sz w:val="24"/>
          <w:szCs w:val="24"/>
          <w:u w:val="none"/>
          <w:lang w:val="uk-UA" w:eastAsia="ru-RU" w:bidi="ar-SA"/>
        </w:rPr>
        <w:t xml:space="preserve"> про затвердження технічних документацій із землеустрою щодо встановлення (відновлення) меж земельних ділянок в натурі (на місцевості) для будівництва і обслуговування житлового будинку, господарських будівель і споруд (присадибна ділянка).</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 за основу.</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w:t>
      </w:r>
      <w:r>
        <w:rPr>
          <w:rFonts w:eastAsia="Noto Sans CJK SC Regular" w:cs="FreeSans"/>
          <w:b w:val="false"/>
          <w:bCs w:val="false"/>
          <w:color w:val="00000A"/>
          <w:kern w:val="2"/>
          <w:sz w:val="24"/>
          <w:szCs w:val="24"/>
          <w:lang w:val="uk-UA" w:eastAsia="zh-CN" w:bidi="hi-IN"/>
        </w:rPr>
        <w:t>8</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b w:val="false"/>
          <w:bCs w:val="false"/>
          <w:sz w:val="24"/>
          <w:szCs w:val="24"/>
          <w:lang w:val="uk-UA"/>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b w:val="false"/>
          <w:bCs w:val="false"/>
          <w:sz w:val="24"/>
          <w:szCs w:val="24"/>
        </w:rPr>
        <w:tab/>
        <w:t xml:space="preserve">Дядюнова О.А., яка запропонувала </w:t>
      </w:r>
      <w:r>
        <w:rPr>
          <w:rFonts w:eastAsia="Calibri" w:cs="Times New Roman"/>
          <w:b w:val="false"/>
          <w:bCs/>
          <w:i w:val="false"/>
          <w:iCs w:val="false"/>
          <w:color w:val="000000"/>
          <w:kern w:val="0"/>
          <w:sz w:val="24"/>
          <w:szCs w:val="24"/>
          <w:lang w:val="uk-UA" w:eastAsia="ru-RU" w:bidi="ar-SA"/>
        </w:rPr>
        <w:t>включити пункти 3,4,5,6,10,11,13,14 як пропозицію спільних постійних комісій.</w:t>
      </w:r>
    </w:p>
    <w:p>
      <w:pPr>
        <w:pStyle w:val="Normal"/>
        <w:jc w:val="both"/>
        <w:rPr>
          <w:rFonts w:ascii="Times New Roman" w:hAnsi="Times New Roman"/>
          <w:sz w:val="24"/>
          <w:szCs w:val="24"/>
        </w:rPr>
      </w:pPr>
      <w:r>
        <w:rPr>
          <w:rFonts w:eastAsia="Calibri" w:cs="Times New Roman"/>
          <w:b w:val="false"/>
          <w:bCs w:val="false"/>
          <w:i w:val="false"/>
          <w:iCs w:val="false"/>
          <w:color w:val="000000"/>
          <w:kern w:val="0"/>
          <w:sz w:val="24"/>
          <w:szCs w:val="24"/>
          <w:lang w:val="uk-UA" w:eastAsia="ru-RU" w:bidi="ar-SA"/>
        </w:rPr>
        <w:t>РЕЗУЛЬТАТИ ГОЛОСУВАННЯ: ,,за</w:t>
      </w:r>
      <w:r>
        <w:rPr>
          <w:rFonts w:eastAsia="Calibri" w:cs="Times New Roman"/>
          <w:b w:val="false"/>
          <w:bCs w:val="false"/>
          <w:i w:val="false"/>
          <w:iCs w:val="false"/>
          <w:color w:val="000000"/>
          <w:kern w:val="0"/>
          <w:sz w:val="24"/>
          <w:szCs w:val="24"/>
          <w:lang w:val="ru-RU" w:eastAsia="ru-RU" w:bidi="ar-SA"/>
        </w:rPr>
        <w:t>”-</w:t>
      </w:r>
      <w:r>
        <w:rPr>
          <w:rFonts w:eastAsia="Calibri" w:cs="Times New Roman"/>
          <w:b w:val="false"/>
          <w:bCs w:val="false"/>
          <w:i w:val="false"/>
          <w:iCs w:val="false"/>
          <w:color w:val="000000"/>
          <w:kern w:val="0"/>
          <w:sz w:val="24"/>
          <w:szCs w:val="24"/>
          <w:lang w:val="uk-UA" w:eastAsia="ru-RU" w:bidi="ar-SA"/>
        </w:rPr>
        <w:t>1</w:t>
      </w:r>
      <w:r>
        <w:rPr>
          <w:rFonts w:eastAsia="Noto Sans CJK SC Regular" w:cs="FreeSans"/>
          <w:b w:val="false"/>
          <w:bCs w:val="false"/>
          <w:i w:val="false"/>
          <w:iCs w:val="false"/>
          <w:color w:val="00000A"/>
          <w:kern w:val="2"/>
          <w:sz w:val="24"/>
          <w:szCs w:val="24"/>
          <w:lang w:val="uk-UA" w:eastAsia="zh-CN" w:bidi="hi-IN"/>
        </w:rPr>
        <w:t>7</w:t>
      </w:r>
      <w:r>
        <w:rPr>
          <w:rFonts w:eastAsia="Calibri" w:cs="Times New Roman"/>
          <w:b w:val="false"/>
          <w:bCs w:val="false"/>
          <w:i w:val="false"/>
          <w:iCs w:val="false"/>
          <w:color w:val="000000"/>
          <w:kern w:val="0"/>
          <w:sz w:val="24"/>
          <w:szCs w:val="24"/>
          <w:lang w:val="ru-RU" w:eastAsia="ru-RU" w:bidi="ar-SA"/>
        </w:rPr>
        <w:t>, ,,проти”</w:t>
      </w:r>
      <w:r>
        <w:rPr>
          <w:rFonts w:eastAsia="Calibri" w:cs="Times New Roman"/>
          <w:b w:val="false"/>
          <w:bCs w:val="false"/>
          <w:i w:val="false"/>
          <w:iCs w:val="false"/>
          <w:color w:val="000000"/>
          <w:kern w:val="0"/>
          <w:sz w:val="24"/>
          <w:szCs w:val="24"/>
          <w:lang w:val="uk-UA" w:eastAsia="ru-RU" w:bidi="ar-SA"/>
        </w:rPr>
        <w:t xml:space="preserve"> – 1, ,,утримався</w:t>
      </w:r>
      <w:r>
        <w:rPr>
          <w:rFonts w:eastAsia="Calibri" w:cs="Times New Roman"/>
          <w:b w:val="false"/>
          <w:bCs w:val="false"/>
          <w:i w:val="false"/>
          <w:iCs w:val="false"/>
          <w:color w:val="000000"/>
          <w:kern w:val="0"/>
          <w:sz w:val="24"/>
          <w:szCs w:val="24"/>
          <w:lang w:val="ru-RU" w:eastAsia="ru-RU" w:bidi="ar-SA"/>
        </w:rPr>
        <w:t>”</w:t>
      </w:r>
      <w:r>
        <w:rPr>
          <w:rFonts w:eastAsia="Calibri" w:cs="Times New Roman"/>
          <w:b w:val="false"/>
          <w:bCs w:val="false"/>
          <w:i w:val="false"/>
          <w:iCs w:val="false"/>
          <w:color w:val="000000"/>
          <w:kern w:val="0"/>
          <w:sz w:val="24"/>
          <w:szCs w:val="24"/>
          <w:lang w:val="uk-UA" w:eastAsia="ru-RU" w:bidi="ar-SA"/>
        </w:rPr>
        <w:t xml:space="preserve"> – 0, ,,не голосував</w:t>
      </w:r>
      <w:r>
        <w:rPr>
          <w:rFonts w:eastAsia="Calibri" w:cs="Times New Roman"/>
          <w:b w:val="false"/>
          <w:bCs w:val="false"/>
          <w:i w:val="false"/>
          <w:iCs w:val="false"/>
          <w:color w:val="000000"/>
          <w:kern w:val="0"/>
          <w:sz w:val="24"/>
          <w:szCs w:val="24"/>
          <w:lang w:val="ru-RU" w:eastAsia="ru-RU" w:bidi="ar-SA"/>
        </w:rPr>
        <w:t xml:space="preserve">” - </w:t>
      </w:r>
      <w:r>
        <w:rPr>
          <w:rFonts w:eastAsia="Noto Sans CJK SC Regular" w:cs="FreeSans"/>
          <w:b w:val="false"/>
          <w:bCs w:val="false"/>
          <w:i w:val="false"/>
          <w:iCs w:val="false"/>
          <w:color w:val="00000A"/>
          <w:kern w:val="2"/>
          <w:sz w:val="24"/>
          <w:szCs w:val="24"/>
          <w:lang w:val="uk-UA" w:eastAsia="zh-CN" w:bidi="hi-IN"/>
        </w:rPr>
        <w:t>1</w:t>
      </w:r>
      <w:r>
        <w:rPr>
          <w:rFonts w:eastAsia="Calibri" w:cs="Times New Roman"/>
          <w:b w:val="false"/>
          <w:bCs w:val="false"/>
          <w:i w:val="false"/>
          <w:iCs w:val="false"/>
          <w:color w:val="000000"/>
          <w:kern w:val="0"/>
          <w:sz w:val="24"/>
          <w:szCs w:val="24"/>
          <w:lang w:val="uk-UA" w:eastAsia="ru-RU" w:bidi="ar-SA"/>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Calibri" w:cs="Times New Roman"/>
          <w:b w:val="false"/>
          <w:bCs w:val="false"/>
          <w:i w:val="false"/>
          <w:iCs w:val="false"/>
          <w:color w:val="000000"/>
          <w:kern w:val="0"/>
          <w:sz w:val="24"/>
          <w:szCs w:val="24"/>
          <w:lang w:val="uk-UA" w:eastAsia="ru-RU" w:bidi="ar-SA"/>
        </w:rPr>
        <w:tab/>
        <w:t>Дядюнова О.А., яка поставила  на голосування даний проєкт рішення в цілому.</w:t>
      </w:r>
    </w:p>
    <w:p>
      <w:pPr>
        <w:pStyle w:val="Normal"/>
        <w:jc w:val="both"/>
        <w:rPr>
          <w:rFonts w:ascii="Times New Roman" w:hAnsi="Times New Roman"/>
          <w:sz w:val="24"/>
          <w:szCs w:val="24"/>
        </w:rPr>
      </w:pPr>
      <w:r>
        <w:rPr>
          <w:rFonts w:eastAsia="Calibri" w:cs="Times New Roman"/>
          <w:b w:val="false"/>
          <w:bCs w:val="false"/>
          <w:i w:val="false"/>
          <w:iCs w:val="false"/>
          <w:color w:val="000000"/>
          <w:kern w:val="0"/>
          <w:sz w:val="24"/>
          <w:szCs w:val="24"/>
          <w:lang w:val="uk-UA" w:eastAsia="ru-RU" w:bidi="ar-SA"/>
        </w:rPr>
        <w:t>РЕЗУЛЬТАТИ ГОЛОСУВАННЯ: ,,за</w:t>
      </w:r>
      <w:r>
        <w:rPr>
          <w:rFonts w:eastAsia="Calibri" w:cs="Times New Roman"/>
          <w:b w:val="false"/>
          <w:bCs w:val="false"/>
          <w:i w:val="false"/>
          <w:iCs w:val="false"/>
          <w:color w:val="000000"/>
          <w:kern w:val="0"/>
          <w:sz w:val="24"/>
          <w:szCs w:val="24"/>
          <w:lang w:val="ru-RU" w:eastAsia="ru-RU" w:bidi="ar-SA"/>
        </w:rPr>
        <w:t>”-</w:t>
      </w:r>
      <w:r>
        <w:rPr>
          <w:rFonts w:eastAsia="Calibri" w:cs="Times New Roman"/>
          <w:b w:val="false"/>
          <w:bCs w:val="false"/>
          <w:i w:val="false"/>
          <w:iCs w:val="false"/>
          <w:color w:val="000000"/>
          <w:kern w:val="0"/>
          <w:sz w:val="24"/>
          <w:szCs w:val="24"/>
          <w:lang w:val="uk-UA" w:eastAsia="ru-RU" w:bidi="ar-SA"/>
        </w:rPr>
        <w:t>1</w:t>
      </w:r>
      <w:r>
        <w:rPr>
          <w:rFonts w:eastAsia="Noto Sans CJK SC Regular" w:cs="FreeSans"/>
          <w:b w:val="false"/>
          <w:bCs w:val="false"/>
          <w:i w:val="false"/>
          <w:iCs w:val="false"/>
          <w:color w:val="00000A"/>
          <w:kern w:val="2"/>
          <w:sz w:val="24"/>
          <w:szCs w:val="24"/>
          <w:lang w:val="uk-UA" w:eastAsia="zh-CN" w:bidi="hi-IN"/>
        </w:rPr>
        <w:t>8</w:t>
      </w:r>
      <w:r>
        <w:rPr>
          <w:rFonts w:eastAsia="Calibri" w:cs="Times New Roman"/>
          <w:b w:val="false"/>
          <w:bCs w:val="false"/>
          <w:i w:val="false"/>
          <w:iCs w:val="false"/>
          <w:color w:val="000000"/>
          <w:kern w:val="0"/>
          <w:sz w:val="24"/>
          <w:szCs w:val="24"/>
          <w:lang w:val="ru-RU" w:eastAsia="ru-RU" w:bidi="ar-SA"/>
        </w:rPr>
        <w:t>, ,,проти”</w:t>
      </w:r>
      <w:r>
        <w:rPr>
          <w:rFonts w:eastAsia="Calibri" w:cs="Times New Roman"/>
          <w:b w:val="false"/>
          <w:bCs w:val="false"/>
          <w:i w:val="false"/>
          <w:iCs w:val="false"/>
          <w:color w:val="000000"/>
          <w:kern w:val="0"/>
          <w:sz w:val="24"/>
          <w:szCs w:val="24"/>
          <w:lang w:val="uk-UA" w:eastAsia="ru-RU" w:bidi="ar-SA"/>
        </w:rPr>
        <w:t xml:space="preserve"> – 0, ,,утримався</w:t>
      </w:r>
      <w:r>
        <w:rPr>
          <w:rFonts w:eastAsia="Calibri" w:cs="Times New Roman"/>
          <w:b w:val="false"/>
          <w:bCs w:val="false"/>
          <w:i w:val="false"/>
          <w:iCs w:val="false"/>
          <w:color w:val="000000"/>
          <w:kern w:val="0"/>
          <w:sz w:val="24"/>
          <w:szCs w:val="24"/>
          <w:lang w:val="ru-RU" w:eastAsia="ru-RU" w:bidi="ar-SA"/>
        </w:rPr>
        <w:t>”</w:t>
      </w:r>
      <w:r>
        <w:rPr>
          <w:rFonts w:eastAsia="Calibri" w:cs="Times New Roman"/>
          <w:b w:val="false"/>
          <w:bCs w:val="false"/>
          <w:i w:val="false"/>
          <w:iCs w:val="false"/>
          <w:color w:val="000000"/>
          <w:kern w:val="0"/>
          <w:sz w:val="24"/>
          <w:szCs w:val="24"/>
          <w:lang w:val="uk-UA" w:eastAsia="ru-RU" w:bidi="ar-SA"/>
        </w:rPr>
        <w:t xml:space="preserve"> – 0, ,,не голосував</w:t>
      </w:r>
      <w:r>
        <w:rPr>
          <w:rFonts w:eastAsia="Calibri" w:cs="Times New Roman"/>
          <w:b w:val="false"/>
          <w:bCs w:val="false"/>
          <w:i w:val="false"/>
          <w:iCs w:val="false"/>
          <w:color w:val="000000"/>
          <w:kern w:val="0"/>
          <w:sz w:val="24"/>
          <w:szCs w:val="24"/>
          <w:lang w:val="ru-RU" w:eastAsia="ru-RU" w:bidi="ar-SA"/>
        </w:rPr>
        <w:t xml:space="preserve">” - </w:t>
      </w:r>
      <w:r>
        <w:rPr>
          <w:rFonts w:eastAsia="Noto Sans CJK SC Regular" w:cs="FreeSans"/>
          <w:b w:val="false"/>
          <w:bCs w:val="false"/>
          <w:i w:val="false"/>
          <w:iCs w:val="false"/>
          <w:color w:val="00000A"/>
          <w:kern w:val="2"/>
          <w:sz w:val="24"/>
          <w:szCs w:val="24"/>
          <w:lang w:val="uk-UA" w:eastAsia="zh-CN" w:bidi="hi-IN"/>
        </w:rPr>
        <w:t>1</w:t>
      </w:r>
      <w:r>
        <w:rPr>
          <w:rFonts w:eastAsia="Calibri" w:cs="Times New Roman"/>
          <w:b w:val="false"/>
          <w:bCs w:val="false"/>
          <w:i w:val="false"/>
          <w:iCs w:val="false"/>
          <w:color w:val="000000"/>
          <w:kern w:val="0"/>
          <w:sz w:val="24"/>
          <w:szCs w:val="24"/>
          <w:lang w:val="uk-UA" w:eastAsia="ru-RU" w:bidi="ar-SA"/>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ВИРІШИЛИ:</w:t>
      </w:r>
      <w:r>
        <w:rPr>
          <w:rFonts w:eastAsia="NSimSun" w:cs="Arial"/>
          <w:b w:val="false"/>
          <w:bCs w:val="false"/>
          <w:color w:val="auto"/>
          <w:sz w:val="24"/>
          <w:szCs w:val="24"/>
        </w:rPr>
        <w:t xml:space="preserve"> </w:t>
      </w:r>
      <w:bookmarkStart w:id="33" w:name="__DdeLink__49141_1549652329113"/>
      <w:bookmarkStart w:id="34" w:name="__DdeLink__49141_15496523297"/>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33"/>
      <w:bookmarkEnd w:id="34"/>
    </w:p>
    <w:p>
      <w:pPr>
        <w:pStyle w:val="Normal"/>
        <w:spacing w:lineRule="auto" w:line="240" w:before="0" w:after="0"/>
        <w:jc w:val="both"/>
        <w:rPr>
          <w:rFonts w:ascii="Times New Roman" w:hAnsi="Times New Roman"/>
          <w:b/>
          <w:b/>
          <w:bCs/>
          <w:sz w:val="24"/>
          <w:szCs w:val="24"/>
        </w:rPr>
      </w:pPr>
      <w:r>
        <w:rPr>
          <w:b/>
          <w:bCs/>
          <w:sz w:val="24"/>
          <w:szCs w:val="24"/>
        </w:rPr>
      </w:r>
    </w:p>
    <w:p>
      <w:pPr>
        <w:pStyle w:val="Normal"/>
        <w:spacing w:lineRule="auto" w:line="240" w:before="0" w:after="0"/>
        <w:jc w:val="both"/>
        <w:rPr>
          <w:rFonts w:ascii="Times New Roman" w:hAnsi="Times New Roman"/>
          <w:sz w:val="24"/>
          <w:szCs w:val="24"/>
        </w:rPr>
      </w:pPr>
      <w:r>
        <w:rPr>
          <w:b/>
          <w:bCs/>
          <w:sz w:val="24"/>
          <w:szCs w:val="24"/>
        </w:rPr>
        <w:t>7.СЛУХАЛИ:</w:t>
      </w:r>
    </w:p>
    <w:p>
      <w:pPr>
        <w:pStyle w:val="Normal"/>
        <w:jc w:val="both"/>
        <w:rPr/>
      </w:pPr>
      <w:r>
        <w:rPr>
          <w:b w:val="false"/>
          <w:bCs w:val="false"/>
          <w:sz w:val="24"/>
          <w:szCs w:val="24"/>
        </w:rPr>
        <w:tab/>
      </w:r>
      <w:r>
        <w:rPr>
          <w:rStyle w:val="Strong"/>
          <w:rFonts w:eastAsia="Times New Roman" w:cs="Times New Roman"/>
          <w:b w:val="false"/>
          <w:bCs w:val="false"/>
          <w:i w:val="false"/>
          <w:iCs w:val="false"/>
          <w:color w:val="000000"/>
          <w:spacing w:val="-8"/>
          <w:kern w:val="0"/>
          <w:sz w:val="24"/>
          <w:szCs w:val="24"/>
          <w:highlight w:val="white"/>
          <w:u w:val="none"/>
          <w:lang w:val="uk-UA" w:eastAsia="ru-RU" w:bidi="ar-SA"/>
        </w:rPr>
        <w:t>Добжинську</w:t>
      </w:r>
      <w:r>
        <w:rPr>
          <w:rStyle w:val="Style21"/>
          <w:rFonts w:eastAsia="Times New Roman" w:cs="Times New Roman"/>
          <w:b w:val="false"/>
          <w:bCs w:val="false"/>
          <w:i w:val="false"/>
          <w:iCs w:val="false"/>
          <w:color w:val="000000"/>
          <w:spacing w:val="-8"/>
          <w:kern w:val="0"/>
          <w:sz w:val="24"/>
          <w:szCs w:val="24"/>
          <w:highlight w:val="white"/>
          <w:u w:val="none"/>
          <w:lang w:val="uk-UA" w:eastAsia="ru-RU" w:bidi="ar-SA"/>
        </w:rPr>
        <w:t xml:space="preserve"> С.В., начальника відділу земельних ресурсів та охорони навколишнього середовища, яка проінформувала</w:t>
      </w:r>
      <w:r>
        <w:rPr>
          <w:rStyle w:val="Style21"/>
          <w:rFonts w:eastAsia="Times New Roman" w:cs="Times New Roman"/>
          <w:b w:val="false"/>
          <w:bCs w:val="false"/>
          <w:i w:val="false"/>
          <w:iCs/>
          <w:color w:val="000000"/>
          <w:spacing w:val="-8"/>
          <w:kern w:val="0"/>
          <w:sz w:val="24"/>
          <w:szCs w:val="24"/>
          <w:u w:val="none"/>
          <w:lang w:val="uk-UA" w:eastAsia="ru-RU" w:bidi="ar-SA"/>
        </w:rPr>
        <w:t xml:space="preserve"> про  надання  дозволів на розроблення проектів землеустрою щодо відведення земельних ділянок для городництва на умовах оренди.</w:t>
      </w:r>
    </w:p>
    <w:p>
      <w:pPr>
        <w:pStyle w:val="Normal"/>
        <w:jc w:val="both"/>
        <w:rPr/>
      </w:pPr>
      <w:r>
        <w:rPr>
          <w:rStyle w:val="Style21"/>
          <w:rFonts w:eastAsia="Times New Roman" w:cs="Times New Roman"/>
          <w:b w:val="false"/>
          <w:bCs w:val="false"/>
          <w:i w:val="false"/>
          <w:iCs/>
          <w:color w:val="000000"/>
          <w:spacing w:val="-8"/>
          <w:kern w:val="0"/>
          <w:sz w:val="24"/>
          <w:szCs w:val="24"/>
          <w:u w:val="none"/>
          <w:lang w:val="uk-UA" w:eastAsia="ru-RU" w:bidi="ar-SA"/>
        </w:rPr>
        <w:tab/>
        <w:t>Дядюнова О.А., яка поставила на голосування даний проєкт рішення за основу.</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18</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про виключення пункту 2 за рекомендаціями спільних постійних комісій.</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18</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pPr>
      <w:r>
        <w:rPr>
          <w:b w:val="false"/>
          <w:bCs w:val="false"/>
          <w:sz w:val="24"/>
          <w:szCs w:val="24"/>
        </w:rPr>
        <w:tab/>
      </w:r>
      <w:r>
        <w:rPr>
          <w:rStyle w:val="Style21"/>
          <w:rFonts w:eastAsia="Times New Roman" w:cs="Times New Roman"/>
          <w:b w:val="false"/>
          <w:bCs w:val="false"/>
          <w:i w:val="false"/>
          <w:iCs/>
          <w:color w:val="000000"/>
          <w:spacing w:val="-8"/>
          <w:kern w:val="0"/>
          <w:sz w:val="24"/>
          <w:szCs w:val="24"/>
          <w:u w:val="none"/>
          <w:lang w:val="uk-UA" w:eastAsia="ru-RU" w:bidi="ar-SA"/>
        </w:rPr>
        <w:t>Дядюнова О.А., яка поставила на голосування даний проєкт рішення в цілому.</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18</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bookmarkStart w:id="35" w:name="__DdeLink__49141_1549652329114"/>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35"/>
    </w:p>
    <w:p>
      <w:pPr>
        <w:pStyle w:val="Normal"/>
        <w:jc w:val="both"/>
        <w:rPr>
          <w:rStyle w:val="Style21"/>
          <w:rFonts w:ascii="Times New Roman" w:hAnsi="Times New Roman"/>
          <w:sz w:val="24"/>
          <w:szCs w:val="24"/>
        </w:rPr>
      </w:pPr>
      <w:r>
        <w:rPr>
          <w:sz w:val="24"/>
          <w:szCs w:val="24"/>
        </w:rPr>
      </w:r>
    </w:p>
    <w:p>
      <w:pPr>
        <w:pStyle w:val="Normal"/>
        <w:spacing w:lineRule="auto" w:line="240" w:before="0" w:after="0"/>
        <w:jc w:val="both"/>
        <w:rPr>
          <w:sz w:val="24"/>
          <w:szCs w:val="24"/>
        </w:rPr>
      </w:pPr>
      <w:r>
        <w:rPr>
          <w:b/>
          <w:bCs/>
          <w:sz w:val="24"/>
          <w:szCs w:val="24"/>
        </w:rPr>
        <w:t>8.СЛУХАЛИ:</w:t>
      </w:r>
    </w:p>
    <w:p>
      <w:pPr>
        <w:pStyle w:val="Normal"/>
        <w:jc w:val="both"/>
        <w:rPr/>
      </w:pPr>
      <w:r>
        <w:rPr>
          <w:b w:val="false"/>
          <w:bCs w:val="false"/>
          <w:sz w:val="24"/>
          <w:szCs w:val="24"/>
        </w:rPr>
        <w:tab/>
      </w:r>
      <w:r>
        <w:rPr>
          <w:rStyle w:val="Style20"/>
          <w:rFonts w:eastAsia="Times New Roman" w:cs="Times New Roman"/>
          <w:b w:val="false"/>
          <w:bCs w:val="false"/>
          <w:iCs/>
          <w:color w:val="000000"/>
          <w:spacing w:val="4"/>
          <w:kern w:val="0"/>
          <w:sz w:val="24"/>
          <w:szCs w:val="24"/>
          <w:u w:val="none"/>
          <w:lang w:val="en-US" w:eastAsia="ru-RU" w:bidi="ar-SA"/>
        </w:rPr>
        <w:t xml:space="preserve"> </w:t>
      </w:r>
      <w:r>
        <w:rPr>
          <w:rStyle w:val="Strong"/>
          <w:rFonts w:eastAsia="Times New Roman" w:cs="Times New Roman"/>
          <w:b w:val="false"/>
          <w:bCs w:val="false"/>
          <w:i w:val="false"/>
          <w:iCs w:val="false"/>
          <w:color w:val="000000"/>
          <w:spacing w:val="-8"/>
          <w:kern w:val="0"/>
          <w:sz w:val="24"/>
          <w:szCs w:val="24"/>
          <w:highlight w:val="white"/>
          <w:u w:val="none"/>
          <w:lang w:val="uk-UA" w:eastAsia="ru-RU" w:bidi="ar-SA"/>
        </w:rPr>
        <w:t>Добжинську</w:t>
      </w:r>
      <w:r>
        <w:rPr>
          <w:rStyle w:val="Style21"/>
          <w:rFonts w:eastAsia="Times New Roman" w:cs="Times New Roman"/>
          <w:b w:val="false"/>
          <w:bCs w:val="false"/>
          <w:i w:val="false"/>
          <w:iCs w:val="false"/>
          <w:color w:val="000000"/>
          <w:spacing w:val="-8"/>
          <w:kern w:val="0"/>
          <w:sz w:val="24"/>
          <w:szCs w:val="24"/>
          <w:highlight w:val="white"/>
          <w:u w:val="none"/>
          <w:lang w:val="uk-UA" w:eastAsia="ru-RU" w:bidi="ar-SA"/>
        </w:rPr>
        <w:t xml:space="preserve"> С.В., начальника відділу земельних ресурсів та охорони навколишнього середовища, яка проінформувала</w:t>
      </w:r>
      <w:r>
        <w:rPr>
          <w:rStyle w:val="Style21"/>
          <w:rFonts w:eastAsia="Times New Roman" w:cs="Times New Roman"/>
          <w:b w:val="false"/>
          <w:bCs w:val="false"/>
          <w:i w:val="false"/>
          <w:iCs/>
          <w:color w:val="000000"/>
          <w:spacing w:val="-8"/>
          <w:kern w:val="0"/>
          <w:sz w:val="24"/>
          <w:szCs w:val="24"/>
          <w:u w:val="none"/>
          <w:lang w:val="uk-UA" w:eastAsia="ru-RU" w:bidi="ar-SA"/>
        </w:rPr>
        <w:t xml:space="preserve"> п</w:t>
      </w:r>
      <w:r>
        <w:rPr>
          <w:rStyle w:val="Strong"/>
          <w:rFonts w:eastAsia="Times New Roman" w:cs="Times New Roman"/>
          <w:b w:val="false"/>
          <w:bCs/>
          <w:i w:val="false"/>
          <w:iCs w:val="false"/>
          <w:color w:val="000000"/>
          <w:spacing w:val="-8"/>
          <w:kern w:val="0"/>
          <w:sz w:val="24"/>
          <w:szCs w:val="24"/>
          <w:u w:val="none"/>
          <w:lang w:val="uk-UA" w:eastAsia="ru-RU" w:bidi="ar-SA"/>
        </w:rPr>
        <w:t>ро   надання   дозволу   на   розробку   технічної   документації   із землеустрою  щодо  встановлення  (відновлення)  меж  земельної   ділянки  в натурі  (на місцевості) на земельну частку (пай) за межами с. Буняківка НЕУМІРІЧЕНКУ В.О.</w:t>
      </w:r>
    </w:p>
    <w:p>
      <w:pPr>
        <w:pStyle w:val="Normal"/>
        <w:jc w:val="both"/>
        <w:rPr/>
      </w:pPr>
      <w:r>
        <w:rPr>
          <w:rStyle w:val="Style21"/>
          <w:rFonts w:eastAsia="Times New Roman" w:cs="Times New Roman"/>
          <w:b/>
          <w:bCs/>
          <w:i w:val="false"/>
          <w:iCs/>
          <w:color w:val="0D0D0D"/>
          <w:spacing w:val="-8"/>
          <w:kern w:val="0"/>
          <w:sz w:val="24"/>
          <w:szCs w:val="24"/>
          <w:u w:val="none"/>
          <w:lang w:val="uk-UA" w:eastAsia="ru-RU" w:bidi="ar-SA"/>
        </w:rPr>
        <w:tab/>
      </w:r>
      <w:r>
        <w:rPr>
          <w:rStyle w:val="Style21"/>
          <w:rFonts w:eastAsia="Noto Sans CJK SC Regular" w:cs="FreeSans"/>
          <w:b w:val="false"/>
          <w:bCs w:val="false"/>
          <w:i w:val="false"/>
          <w:iCs/>
          <w:color w:val="00000A"/>
          <w:spacing w:val="-8"/>
          <w:kern w:val="2"/>
          <w:sz w:val="24"/>
          <w:szCs w:val="24"/>
          <w:u w:val="none"/>
          <w:lang w:val="uk-UA" w:eastAsia="zh-CN" w:bidi="hi-IN"/>
        </w:rPr>
        <w:t>Дядюнова О.А., яка поставила  на голосування даний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18</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xml:space="preserve">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bookmarkStart w:id="36" w:name="__DdeLink__49141_1549652329114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36"/>
    </w:p>
    <w:p>
      <w:pPr>
        <w:pStyle w:val="Normal"/>
        <w:spacing w:lineRule="auto" w:line="240" w:before="0" w:after="0"/>
        <w:jc w:val="both"/>
        <w:rPr>
          <w:rFonts w:ascii="Times New Roman" w:hAnsi="Times New Roman"/>
          <w:b/>
          <w:b/>
          <w:bCs/>
          <w:sz w:val="24"/>
          <w:szCs w:val="24"/>
        </w:rPr>
      </w:pPr>
      <w:r>
        <w:rPr>
          <w:b/>
          <w:bCs/>
          <w:sz w:val="24"/>
          <w:szCs w:val="24"/>
        </w:rPr>
      </w:r>
    </w:p>
    <w:p>
      <w:pPr>
        <w:pStyle w:val="Normal"/>
        <w:spacing w:lineRule="auto" w:line="240" w:before="0" w:after="0"/>
        <w:jc w:val="both"/>
        <w:rPr>
          <w:sz w:val="24"/>
          <w:szCs w:val="24"/>
        </w:rPr>
      </w:pPr>
      <w:r>
        <w:rPr>
          <w:b/>
          <w:bCs/>
          <w:sz w:val="24"/>
          <w:szCs w:val="24"/>
        </w:rPr>
        <w:t>9.СЛУХАЛИ:</w:t>
      </w:r>
    </w:p>
    <w:p>
      <w:pPr>
        <w:pStyle w:val="Normal"/>
        <w:jc w:val="both"/>
        <w:rPr/>
      </w:pPr>
      <w:r>
        <w:rPr>
          <w:b w:val="false"/>
          <w:bCs w:val="false"/>
          <w:sz w:val="24"/>
          <w:szCs w:val="24"/>
        </w:rPr>
        <w:tab/>
      </w:r>
      <w:r>
        <w:rPr>
          <w:rStyle w:val="Style20"/>
          <w:rFonts w:eastAsia="Times New Roman" w:cs="Times New Roman"/>
          <w:b w:val="false"/>
          <w:bCs w:val="false"/>
          <w:iCs/>
          <w:color w:val="000000"/>
          <w:spacing w:val="4"/>
          <w:kern w:val="0"/>
          <w:sz w:val="24"/>
          <w:szCs w:val="24"/>
          <w:highlight w:val="white"/>
          <w:u w:val="none"/>
          <w:lang w:val="en-US" w:eastAsia="ru-RU" w:bidi="ar-SA"/>
        </w:rPr>
        <w:t xml:space="preserve"> </w:t>
      </w:r>
      <w:r>
        <w:rPr>
          <w:rStyle w:val="Strong"/>
          <w:rFonts w:eastAsia="Times New Roman" w:cs="Times New Roman"/>
          <w:b w:val="false"/>
          <w:bCs w:val="false"/>
          <w:i w:val="false"/>
          <w:iCs w:val="false"/>
          <w:color w:val="000000"/>
          <w:spacing w:val="-8"/>
          <w:kern w:val="0"/>
          <w:sz w:val="24"/>
          <w:szCs w:val="24"/>
          <w:highlight w:val="white"/>
          <w:u w:val="none"/>
          <w:lang w:val="uk-UA" w:eastAsia="ru-RU" w:bidi="ar-SA"/>
        </w:rPr>
        <w:t>Добжинську</w:t>
      </w:r>
      <w:r>
        <w:rPr>
          <w:rStyle w:val="Style21"/>
          <w:rFonts w:eastAsia="Times New Roman" w:cs="Times New Roman"/>
          <w:b w:val="false"/>
          <w:bCs w:val="false"/>
          <w:i w:val="false"/>
          <w:iCs w:val="false"/>
          <w:color w:val="000000"/>
          <w:spacing w:val="-8"/>
          <w:kern w:val="0"/>
          <w:sz w:val="24"/>
          <w:szCs w:val="24"/>
          <w:highlight w:val="white"/>
          <w:u w:val="none"/>
          <w:lang w:val="uk-UA" w:eastAsia="ru-RU" w:bidi="ar-SA"/>
        </w:rPr>
        <w:t xml:space="preserve"> С.В., начальника відділу земельних ресурсів та охорони навколишнього середовища, яка проінформувала</w:t>
      </w:r>
      <w:r>
        <w:rPr>
          <w:rStyle w:val="Style21"/>
          <w:rFonts w:eastAsia="Times New Roman" w:cs="Times New Roman"/>
          <w:b w:val="false"/>
          <w:bCs w:val="false"/>
          <w:i w:val="false"/>
          <w:iCs/>
          <w:color w:val="000000"/>
          <w:spacing w:val="-8"/>
          <w:kern w:val="0"/>
          <w:sz w:val="24"/>
          <w:szCs w:val="24"/>
          <w:highlight w:val="white"/>
          <w:u w:val="none"/>
          <w:lang w:val="uk-UA" w:eastAsia="ru-RU" w:bidi="ar-SA"/>
        </w:rPr>
        <w:t xml:space="preserve"> п</w:t>
      </w:r>
      <w:r>
        <w:rPr>
          <w:rStyle w:val="Style21"/>
          <w:rFonts w:eastAsia="Times New Roman" w:cs="Times New Roman"/>
          <w:b w:val="false"/>
          <w:bCs/>
          <w:i w:val="false"/>
          <w:iCs/>
          <w:color w:val="000000"/>
          <w:spacing w:val="-8"/>
          <w:kern w:val="0"/>
          <w:sz w:val="24"/>
          <w:szCs w:val="24"/>
          <w:highlight w:val="white"/>
          <w:u w:val="none"/>
          <w:lang w:val="uk-UA" w:eastAsia="ru-RU" w:bidi="ar-SA"/>
        </w:rPr>
        <w:t>ро посвідчення за Решетилівською міською радою права комунальної власності на земельні ділянки.</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 за основу.</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b w:val="false"/>
          <w:bCs w:val="false"/>
          <w:sz w:val="24"/>
          <w:szCs w:val="24"/>
        </w:rPr>
        <w:tab/>
        <w:t xml:space="preserve">Дядюнова О.А., яка поставила на голосування про включення пунктів 23-36 </w:t>
      </w:r>
      <w:r>
        <w:rPr>
          <w:rFonts w:eastAsia="Noto Sans CJK SC Regular" w:cs="FreeSans"/>
          <w:b w:val="false"/>
          <w:bCs w:val="false"/>
          <w:color w:val="00000A"/>
          <w:kern w:val="2"/>
          <w:sz w:val="24"/>
          <w:szCs w:val="24"/>
          <w:lang w:val="uk-UA" w:eastAsia="zh-CN" w:bidi="hi-IN"/>
        </w:rPr>
        <w:t>в</w:t>
      </w:r>
      <w:r>
        <w:rPr>
          <w:b w:val="false"/>
          <w:bCs w:val="false"/>
          <w:sz w:val="24"/>
          <w:szCs w:val="24"/>
        </w:rPr>
        <w:t xml:space="preserve">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проєкт рішення в цілому.</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18</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 xml:space="preserve">ВИРІШИЛИ: </w:t>
      </w:r>
      <w:bookmarkStart w:id="37" w:name="__DdeLink__49141_154965232910"/>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37"/>
    </w:p>
    <w:p>
      <w:pPr>
        <w:pStyle w:val="Normal"/>
        <w:spacing w:lineRule="auto" w:line="240" w:before="0" w:after="0"/>
        <w:jc w:val="both"/>
        <w:rPr>
          <w:rFonts w:ascii="Times New Roman" w:hAnsi="Times New Roman"/>
          <w:b w:val="false"/>
          <w:b w:val="false"/>
          <w:bCs w:val="false"/>
          <w:sz w:val="24"/>
          <w:szCs w:val="24"/>
        </w:rPr>
      </w:pPr>
      <w:r>
        <w:rPr>
          <w:b w:val="false"/>
          <w:bCs w:val="false"/>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10.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yle20"/>
          <w:rFonts w:eastAsia="Times New Roman" w:cs="Times New Roman"/>
          <w:b w:val="false"/>
          <w:bCs w:val="false"/>
          <w:iCs/>
          <w:strike w:val="false"/>
          <w:dstrike w:val="false"/>
          <w:color w:val="000000"/>
          <w:spacing w:val="4"/>
          <w:kern w:val="2"/>
          <w:sz w:val="24"/>
          <w:szCs w:val="24"/>
          <w:u w:val="none"/>
          <w:lang w:val="en-US" w:eastAsia="ru-RU" w:bidi="ar-SA"/>
        </w:rPr>
        <w:t xml:space="preserve"> </w:t>
      </w:r>
      <w:r>
        <w:rPr>
          <w:rStyle w:val="Strong"/>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Добжинську</w:t>
      </w:r>
      <w:r>
        <w:rPr>
          <w:rStyle w:val="Style21"/>
          <w:rFonts w:eastAsia="Times New Roman" w:cs="Times New Roman"/>
          <w:b w:val="false"/>
          <w:bCs w:val="false"/>
          <w:i w:val="false"/>
          <w:iCs w:val="false"/>
          <w:strike w:val="false"/>
          <w:dstrike w:val="false"/>
          <w:color w:val="000000"/>
          <w:spacing w:val="-8"/>
          <w:kern w:val="0"/>
          <w:sz w:val="24"/>
          <w:szCs w:val="24"/>
          <w:u w:val="none"/>
          <w:lang w:val="uk-UA" w:eastAsia="ru-RU" w:bidi="ar-SA"/>
        </w:rPr>
        <w:t xml:space="preserve"> С.В., начальника відділу земельних ресурсів та охорони навколишнього середовища, яка проінформувала</w:t>
      </w:r>
      <w:r>
        <w:rPr>
          <w:rStyle w:val="Style21"/>
          <w:rFonts w:eastAsia="Times New Roman" w:cs="Times New Roman"/>
          <w:b w:val="false"/>
          <w:bCs w:val="false"/>
          <w:i w:val="false"/>
          <w:iCs/>
          <w:strike w:val="false"/>
          <w:dstrike w:val="false"/>
          <w:color w:val="000000"/>
          <w:spacing w:val="-8"/>
          <w:kern w:val="0"/>
          <w:sz w:val="24"/>
          <w:szCs w:val="24"/>
          <w:u w:val="none"/>
          <w:lang w:val="uk-UA" w:eastAsia="ru-RU" w:bidi="ar-SA"/>
        </w:rPr>
        <w:t xml:space="preserve"> про затвердження проектів землеустрою  щодо  відведення  земельних ділянок та передачу їх в оренду для сінокосіння і випасання худоби.</w:t>
      </w:r>
    </w:p>
    <w:p>
      <w:pPr>
        <w:pStyle w:val="Normal"/>
        <w:jc w:val="both"/>
        <w:rPr>
          <w:sz w:val="24"/>
          <w:szCs w:val="24"/>
        </w:rPr>
      </w:pPr>
      <w:r>
        <w:rPr>
          <w:rFonts w:eastAsia="NSimSun" w:cs="Arial"/>
          <w:b w:val="false"/>
          <w:bCs w:val="false"/>
          <w:color w:val="auto"/>
          <w:sz w:val="24"/>
          <w:szCs w:val="24"/>
        </w:rPr>
        <w:tab/>
      </w:r>
      <w:r>
        <w:rPr>
          <w:rFonts w:eastAsia="NSimSun" w:cs="Arial"/>
          <w:b w:val="false"/>
          <w:bCs w:val="false"/>
          <w:color w:val="000000"/>
          <w:sz w:val="24"/>
          <w:szCs w:val="24"/>
        </w:rPr>
        <w:t>Дядюнова О.А., яка поставила на голосування даний проєкт рішення.</w:t>
      </w:r>
    </w:p>
    <w:p>
      <w:pPr>
        <w:pStyle w:val="Normal"/>
        <w:jc w:val="both"/>
        <w:rPr>
          <w:rFonts w:ascii="Times New Roman" w:hAnsi="Times New Roman"/>
          <w:sz w:val="24"/>
          <w:szCs w:val="24"/>
        </w:rPr>
      </w:pPr>
      <w:r>
        <w:rPr>
          <w:b w:val="false"/>
          <w:bCs w:val="false"/>
          <w:color w:val="000000"/>
          <w:sz w:val="24"/>
          <w:szCs w:val="24"/>
        </w:rPr>
        <w:t>РЕЗУЛЬТАТИ ГОЛОСУВАННЯ: ,,за</w:t>
      </w:r>
      <w:r>
        <w:rPr>
          <w:b w:val="false"/>
          <w:bCs w:val="false"/>
          <w:color w:val="000000"/>
          <w:sz w:val="24"/>
          <w:szCs w:val="24"/>
          <w:lang w:val="ru-RU"/>
        </w:rPr>
        <w:t>”-</w:t>
      </w:r>
      <w:r>
        <w:rPr>
          <w:rFonts w:eastAsia="Noto Sans CJK SC Regular" w:cs="FreeSans"/>
          <w:b w:val="false"/>
          <w:bCs w:val="false"/>
          <w:color w:val="000000"/>
          <w:kern w:val="2"/>
          <w:sz w:val="24"/>
          <w:szCs w:val="24"/>
          <w:lang w:val="uk-UA" w:eastAsia="zh-CN" w:bidi="hi-IN"/>
        </w:rPr>
        <w:t>19</w:t>
      </w:r>
      <w:r>
        <w:rPr>
          <w:b w:val="false"/>
          <w:bCs w:val="false"/>
          <w:color w:val="000000"/>
          <w:sz w:val="24"/>
          <w:szCs w:val="24"/>
          <w:lang w:val="ru-RU"/>
        </w:rPr>
        <w:t>, ,,проти”</w:t>
      </w:r>
      <w:r>
        <w:rPr>
          <w:b w:val="false"/>
          <w:bCs w:val="false"/>
          <w:color w:val="000000"/>
          <w:sz w:val="24"/>
          <w:szCs w:val="24"/>
        </w:rPr>
        <w:t xml:space="preserve"> – </w:t>
      </w:r>
      <w:r>
        <w:rPr>
          <w:b w:val="false"/>
          <w:bCs w:val="false"/>
          <w:color w:val="000000"/>
          <w:sz w:val="24"/>
          <w:szCs w:val="24"/>
          <w:lang w:val="uk-UA"/>
        </w:rPr>
        <w:t>0</w:t>
      </w:r>
      <w:r>
        <w:rPr>
          <w:b w:val="false"/>
          <w:bCs w:val="false"/>
          <w:color w:val="000000"/>
          <w:sz w:val="24"/>
          <w:szCs w:val="24"/>
        </w:rPr>
        <w:t>, ,,утримався</w:t>
      </w:r>
      <w:r>
        <w:rPr>
          <w:b w:val="false"/>
          <w:bCs w:val="false"/>
          <w:color w:val="000000"/>
          <w:sz w:val="24"/>
          <w:szCs w:val="24"/>
          <w:lang w:val="ru-RU"/>
        </w:rPr>
        <w:t>”</w:t>
      </w:r>
      <w:r>
        <w:rPr>
          <w:b w:val="false"/>
          <w:bCs w:val="false"/>
          <w:color w:val="000000"/>
          <w:sz w:val="24"/>
          <w:szCs w:val="24"/>
        </w:rPr>
        <w:t xml:space="preserve"> – </w:t>
      </w:r>
      <w:r>
        <w:rPr>
          <w:rFonts w:eastAsia="Noto Sans CJK SC Regular" w:cs="FreeSans"/>
          <w:b w:val="false"/>
          <w:bCs w:val="false"/>
          <w:color w:val="000000"/>
          <w:kern w:val="2"/>
          <w:sz w:val="24"/>
          <w:szCs w:val="24"/>
          <w:lang w:val="uk-UA" w:eastAsia="zh-CN" w:bidi="hi-IN"/>
        </w:rPr>
        <w:t>0</w:t>
      </w:r>
      <w:r>
        <w:rPr>
          <w:b w:val="false"/>
          <w:bCs w:val="false"/>
          <w:color w:val="000000"/>
          <w:sz w:val="24"/>
          <w:szCs w:val="24"/>
        </w:rPr>
        <w:t>, ,,не голосував</w:t>
      </w:r>
      <w:r>
        <w:rPr>
          <w:b w:val="false"/>
          <w:bCs w:val="false"/>
          <w:color w:val="000000"/>
          <w:sz w:val="24"/>
          <w:szCs w:val="24"/>
          <w:lang w:val="ru-RU"/>
        </w:rPr>
        <w:t xml:space="preserve">” - </w:t>
      </w:r>
      <w:r>
        <w:rPr>
          <w:rFonts w:eastAsia="Noto Sans CJK SC Regular" w:cs="FreeSans"/>
          <w:b w:val="false"/>
          <w:bCs w:val="false"/>
          <w:color w:val="000000"/>
          <w:kern w:val="2"/>
          <w:sz w:val="24"/>
          <w:szCs w:val="24"/>
          <w:lang w:val="uk-UA" w:eastAsia="zh-CN" w:bidi="hi-IN"/>
        </w:rPr>
        <w:t>0</w:t>
      </w:r>
      <w:r>
        <w:rPr>
          <w:b w:val="false"/>
          <w:bCs w:val="false"/>
          <w:color w:val="000000"/>
          <w:sz w:val="24"/>
          <w:szCs w:val="24"/>
        </w:rPr>
        <w:t>.</w:t>
      </w:r>
    </w:p>
    <w:p>
      <w:pPr>
        <w:pStyle w:val="Normal"/>
        <w:jc w:val="both"/>
        <w:rPr>
          <w:rFonts w:ascii="Times New Roman" w:hAnsi="Times New Roman"/>
          <w:color w:val="000000"/>
          <w:sz w:val="24"/>
          <w:szCs w:val="24"/>
        </w:rPr>
      </w:pPr>
      <w:r>
        <w:rPr>
          <w:b w:val="false"/>
          <w:bCs w:val="false"/>
          <w:color w:val="000000"/>
          <w:sz w:val="24"/>
          <w:szCs w:val="24"/>
        </w:rPr>
        <w:t>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 xml:space="preserve">ВИРІШИЛИ: </w:t>
      </w:r>
      <w:bookmarkStart w:id="38" w:name="__DdeLink__49141_154965232910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38"/>
    </w:p>
    <w:p>
      <w:pPr>
        <w:pStyle w:val="Normal"/>
        <w:jc w:val="both"/>
        <w:rPr>
          <w:rStyle w:val="Style21"/>
          <w:rFonts w:ascii="Times New Roman" w:hAnsi="Times New Roman"/>
          <w:sz w:val="24"/>
          <w:szCs w:val="24"/>
        </w:rPr>
      </w:pPr>
      <w:r>
        <w:rPr>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11.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rong"/>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Добжинську</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 xml:space="preserve">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 xml:space="preserve"> п</w:t>
      </w:r>
      <w:r>
        <w:rPr>
          <w:rStyle w:val="Strong"/>
          <w:rFonts w:eastAsia="Times New Roman" w:cs="Times New Roman"/>
          <w:b w:val="false"/>
          <w:bCs/>
          <w:i w:val="false"/>
          <w:iCs w:val="false"/>
          <w:strike w:val="false"/>
          <w:dstrike w:val="false"/>
          <w:color w:val="auto"/>
          <w:spacing w:val="4"/>
          <w:kern w:val="0"/>
          <w:sz w:val="24"/>
          <w:szCs w:val="24"/>
          <w:highlight w:val="white"/>
          <w:u w:val="none"/>
          <w:lang w:val="uk-UA" w:eastAsia="ru-RU" w:bidi="ar-SA"/>
        </w:rPr>
        <w:t>ро   затвердження  проекту  землеустрою  та  виділення  земельної частки  (паю)  в  натурі  (на  місцевості)  гр. Лець Т.М.</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голосуваня даний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39" w:name="__DdeLink__49141_154965232910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39"/>
    </w:p>
    <w:p>
      <w:pPr>
        <w:pStyle w:val="Normal"/>
        <w:spacing w:lineRule="auto" w:line="240" w:before="0" w:after="0"/>
        <w:jc w:val="both"/>
        <w:rPr>
          <w:rStyle w:val="Style21"/>
          <w:rFonts w:ascii="Times New Roman" w:hAnsi="Times New Roman"/>
          <w:sz w:val="24"/>
          <w:szCs w:val="24"/>
        </w:rPr>
      </w:pPr>
      <w:r>
        <w:rPr>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12.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rong"/>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Добжинську</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 xml:space="preserve">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 xml:space="preserve"> п</w:t>
      </w:r>
      <w:r>
        <w:rPr>
          <w:rStyle w:val="Strong"/>
          <w:rFonts w:eastAsia="Times New Roman" w:cs="Times New Roman"/>
          <w:b w:val="false"/>
          <w:bCs w:val="false"/>
          <w:i w:val="false"/>
          <w:iCs w:val="false"/>
          <w:strike w:val="false"/>
          <w:dstrike w:val="false"/>
          <w:color w:val="auto"/>
          <w:spacing w:val="4"/>
          <w:kern w:val="0"/>
          <w:sz w:val="24"/>
          <w:szCs w:val="24"/>
          <w:u w:val="none"/>
          <w:lang w:val="uk-UA" w:eastAsia="ru-RU" w:bidi="ar-SA"/>
        </w:rPr>
        <w:t>ро затвердження проектів землеустрою щодо відведення земельних ділянок та передачу їх в оренду для городництва</w:t>
      </w:r>
      <w:r>
        <w:rPr>
          <w:rStyle w:val="Strong"/>
          <w:rFonts w:eastAsia="Times New Roman" w:cs="Times New Roman"/>
          <w:b w:val="false"/>
          <w:bCs/>
          <w:i w:val="false"/>
          <w:iCs w:val="false"/>
          <w:strike w:val="false"/>
          <w:dstrike w:val="false"/>
          <w:color w:val="000000"/>
          <w:spacing w:val="4"/>
          <w:kern w:val="0"/>
          <w:sz w:val="24"/>
          <w:szCs w:val="24"/>
          <w:u w:val="none"/>
          <w:shd w:fill="FFFFFF" w:val="clear"/>
          <w:lang w:val="uk-UA" w:eastAsia="ru-RU" w:bidi="ar-SA"/>
        </w:rPr>
        <w:t>.</w:t>
      </w:r>
    </w:p>
    <w:p>
      <w:pPr>
        <w:pStyle w:val="Normal"/>
        <w:jc w:val="both"/>
        <w:rPr>
          <w:rFonts w:ascii="Times New Roman" w:hAnsi="Times New Roman"/>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19</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40" w:name="__DdeLink__49141_154965232910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40"/>
    </w:p>
    <w:p>
      <w:pPr>
        <w:pStyle w:val="Normal"/>
        <w:jc w:val="both"/>
        <w:rPr>
          <w:rStyle w:val="Style21"/>
          <w:rFonts w:ascii="Times New Roman" w:hAnsi="Times New Roman"/>
          <w:sz w:val="24"/>
          <w:szCs w:val="24"/>
        </w:rPr>
      </w:pPr>
      <w:r>
        <w:rPr>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13.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rong"/>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Добжинську</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 xml:space="preserve">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 xml:space="preserve"> п</w:t>
      </w:r>
      <w:r>
        <w:rPr>
          <w:rStyle w:val="Strong"/>
          <w:rFonts w:eastAsia="Times New Roman" w:cs="Times New Roman"/>
          <w:b w:val="false"/>
          <w:bCs/>
          <w:i w:val="false"/>
          <w:iCs w:val="false"/>
          <w:strike w:val="false"/>
          <w:dstrike w:val="false"/>
          <w:color w:val="auto"/>
          <w:spacing w:val="4"/>
          <w:kern w:val="0"/>
          <w:sz w:val="24"/>
          <w:szCs w:val="24"/>
          <w:highlight w:val="white"/>
          <w:u w:val="none"/>
          <w:lang w:val="uk-UA" w:eastAsia="ru-RU" w:bidi="ar-SA"/>
        </w:rPr>
        <w:t>ро  затвердження  проекту  землеустрою  щодо  відведення земельної ділянки  та   передачу  її  в  оренду ПОЛНОБРОДСЬКОМУ Ю.І., СТОЛЯРОВУ Ю.В.</w:t>
      </w:r>
    </w:p>
    <w:p>
      <w:pPr>
        <w:pStyle w:val="Normal"/>
        <w:jc w:val="both"/>
        <w:rPr>
          <w:sz w:val="24"/>
          <w:szCs w:val="24"/>
        </w:rPr>
      </w:pPr>
      <w:r>
        <w:rPr>
          <w:rFonts w:eastAsia="NSimSun" w:cs="Arial"/>
          <w:b w:val="false"/>
          <w:bCs w:val="false"/>
          <w:color w:val="auto"/>
          <w:sz w:val="24"/>
          <w:szCs w:val="24"/>
        </w:rPr>
        <w:tab/>
        <w:t>Дядюнова О.А., яка поставила на голосування даний проєкт рішення за основу.</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18</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пропозицію спільних постійних комісій  про зміни відсотку з 7% на 3%.</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10</w:t>
      </w:r>
      <w:r>
        <w:rPr>
          <w:b w:val="false"/>
          <w:bCs w:val="false"/>
          <w:sz w:val="24"/>
          <w:szCs w:val="24"/>
          <w:lang w:val="ru-RU"/>
        </w:rPr>
        <w:t>, ,,проти”</w:t>
      </w:r>
      <w:r>
        <w:rPr>
          <w:b w:val="false"/>
          <w:bCs w:val="false"/>
          <w:sz w:val="24"/>
          <w:szCs w:val="24"/>
        </w:rPr>
        <w:t xml:space="preserve"> – </w:t>
      </w:r>
      <w:r>
        <w:rPr>
          <w:b w:val="false"/>
          <w:bCs w:val="false"/>
          <w:sz w:val="24"/>
          <w:szCs w:val="24"/>
          <w:lang w:val="uk-UA"/>
        </w:rPr>
        <w:t>3</w:t>
      </w:r>
      <w:r>
        <w:rPr>
          <w:b w:val="false"/>
          <w:bCs w:val="false"/>
          <w:sz w:val="24"/>
          <w:szCs w:val="24"/>
        </w:rPr>
        <w:t>, ,,утримався</w:t>
      </w:r>
      <w:r>
        <w:rPr>
          <w:b w:val="false"/>
          <w:bCs w:val="false"/>
          <w:sz w:val="24"/>
          <w:szCs w:val="24"/>
          <w:lang w:val="ru-RU"/>
        </w:rPr>
        <w:t>”</w:t>
      </w:r>
      <w:r>
        <w:rPr>
          <w:b w:val="false"/>
          <w:bCs w:val="false"/>
          <w:sz w:val="24"/>
          <w:szCs w:val="24"/>
        </w:rPr>
        <w:t xml:space="preserve"> – 4,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2</w:t>
      </w:r>
      <w:r>
        <w:rPr>
          <w:b w:val="false"/>
          <w:bCs w:val="false"/>
          <w:sz w:val="24"/>
          <w:szCs w:val="24"/>
        </w:rPr>
        <w:t>. Результати відкритого поіменного голосування додаються до протоколу. Пропозиція не підтримана.</w:t>
      </w:r>
    </w:p>
    <w:p>
      <w:pPr>
        <w:pStyle w:val="Normal"/>
        <w:jc w:val="both"/>
        <w:rPr>
          <w:rFonts w:ascii="Times New Roman" w:hAnsi="Times New Roman"/>
          <w:sz w:val="24"/>
          <w:szCs w:val="24"/>
        </w:rPr>
      </w:pPr>
      <w:r>
        <w:rPr>
          <w:rFonts w:eastAsia="NSimSun" w:cs="Arial"/>
          <w:b w:val="false"/>
          <w:bCs w:val="false"/>
          <w:color w:val="auto"/>
          <w:sz w:val="24"/>
          <w:szCs w:val="24"/>
        </w:rPr>
        <w:tab/>
        <w:t xml:space="preserve">Дядюнова О.А., яка поставила на голосування даний проєкт рішення </w:t>
      </w:r>
      <w:r>
        <w:rPr>
          <w:rFonts w:eastAsia="NSimSun" w:cs="Arial"/>
          <w:b w:val="false"/>
          <w:bCs w:val="false"/>
          <w:color w:val="auto"/>
          <w:kern w:val="2"/>
          <w:sz w:val="24"/>
          <w:szCs w:val="24"/>
          <w:lang w:val="uk-UA" w:eastAsia="zh-CN" w:bidi="hi-IN"/>
        </w:rPr>
        <w:t>в цілому</w:t>
      </w:r>
      <w:r>
        <w:rPr>
          <w:rFonts w:eastAsia="NSimSun" w:cs="Arial"/>
          <w:b w:val="false"/>
          <w:bCs w:val="false"/>
          <w:color w:val="auto"/>
          <w:sz w:val="24"/>
          <w:szCs w:val="24"/>
        </w:rPr>
        <w:t>.</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14</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5</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41" w:name="__DdeLink__49141_1549652329101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41"/>
    </w:p>
    <w:p>
      <w:pPr>
        <w:pStyle w:val="Normal"/>
        <w:jc w:val="both"/>
        <w:rPr>
          <w:rStyle w:val="Style21"/>
          <w:rFonts w:ascii="Times New Roman" w:hAnsi="Times New Roman"/>
          <w:sz w:val="24"/>
          <w:szCs w:val="24"/>
        </w:rPr>
      </w:pPr>
      <w:r>
        <w:rPr>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14.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t xml:space="preserve"> </w:t>
      </w:r>
      <w:r>
        <w:rPr>
          <w:rStyle w:val="Strong"/>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Добжинську</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 xml:space="preserve">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п</w:t>
      </w:r>
      <w:r>
        <w:rPr>
          <w:rStyle w:val="Strong"/>
          <w:rFonts w:eastAsia="Times New Roman" w:cs="Times New Roman"/>
          <w:b w:val="false"/>
          <w:bCs/>
          <w:i w:val="false"/>
          <w:iCs w:val="false"/>
          <w:strike w:val="false"/>
          <w:dstrike w:val="false"/>
          <w:color w:val="111111"/>
          <w:spacing w:val="4"/>
          <w:kern w:val="0"/>
          <w:sz w:val="24"/>
          <w:szCs w:val="24"/>
          <w:highlight w:val="white"/>
          <w:u w:val="none"/>
          <w:lang w:val="uk-UA" w:eastAsia="ru-RU" w:bidi="ar-SA"/>
        </w:rPr>
        <w:t xml:space="preserve">ро затвердження технічних документацій із землеустрою щодо інвентаризації   земельних   ділянок   комунальної   власності   під полезахисними   лісовими    смугами   з  метою  подальшої  передачі  в  оренду </w:t>
      </w:r>
      <w:r>
        <w:rPr>
          <w:rStyle w:val="Strong"/>
          <w:rFonts w:eastAsia="Calibri" w:cs="Times New Roman"/>
          <w:b w:val="false"/>
          <w:bCs/>
          <w:i w:val="false"/>
          <w:iCs w:val="false"/>
          <w:strike w:val="false"/>
          <w:dstrike w:val="false"/>
          <w:color w:val="111111"/>
          <w:spacing w:val="4"/>
          <w:kern w:val="0"/>
          <w:sz w:val="24"/>
          <w:szCs w:val="24"/>
          <w:highlight w:val="white"/>
          <w:u w:val="none"/>
          <w:lang w:val="uk-UA" w:eastAsia="ru-RU" w:bidi="ar-SA"/>
        </w:rPr>
        <w:t>ТОВ „КП ЛІСОЗАХИСТ”.</w:t>
      </w:r>
    </w:p>
    <w:p>
      <w:pPr>
        <w:pStyle w:val="Normal"/>
        <w:spacing w:lineRule="auto" w:line="240" w:before="0" w:after="0"/>
        <w:jc w:val="both"/>
        <w:rPr/>
      </w:pPr>
      <w:r>
        <w:rPr>
          <w:rStyle w:val="Style21"/>
          <w:rFonts w:eastAsia="Calibri" w:cs="Times New Roman"/>
          <w:b w:val="false"/>
          <w:bCs w:val="false"/>
          <w:i w:val="false"/>
          <w:iCs/>
          <w:strike w:val="false"/>
          <w:dstrike w:val="false"/>
          <w:color w:val="000000"/>
          <w:spacing w:val="4"/>
          <w:kern w:val="2"/>
          <w:sz w:val="24"/>
          <w:szCs w:val="24"/>
          <w:highlight w:val="white"/>
          <w:u w:val="none"/>
          <w:lang w:val="uk-UA" w:eastAsia="ru-RU" w:bidi="ar-SA"/>
        </w:rPr>
        <w:tab/>
      </w:r>
      <w:r>
        <w:rPr>
          <w:rFonts w:eastAsia="NSimSun" w:cs="Arial"/>
          <w:b w:val="false"/>
          <w:bCs w:val="false"/>
          <w:color w:val="auto"/>
          <w:sz w:val="24"/>
          <w:szCs w:val="24"/>
        </w:rPr>
        <w:t>Дядюнова О.А., яка поставила на голосування даний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en-US" w:eastAsia="zh-CN" w:bidi="hi-IN"/>
        </w:rPr>
        <w:t>1</w:t>
      </w:r>
      <w:r>
        <w:rPr>
          <w:rFonts w:eastAsia="Noto Sans CJK SC Regular" w:cs="FreeSans"/>
          <w:b w:val="false"/>
          <w:bCs w:val="false"/>
          <w:color w:val="00000A"/>
          <w:kern w:val="2"/>
          <w:sz w:val="24"/>
          <w:szCs w:val="24"/>
          <w:lang w:val="uk-UA" w:eastAsia="zh-CN" w:bidi="hi-IN"/>
        </w:rPr>
        <w:t>4</w:t>
      </w:r>
      <w:r>
        <w:rPr>
          <w:b w:val="false"/>
          <w:bCs w:val="false"/>
          <w:sz w:val="24"/>
          <w:szCs w:val="24"/>
          <w:lang w:val="ru-RU"/>
        </w:rPr>
        <w:t>, ,,проти”</w:t>
      </w:r>
      <w:r>
        <w:rPr>
          <w:b w:val="false"/>
          <w:bCs w:val="false"/>
          <w:sz w:val="24"/>
          <w:szCs w:val="24"/>
        </w:rPr>
        <w:t xml:space="preserve"> – </w:t>
      </w:r>
      <w:r>
        <w:rPr>
          <w:b w:val="false"/>
          <w:bCs w:val="false"/>
          <w:sz w:val="24"/>
          <w:szCs w:val="24"/>
          <w:lang w:val="uk-UA"/>
        </w:rPr>
        <w:t>1</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4</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Проєкт рішення прийняти, як рішення сесії (рішення додається).</w:t>
      </w:r>
    </w:p>
    <w:p>
      <w:pPr>
        <w:pStyle w:val="Normal"/>
        <w:jc w:val="both"/>
        <w:rPr>
          <w:rStyle w:val="Style21"/>
          <w:rFonts w:ascii="Times New Roman" w:hAnsi="Times New Roman"/>
          <w:sz w:val="24"/>
          <w:szCs w:val="24"/>
        </w:rPr>
      </w:pPr>
      <w:r>
        <w:rPr>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15.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rong"/>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Добжинську</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 xml:space="preserve">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п</w:t>
      </w:r>
      <w:r>
        <w:rPr>
          <w:rStyle w:val="Strong"/>
          <w:rFonts w:eastAsia="Times New Roman" w:cs="Times New Roman"/>
          <w:b w:val="false"/>
          <w:bCs/>
          <w:i w:val="false"/>
          <w:iCs/>
          <w:strike w:val="false"/>
          <w:dstrike w:val="false"/>
          <w:color w:val="000000"/>
          <w:spacing w:val="4"/>
          <w:kern w:val="0"/>
          <w:sz w:val="24"/>
          <w:szCs w:val="24"/>
          <w:highlight w:val="white"/>
          <w:u w:val="none"/>
          <w:shd w:fill="FFFFFF" w:val="clear"/>
          <w:lang w:val="uk-UA" w:eastAsia="ru-RU" w:bidi="ar-SA"/>
        </w:rPr>
        <w:t>ро надання дозволу на розробку технічної документації із землеустрою щодо встановлення (відновлення) меж земельної ділянки в натурі (на місцевості) на земельну частку (пай) за межами с. Нова Диканька ГОРОДЯНИН Л.Р., ГОРОДЯНИН П.В., ГОРОДЯНИН Т.В., ГОРОДЯНИН Я.В.</w:t>
      </w:r>
    </w:p>
    <w:p>
      <w:pPr>
        <w:pStyle w:val="Normal"/>
        <w:jc w:val="both"/>
        <w:rPr>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rPr>
      </w:pPr>
      <w:r>
        <w:rPr>
          <w:rStyle w:val="Style21"/>
          <w:rFonts w:eastAsia="NSimSun" w:cs="Arial"/>
          <w:b/>
          <w:bCs/>
          <w:color w:val="auto"/>
          <w:kern w:val="2"/>
          <w:sz w:val="24"/>
          <w:szCs w:val="24"/>
          <w:u w:val="none"/>
          <w:lang w:val="uk-UA" w:eastAsia="ru-RU" w:bidi="ar-SA"/>
        </w:rPr>
        <w:t xml:space="preserve">ВИРІШИЛИ: </w:t>
      </w:r>
      <w:bookmarkStart w:id="42" w:name="__DdeLink__49141_154965232910111111"/>
      <w:bookmarkStart w:id="43" w:name="__DdeLink__2028_143310720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42"/>
      <w:bookmarkEnd w:id="43"/>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16.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rong"/>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Добжинську</w:t>
      </w:r>
      <w:r>
        <w:rPr>
          <w:rStyle w:val="Style21"/>
          <w:rFonts w:eastAsia="Times New Roman" w:cs="Times New Roman"/>
          <w:b w:val="false"/>
          <w:bCs w:val="false"/>
          <w:i w:val="false"/>
          <w:iCs w:val="false"/>
          <w:strike w:val="false"/>
          <w:dstrike w:val="false"/>
          <w:color w:val="000000"/>
          <w:spacing w:val="-8"/>
          <w:kern w:val="0"/>
          <w:sz w:val="24"/>
          <w:szCs w:val="24"/>
          <w:u w:val="none"/>
          <w:lang w:val="uk-UA" w:eastAsia="ru-RU" w:bidi="ar-SA"/>
        </w:rPr>
        <w:t xml:space="preserve">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 xml:space="preserve"> п</w:t>
      </w:r>
      <w:r>
        <w:rPr>
          <w:rStyle w:val="Strong"/>
          <w:rFonts w:eastAsia="Calibri" w:cs="Times New Roman"/>
          <w:b w:val="false"/>
          <w:bCs w:val="false"/>
          <w:i w:val="false"/>
          <w:iCs w:val="false"/>
          <w:strike w:val="false"/>
          <w:dstrike w:val="false"/>
          <w:color w:val="auto"/>
          <w:spacing w:val="-8"/>
          <w:kern w:val="0"/>
          <w:sz w:val="24"/>
          <w:szCs w:val="24"/>
          <w:u w:val="none"/>
          <w:lang w:val="uk-UA" w:eastAsia="ru-RU" w:bidi="ar-SA"/>
        </w:rPr>
        <w:t>ро надання дозволу на розробку технічної документації із землеустрою щодо інвентаризації земель на території Решетилівської міської територіальної громади.</w:t>
      </w:r>
    </w:p>
    <w:p>
      <w:pPr>
        <w:pStyle w:val="Normal"/>
        <w:jc w:val="both"/>
        <w:rPr>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 xml:space="preserve">ВИРІШИЛИ: </w:t>
      </w:r>
      <w:bookmarkStart w:id="44" w:name="__DdeLink__49141_1549652329101111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44"/>
    </w:p>
    <w:p>
      <w:pPr>
        <w:pStyle w:val="Normal"/>
        <w:jc w:val="both"/>
        <w:rPr>
          <w:rStyle w:val="Style21"/>
          <w:rFonts w:ascii="Times New Roman" w:hAnsi="Times New Roman"/>
          <w:sz w:val="24"/>
          <w:szCs w:val="24"/>
        </w:rPr>
      </w:pPr>
      <w:r>
        <w:rPr>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17.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rong"/>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Добжинську</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 xml:space="preserve">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 xml:space="preserve"> п</w:t>
      </w:r>
      <w:r>
        <w:rPr>
          <w:rStyle w:val="Strong"/>
          <w:rFonts w:eastAsia="Calibri" w:cs="Times New Roman"/>
          <w:b w:val="false"/>
          <w:bCs w:val="false"/>
          <w:i w:val="false"/>
          <w:iCs w:val="false"/>
          <w:strike w:val="false"/>
          <w:dstrike w:val="false"/>
          <w:color w:val="auto"/>
          <w:spacing w:val="4"/>
          <w:kern w:val="0"/>
          <w:sz w:val="24"/>
          <w:szCs w:val="24"/>
          <w:u w:val="none"/>
          <w:lang w:val="uk-UA" w:eastAsia="ru-RU" w:bidi="ar-SA"/>
        </w:rPr>
        <w:t xml:space="preserve">ро внесення змін до договору оренди землі </w:t>
      </w:r>
      <w:bookmarkStart w:id="45" w:name="__DdeLink__6020_3152529811211"/>
      <w:bookmarkStart w:id="46" w:name="_GoBack11211"/>
      <w:bookmarkEnd w:id="45"/>
      <w:bookmarkEnd w:id="46"/>
      <w:r>
        <w:rPr>
          <w:rStyle w:val="Strong"/>
          <w:rFonts w:eastAsia="Calibri" w:cs="Times New Roman"/>
          <w:b w:val="false"/>
          <w:bCs w:val="false"/>
          <w:i w:val="false"/>
          <w:iCs w:val="false"/>
          <w:strike w:val="false"/>
          <w:dstrike w:val="false"/>
          <w:color w:val="auto"/>
          <w:spacing w:val="4"/>
          <w:kern w:val="0"/>
          <w:sz w:val="24"/>
          <w:szCs w:val="24"/>
          <w:u w:val="none"/>
          <w:lang w:val="uk-UA" w:eastAsia="ru-RU" w:bidi="ar-SA"/>
        </w:rPr>
        <w:t>від 03.07.2012 р.</w:t>
      </w:r>
    </w:p>
    <w:p>
      <w:pPr>
        <w:pStyle w:val="Normal"/>
        <w:jc w:val="both"/>
        <w:rPr>
          <w:rFonts w:ascii="Times New Roman" w:hAnsi="Times New Roman"/>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 xml:space="preserve">ВИРІШИЛИ: </w:t>
      </w:r>
      <w:bookmarkStart w:id="47" w:name="__DdeLink__49141_15496523291011111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47"/>
    </w:p>
    <w:p>
      <w:pPr>
        <w:pStyle w:val="Normal"/>
        <w:jc w:val="both"/>
        <w:rPr>
          <w:rStyle w:val="Style21"/>
          <w:rFonts w:ascii="Times New Roman" w:hAnsi="Times New Roman"/>
          <w:sz w:val="24"/>
          <w:szCs w:val="24"/>
        </w:rPr>
      </w:pPr>
      <w:r>
        <w:rPr>
          <w:sz w:val="24"/>
          <w:szCs w:val="24"/>
        </w:rPr>
      </w:r>
    </w:p>
    <w:p>
      <w:pPr>
        <w:pStyle w:val="Normal"/>
        <w:jc w:val="both"/>
        <w:rPr/>
      </w:pPr>
      <w:r>
        <w:rPr>
          <w:rStyle w:val="Style21"/>
          <w:rFonts w:eastAsia="NSimSun" w:cs="Arial"/>
          <w:b/>
          <w:bCs/>
          <w:color w:val="auto"/>
          <w:kern w:val="2"/>
          <w:sz w:val="24"/>
          <w:szCs w:val="24"/>
          <w:u w:val="none"/>
          <w:lang w:val="uk-UA" w:eastAsia="ru-RU" w:bidi="ar-SA"/>
        </w:rPr>
        <w:t>18. СЛУХАЛИ:</w:t>
      </w:r>
    </w:p>
    <w:p>
      <w:pPr>
        <w:pStyle w:val="Normal"/>
        <w:jc w:val="both"/>
        <w:rPr/>
      </w:pPr>
      <w:r>
        <w:rPr>
          <w:rStyle w:val="Style21"/>
          <w:rFonts w:eastAsia="NSimSun" w:cs="Arial"/>
          <w:b w:val="false"/>
          <w:bCs w:val="false"/>
          <w:color w:val="auto"/>
          <w:kern w:val="2"/>
          <w:sz w:val="24"/>
          <w:szCs w:val="24"/>
          <w:u w:val="none"/>
          <w:lang w:val="uk-UA" w:eastAsia="ru-RU" w:bidi="ar-SA"/>
        </w:rPr>
        <w:tab/>
      </w:r>
      <w:r>
        <w:rPr>
          <w:rStyle w:val="Strong"/>
          <w:rFonts w:eastAsia="Times New Roman" w:cs="Times New Roman"/>
          <w:b w:val="false"/>
          <w:bCs w:val="false"/>
          <w:i w:val="false"/>
          <w:iCs w:val="false"/>
          <w:color w:val="000000"/>
          <w:spacing w:val="-8"/>
          <w:kern w:val="0"/>
          <w:sz w:val="24"/>
          <w:szCs w:val="24"/>
          <w:highlight w:val="white"/>
          <w:u w:val="none"/>
          <w:lang w:val="uk-UA" w:eastAsia="ru-RU" w:bidi="ar-SA"/>
        </w:rPr>
        <w:t>Добжинську</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 xml:space="preserve">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 xml:space="preserve"> п</w:t>
      </w:r>
      <w:bookmarkStart w:id="48" w:name="__DdeLink__551_266322095631"/>
      <w:r>
        <w:rPr>
          <w:rStyle w:val="Strong"/>
          <w:rFonts w:eastAsia="Calibri" w:cs="Times New Roman"/>
          <w:b w:val="false"/>
          <w:bCs w:val="false"/>
          <w:i w:val="false"/>
          <w:iCs w:val="false"/>
          <w:strike w:val="false"/>
          <w:dstrike w:val="false"/>
          <w:color w:val="auto"/>
          <w:spacing w:val="4"/>
          <w:kern w:val="0"/>
          <w:sz w:val="24"/>
          <w:szCs w:val="24"/>
          <w:u w:val="none"/>
          <w:lang w:val="uk-UA" w:eastAsia="ru-RU" w:bidi="ar-SA"/>
        </w:rPr>
        <w:t xml:space="preserve">ро </w:t>
      </w:r>
      <w:bookmarkEnd w:id="48"/>
      <w:r>
        <w:rPr>
          <w:rStyle w:val="Strong"/>
          <w:rFonts w:eastAsia="Calibri" w:cs="Times New Roman"/>
          <w:b w:val="false"/>
          <w:bCs w:val="false"/>
          <w:i w:val="false"/>
          <w:iCs w:val="false"/>
          <w:strike w:val="false"/>
          <w:dstrike w:val="false"/>
          <w:color w:val="auto"/>
          <w:spacing w:val="4"/>
          <w:kern w:val="0"/>
          <w:sz w:val="24"/>
          <w:szCs w:val="24"/>
          <w:u w:val="none"/>
          <w:lang w:val="uk-UA" w:eastAsia="ru-RU" w:bidi="ar-SA"/>
        </w:rPr>
        <w:t>затвердження проектів землеустрою щодо відведення земельних ділянок та передачу їх в оренду для городництва.</w:t>
      </w:r>
    </w:p>
    <w:p>
      <w:pPr>
        <w:pStyle w:val="Normal"/>
        <w:jc w:val="both"/>
        <w:rPr>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 як рішення сесії (рішення додається).</w:t>
      </w:r>
    </w:p>
    <w:p>
      <w:pPr>
        <w:pStyle w:val="Normal"/>
        <w:jc w:val="both"/>
        <w:rPr>
          <w:rStyle w:val="Style21"/>
          <w:rFonts w:ascii="Times New Roman" w:hAnsi="Times New Roman"/>
          <w:sz w:val="24"/>
          <w:szCs w:val="24"/>
        </w:rPr>
      </w:pPr>
      <w:r>
        <w:rPr>
          <w:sz w:val="24"/>
          <w:szCs w:val="24"/>
        </w:rPr>
      </w:r>
    </w:p>
    <w:p>
      <w:pPr>
        <w:pStyle w:val="Normal"/>
        <w:jc w:val="both"/>
        <w:rPr/>
      </w:pPr>
      <w:r>
        <w:rPr>
          <w:rStyle w:val="Style21"/>
          <w:rFonts w:eastAsia="NSimSun" w:cs="Arial"/>
          <w:b/>
          <w:bCs/>
          <w:i w:val="false"/>
          <w:iCs/>
          <w:color w:val="auto"/>
          <w:spacing w:val="4"/>
          <w:kern w:val="2"/>
          <w:sz w:val="24"/>
          <w:szCs w:val="24"/>
          <w:u w:val="none"/>
          <w:lang w:val="uk-UA" w:eastAsia="ru-RU" w:bidi="ar-SA"/>
        </w:rPr>
        <w:t>19. СЛУХАЛИ: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t xml:space="preserve"> </w:t>
      </w:r>
      <w:r>
        <w:rPr>
          <w:rStyle w:val="Strong"/>
          <w:rFonts w:eastAsia="Times New Roman" w:cs="Times New Roman"/>
          <w:b w:val="false"/>
          <w:bCs w:val="false"/>
          <w:i w:val="false"/>
          <w:iCs w:val="false"/>
          <w:color w:val="000000"/>
          <w:spacing w:val="-8"/>
          <w:kern w:val="0"/>
          <w:sz w:val="24"/>
          <w:szCs w:val="24"/>
          <w:highlight w:val="white"/>
          <w:u w:val="none"/>
          <w:lang w:val="uk-UA" w:eastAsia="ru-RU" w:bidi="ar-SA"/>
        </w:rPr>
        <w:t>Добжинську</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 xml:space="preserve">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п</w:t>
      </w:r>
      <w:bookmarkStart w:id="49" w:name="__DdeLink__551_26632209561311"/>
      <w:r>
        <w:rPr>
          <w:rStyle w:val="Strong"/>
          <w:rFonts w:eastAsia="Calibri" w:cs="Times New Roman"/>
          <w:b w:val="false"/>
          <w:bCs w:val="false"/>
          <w:i w:val="false"/>
          <w:iCs w:val="false"/>
          <w:strike w:val="false"/>
          <w:dstrike w:val="false"/>
          <w:color w:val="auto"/>
          <w:spacing w:val="4"/>
          <w:kern w:val="0"/>
          <w:sz w:val="24"/>
          <w:szCs w:val="24"/>
          <w:highlight w:val="white"/>
          <w:u w:val="none"/>
          <w:lang w:val="uk-UA" w:eastAsia="ru-RU" w:bidi="ar-SA"/>
        </w:rPr>
        <w:t xml:space="preserve">ро </w:t>
      </w:r>
      <w:bookmarkEnd w:id="49"/>
      <w:r>
        <w:rPr>
          <w:rStyle w:val="Strong"/>
          <w:rFonts w:eastAsia="Calibri" w:cs="Times New Roman"/>
          <w:b w:val="false"/>
          <w:bCs w:val="false"/>
          <w:i w:val="false"/>
          <w:iCs w:val="false"/>
          <w:strike w:val="false"/>
          <w:dstrike w:val="false"/>
          <w:color w:val="auto"/>
          <w:spacing w:val="4"/>
          <w:kern w:val="0"/>
          <w:sz w:val="24"/>
          <w:szCs w:val="24"/>
          <w:highlight w:val="white"/>
          <w:u w:val="none"/>
          <w:lang w:val="uk-UA" w:eastAsia="ru-RU" w:bidi="ar-SA"/>
        </w:rPr>
        <w:t xml:space="preserve">затвердження КОЛОТІЮ А.В. проектів землеустрою щодо відведення земельних ділянок та передачу її в оренду для </w:t>
      </w:r>
      <w:bookmarkStart w:id="50" w:name="_GoBack2211"/>
      <w:bookmarkEnd w:id="50"/>
      <w:r>
        <w:rPr>
          <w:rStyle w:val="Strong"/>
          <w:rFonts w:eastAsia="Calibri" w:cs="Times New Roman"/>
          <w:b w:val="false"/>
          <w:bCs w:val="false"/>
          <w:i w:val="false"/>
          <w:iCs w:val="false"/>
          <w:strike w:val="false"/>
          <w:dstrike w:val="false"/>
          <w:color w:val="auto"/>
          <w:spacing w:val="4"/>
          <w:kern w:val="0"/>
          <w:sz w:val="24"/>
          <w:szCs w:val="24"/>
          <w:highlight w:val="white"/>
          <w:u w:val="none"/>
          <w:lang w:val="uk-UA" w:eastAsia="ru-RU" w:bidi="ar-SA"/>
        </w:rPr>
        <w:t>сінокосіння і випасання худоби.</w:t>
      </w:r>
    </w:p>
    <w:p>
      <w:pPr>
        <w:pStyle w:val="Normal"/>
        <w:jc w:val="both"/>
        <w:rPr/>
      </w:pPr>
      <w:r>
        <w:rPr>
          <w:b w:val="false"/>
          <w:bCs w:val="false"/>
          <w:sz w:val="24"/>
          <w:szCs w:val="24"/>
        </w:rPr>
        <w:tab/>
      </w:r>
      <w:bookmarkStart w:id="51" w:name="__DdeLink__2291_2901559574"/>
      <w:r>
        <w:rPr>
          <w:rStyle w:val="Style21"/>
          <w:rFonts w:eastAsia="NSimSun" w:cs="Arial"/>
          <w:b w:val="false"/>
          <w:bCs w:val="false"/>
          <w:i w:val="false"/>
          <w:iCs/>
          <w:color w:val="auto"/>
          <w:spacing w:val="4"/>
          <w:kern w:val="2"/>
          <w:sz w:val="24"/>
          <w:szCs w:val="24"/>
          <w:u w:val="none"/>
          <w:lang w:val="uk-UA" w:eastAsia="ru-RU" w:bidi="ar-SA"/>
        </w:rPr>
        <w:t>Дядюнова О.А., яка поставила на голосування даний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w:t>
      </w:r>
      <w:r>
        <w:rPr>
          <w:rFonts w:eastAsia="Noto Sans CJK SC Regular" w:cs="FreeSans"/>
          <w:b w:val="false"/>
          <w:bCs w:val="false"/>
          <w:color w:val="00000A"/>
          <w:kern w:val="2"/>
          <w:sz w:val="24"/>
          <w:szCs w:val="24"/>
          <w:lang w:val="uk-UA" w:eastAsia="zh-CN" w:bidi="hi-IN"/>
        </w:rPr>
        <w:t>9</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bookmarkEnd w:id="51"/>
    </w:p>
    <w:p>
      <w:pPr>
        <w:pStyle w:val="Normal"/>
        <w:jc w:val="both"/>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 як рішення сесії (рішення додається).</w:t>
      </w:r>
    </w:p>
    <w:p>
      <w:pPr>
        <w:pStyle w:val="Normal"/>
        <w:jc w:val="both"/>
        <w:rPr>
          <w:rStyle w:val="Style21"/>
          <w:rFonts w:ascii="Times New Roman" w:hAnsi="Times New Roman"/>
          <w:sz w:val="24"/>
          <w:szCs w:val="24"/>
        </w:rPr>
      </w:pPr>
      <w:r>
        <w:rPr>
          <w:sz w:val="24"/>
          <w:szCs w:val="24"/>
        </w:rPr>
      </w:r>
    </w:p>
    <w:p>
      <w:pPr>
        <w:pStyle w:val="Normal"/>
        <w:jc w:val="both"/>
        <w:rPr/>
      </w:pPr>
      <w:r>
        <w:rPr>
          <w:rStyle w:val="Style21"/>
          <w:b/>
          <w:bCs/>
          <w:i w:val="false"/>
          <w:iCs/>
          <w:spacing w:val="4"/>
          <w:kern w:val="2"/>
          <w:sz w:val="24"/>
          <w:szCs w:val="24"/>
          <w:u w:val="none"/>
          <w:lang w:val="uk-UA" w:eastAsia="ru-RU" w:bidi="ar-SA"/>
        </w:rPr>
        <w:t>20.</w:t>
      </w:r>
      <w:r>
        <w:rPr>
          <w:rStyle w:val="Style21"/>
          <w:rFonts w:eastAsia="NSimSun" w:cs="Arial"/>
          <w:b/>
          <w:bCs/>
          <w:i w:val="false"/>
          <w:iCs/>
          <w:color w:val="auto"/>
          <w:spacing w:val="4"/>
          <w:kern w:val="2"/>
          <w:sz w:val="24"/>
          <w:szCs w:val="24"/>
          <w:u w:val="none"/>
          <w:lang w:val="uk-UA" w:eastAsia="ru-RU" w:bidi="ar-SA"/>
        </w:rPr>
        <w:t>СЛУХАЛИ:</w:t>
      </w:r>
    </w:p>
    <w:p>
      <w:pPr>
        <w:pStyle w:val="Normal"/>
        <w:jc w:val="both"/>
        <w:rPr/>
      </w:pPr>
      <w:r>
        <w:rPr>
          <w:rStyle w:val="Style21"/>
          <w:b w:val="false"/>
          <w:bCs w:val="false"/>
          <w:i w:val="false"/>
          <w:iCs/>
          <w:spacing w:val="4"/>
          <w:kern w:val="2"/>
          <w:sz w:val="24"/>
          <w:szCs w:val="24"/>
          <w:u w:val="none"/>
          <w:lang w:val="uk-UA" w:eastAsia="ru-RU" w:bidi="ar-SA"/>
        </w:rPr>
        <w:tab/>
      </w:r>
      <w:r>
        <w:rPr>
          <w:rStyle w:val="Strong"/>
          <w:rFonts w:eastAsia="Times New Roman" w:cs="Times New Roman"/>
          <w:b w:val="false"/>
          <w:bCs w:val="false"/>
          <w:i w:val="false"/>
          <w:iCs w:val="false"/>
          <w:color w:val="000000"/>
          <w:spacing w:val="-8"/>
          <w:kern w:val="0"/>
          <w:sz w:val="24"/>
          <w:szCs w:val="24"/>
          <w:highlight w:val="white"/>
          <w:u w:val="none"/>
          <w:lang w:val="uk-UA" w:eastAsia="ru-RU" w:bidi="ar-SA"/>
        </w:rPr>
        <w:t>Добжинську</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 xml:space="preserve">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п</w:t>
      </w:r>
      <w:bookmarkStart w:id="52" w:name="__DdeLink__551_26632209562211"/>
      <w:r>
        <w:rPr>
          <w:rStyle w:val="Style20"/>
          <w:rFonts w:eastAsia="Calibri" w:cs="Times New Roman"/>
          <w:b w:val="false"/>
          <w:bCs w:val="false"/>
          <w:i w:val="false"/>
          <w:iCs w:val="false"/>
          <w:strike w:val="false"/>
          <w:dstrike w:val="false"/>
          <w:color w:val="auto"/>
          <w:kern w:val="2"/>
          <w:sz w:val="24"/>
          <w:szCs w:val="24"/>
          <w:highlight w:val="white"/>
          <w:u w:val="none"/>
          <w:lang w:val="uk-UA" w:eastAsia="ru-RU" w:bidi="ar-SA"/>
        </w:rPr>
        <w:t xml:space="preserve">ро </w:t>
      </w:r>
      <w:bookmarkEnd w:id="52"/>
      <w:r>
        <w:rPr>
          <w:rStyle w:val="Style20"/>
          <w:rFonts w:eastAsia="Calibri" w:cs="Times New Roman"/>
          <w:b w:val="false"/>
          <w:bCs w:val="false"/>
          <w:i w:val="false"/>
          <w:iCs w:val="false"/>
          <w:strike w:val="false"/>
          <w:dstrike w:val="false"/>
          <w:color w:val="auto"/>
          <w:kern w:val="2"/>
          <w:sz w:val="24"/>
          <w:szCs w:val="24"/>
          <w:highlight w:val="white"/>
          <w:u w:val="none"/>
          <w:lang w:val="uk-UA" w:eastAsia="ru-RU" w:bidi="ar-SA"/>
        </w:rPr>
        <w:t>затвердження ПрАТ ,,Київстар” проекту землеустрою щодо відведення земельної ділянки та передачу її в оренду.</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t>Дядюнова О.А., яка поставила на голосування даний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19</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i w:val="false"/>
          <w:iCs/>
          <w:color w:val="auto"/>
          <w:spacing w:val="4"/>
          <w:kern w:val="2"/>
          <w:sz w:val="24"/>
          <w:szCs w:val="24"/>
          <w:u w:val="none"/>
          <w:lang w:val="uk-UA" w:eastAsia="ru-RU" w:bidi="ar-SA"/>
        </w:rPr>
        <w:t xml:space="preserve">ВИРІШИЛИ: </w:t>
      </w:r>
      <w:r>
        <w:rPr>
          <w:rStyle w:val="Style21"/>
          <w:rFonts w:eastAsia="NSimSun" w:cs="Arial"/>
          <w:b w:val="false"/>
          <w:bCs w:val="false"/>
          <w:i w:val="false"/>
          <w:iCs/>
          <w:color w:val="auto"/>
          <w:spacing w:val="4"/>
          <w:kern w:val="2"/>
          <w:sz w:val="24"/>
          <w:szCs w:val="24"/>
          <w:u w:val="none"/>
          <w:lang w:val="uk-UA" w:eastAsia="ru-RU" w:bidi="ar-SA"/>
        </w:rPr>
        <w:t>Проєкт рішення прийняти, як рішення сесії (рішення додається).</w:t>
      </w:r>
    </w:p>
    <w:p>
      <w:pPr>
        <w:pStyle w:val="Normal"/>
        <w:jc w:val="both"/>
        <w:rPr>
          <w:rStyle w:val="Style21"/>
          <w:rFonts w:ascii="Times New Roman" w:hAnsi="Times New Roman"/>
          <w:sz w:val="24"/>
          <w:szCs w:val="24"/>
        </w:rPr>
      </w:pPr>
      <w:r>
        <w:rPr>
          <w:sz w:val="24"/>
          <w:szCs w:val="24"/>
        </w:rPr>
      </w:r>
    </w:p>
    <w:p>
      <w:pPr>
        <w:pStyle w:val="Normal"/>
        <w:jc w:val="both"/>
        <w:rPr/>
      </w:pPr>
      <w:r>
        <w:rPr>
          <w:rStyle w:val="Style21"/>
          <w:rFonts w:eastAsia="NSimSun" w:cs="Arial"/>
          <w:b/>
          <w:bCs/>
          <w:i w:val="false"/>
          <w:iCs/>
          <w:color w:val="auto"/>
          <w:spacing w:val="4"/>
          <w:kern w:val="2"/>
          <w:sz w:val="24"/>
          <w:szCs w:val="24"/>
          <w:u w:val="none"/>
          <w:lang w:val="uk-UA" w:eastAsia="ru-RU" w:bidi="ar-SA"/>
        </w:rPr>
        <w:t>21.СЛУХАЛИ: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t xml:space="preserve"> </w:t>
      </w:r>
      <w:r>
        <w:rPr>
          <w:rStyle w:val="Strong"/>
          <w:rFonts w:eastAsia="Times New Roman" w:cs="Times New Roman"/>
          <w:b w:val="false"/>
          <w:bCs w:val="false"/>
          <w:i w:val="false"/>
          <w:iCs w:val="false"/>
          <w:color w:val="000000"/>
          <w:spacing w:val="-8"/>
          <w:kern w:val="0"/>
          <w:sz w:val="24"/>
          <w:szCs w:val="24"/>
          <w:highlight w:val="white"/>
          <w:u w:val="none"/>
          <w:lang w:val="uk-UA" w:eastAsia="ru-RU" w:bidi="ar-SA"/>
        </w:rPr>
        <w:t>Добжинську</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 xml:space="preserve">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п</w:t>
      </w:r>
      <w:r>
        <w:rPr>
          <w:rStyle w:val="Style20"/>
          <w:rFonts w:eastAsia="Calibri" w:cs="Times New Roman"/>
          <w:b w:val="false"/>
          <w:bCs w:val="false"/>
          <w:i w:val="false"/>
          <w:iCs w:val="false"/>
          <w:strike w:val="false"/>
          <w:dstrike w:val="false"/>
          <w:color w:val="auto"/>
          <w:kern w:val="2"/>
          <w:sz w:val="24"/>
          <w:szCs w:val="24"/>
          <w:highlight w:val="white"/>
          <w:u w:val="none"/>
          <w:lang w:val="uk-UA" w:eastAsia="ru-RU" w:bidi="ar-SA"/>
        </w:rPr>
        <w:t>ро затвердження технічної документації із землеустрою щодо проведення інвентаризації земель.</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t xml:space="preserve">Дядюнова О.А., яка поставила на голосування </w:t>
      </w:r>
      <w:bookmarkStart w:id="53" w:name="__DdeLink__11133_2014672724"/>
      <w:r>
        <w:rPr>
          <w:rStyle w:val="Style21"/>
          <w:rFonts w:eastAsia="NSimSun" w:cs="Arial"/>
          <w:b w:val="false"/>
          <w:bCs w:val="false"/>
          <w:i w:val="false"/>
          <w:iCs/>
          <w:color w:val="auto"/>
          <w:spacing w:val="4"/>
          <w:kern w:val="2"/>
          <w:sz w:val="24"/>
          <w:szCs w:val="24"/>
          <w:u w:val="none"/>
          <w:lang w:val="uk-UA" w:eastAsia="ru-RU" w:bidi="ar-SA"/>
        </w:rPr>
        <w:t>даний</w:t>
      </w:r>
      <w:bookmarkEnd w:id="53"/>
      <w:r>
        <w:rPr>
          <w:rStyle w:val="Style21"/>
          <w:rFonts w:eastAsia="NSimSun" w:cs="Arial"/>
          <w:b w:val="false"/>
          <w:bCs w:val="false"/>
          <w:i w:val="false"/>
          <w:iCs/>
          <w:color w:val="auto"/>
          <w:spacing w:val="4"/>
          <w:kern w:val="2"/>
          <w:sz w:val="24"/>
          <w:szCs w:val="24"/>
          <w:u w:val="none"/>
          <w:lang w:val="uk-UA" w:eastAsia="ru-RU" w:bidi="ar-SA"/>
        </w:rPr>
        <w:t xml:space="preserve">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18</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 як рішення сесії (рішення додається).</w:t>
      </w:r>
    </w:p>
    <w:p>
      <w:pPr>
        <w:pStyle w:val="Normal"/>
        <w:jc w:val="both"/>
        <w:rPr>
          <w:rStyle w:val="Style21"/>
          <w:rFonts w:ascii="Times New Roman" w:hAnsi="Times New Roman"/>
          <w:sz w:val="24"/>
          <w:szCs w:val="24"/>
        </w:rPr>
      </w:pPr>
      <w:r>
        <w:rPr>
          <w:sz w:val="24"/>
          <w:szCs w:val="24"/>
        </w:rPr>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22.СЛУХАЛИ: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r>
      <w:r>
        <w:rPr>
          <w:rStyle w:val="Strong"/>
          <w:rFonts w:eastAsia="Times New Roman" w:cs="Times New Roman"/>
          <w:b w:val="false"/>
          <w:bCs w:val="false"/>
          <w:i w:val="false"/>
          <w:iCs w:val="false"/>
          <w:color w:val="000000"/>
          <w:spacing w:val="-8"/>
          <w:kern w:val="0"/>
          <w:sz w:val="24"/>
          <w:szCs w:val="24"/>
          <w:highlight w:val="white"/>
          <w:u w:val="none"/>
          <w:lang w:val="uk-UA" w:eastAsia="ru-RU" w:bidi="ar-SA"/>
        </w:rPr>
        <w:t>Добжинську</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 xml:space="preserve">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п</w:t>
      </w:r>
      <w:r>
        <w:rPr>
          <w:rStyle w:val="Style20"/>
          <w:rFonts w:eastAsia="Calibri" w:cs="Times New Roman"/>
          <w:b w:val="false"/>
          <w:bCs w:val="false"/>
          <w:i w:val="false"/>
          <w:iCs w:val="false"/>
          <w:strike w:val="false"/>
          <w:dstrike w:val="false"/>
          <w:color w:val="auto"/>
          <w:kern w:val="2"/>
          <w:sz w:val="24"/>
          <w:szCs w:val="24"/>
          <w:highlight w:val="white"/>
          <w:u w:val="none"/>
          <w:lang w:val="uk-UA" w:eastAsia="ru-RU" w:bidi="ar-SA"/>
        </w:rPr>
        <w:t xml:space="preserve">ро </w:t>
      </w:r>
      <w:r>
        <w:rPr>
          <w:rStyle w:val="Style20"/>
          <w:rFonts w:eastAsia="Times New Roman" w:cs="Times New Roman"/>
          <w:b w:val="false"/>
          <w:bCs w:val="false"/>
          <w:i w:val="false"/>
          <w:iCs w:val="false"/>
          <w:strike w:val="false"/>
          <w:dstrike w:val="false"/>
          <w:color w:val="000000"/>
          <w:kern w:val="2"/>
          <w:sz w:val="24"/>
          <w:szCs w:val="24"/>
          <w:highlight w:val="white"/>
          <w:u w:val="none"/>
          <w:lang w:val="uk-UA" w:eastAsia="ru-RU" w:bidi="ar-SA"/>
        </w:rPr>
        <w:t>надання дозволу УБИЙВОВК В.Г. на розроблення проекту землеустрою щодо відведення земельної ділянки для сінокосіння і випасання худоби на умовах оренди.</w:t>
      </w:r>
    </w:p>
    <w:p>
      <w:pPr>
        <w:pStyle w:val="Normal"/>
        <w:jc w:val="both"/>
        <w:rPr/>
      </w:pPr>
      <w:r>
        <w:rPr>
          <w:rStyle w:val="Style20"/>
          <w:rFonts w:eastAsia="Times New Roman" w:cs="Times New Roman"/>
          <w:b w:val="false"/>
          <w:bCs w:val="false"/>
          <w:i w:val="false"/>
          <w:iCs w:val="false"/>
          <w:strike w:val="false"/>
          <w:dstrike w:val="false"/>
          <w:color w:val="000000"/>
          <w:kern w:val="2"/>
          <w:sz w:val="24"/>
          <w:szCs w:val="24"/>
          <w:highlight w:val="white"/>
          <w:u w:val="none"/>
          <w:lang w:val="uk-UA" w:eastAsia="ru-RU" w:bidi="ar-SA"/>
        </w:rPr>
        <w:tab/>
        <w:t xml:space="preserve">Дядюнова О.А. поставила на голосування </w:t>
      </w:r>
      <w:r>
        <w:rPr>
          <w:rStyle w:val="Style21"/>
          <w:rFonts w:eastAsia="NSimSun" w:cs="Arial"/>
          <w:b w:val="false"/>
          <w:bCs w:val="false"/>
          <w:i w:val="false"/>
          <w:iCs/>
          <w:strike w:val="false"/>
          <w:dstrike w:val="false"/>
          <w:color w:val="auto"/>
          <w:spacing w:val="4"/>
          <w:kern w:val="2"/>
          <w:sz w:val="24"/>
          <w:szCs w:val="24"/>
          <w:highlight w:val="white"/>
          <w:u w:val="none"/>
          <w:lang w:val="uk-UA" w:eastAsia="ru-RU" w:bidi="ar-SA"/>
        </w:rPr>
        <w:t xml:space="preserve">даний </w:t>
      </w:r>
      <w:r>
        <w:rPr>
          <w:rStyle w:val="Style20"/>
          <w:rFonts w:eastAsia="Times New Roman" w:cs="Times New Roman"/>
          <w:b w:val="false"/>
          <w:bCs w:val="false"/>
          <w:i w:val="false"/>
          <w:iCs w:val="false"/>
          <w:strike w:val="false"/>
          <w:dstrike w:val="false"/>
          <w:color w:val="000000"/>
          <w:kern w:val="2"/>
          <w:sz w:val="24"/>
          <w:szCs w:val="24"/>
          <w:highlight w:val="white"/>
          <w:u w:val="none"/>
          <w:lang w:val="uk-UA" w:eastAsia="ru-RU" w:bidi="ar-SA"/>
        </w:rPr>
        <w:t>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18</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 як рішення сесії (рішення додається)</w:t>
      </w:r>
    </w:p>
    <w:p>
      <w:pPr>
        <w:pStyle w:val="Normal"/>
        <w:jc w:val="both"/>
        <w:rPr>
          <w:rStyle w:val="Style21"/>
          <w:rFonts w:ascii="Times New Roman" w:hAnsi="Times New Roman"/>
          <w:sz w:val="24"/>
          <w:szCs w:val="24"/>
        </w:rPr>
      </w:pPr>
      <w:r>
        <w:rPr>
          <w:sz w:val="24"/>
          <w:szCs w:val="24"/>
        </w:rPr>
      </w:r>
    </w:p>
    <w:p>
      <w:pPr>
        <w:pStyle w:val="Normal"/>
        <w:jc w:val="both"/>
        <w:rPr/>
      </w:pPr>
      <w:r>
        <w:rPr>
          <w:rStyle w:val="Style21"/>
          <w:rFonts w:eastAsia="NSimSun" w:cs="Arial"/>
          <w:b/>
          <w:bCs/>
          <w:i w:val="false"/>
          <w:iCs/>
          <w:color w:val="auto"/>
          <w:spacing w:val="4"/>
          <w:kern w:val="2"/>
          <w:sz w:val="24"/>
          <w:szCs w:val="24"/>
          <w:u w:val="none"/>
          <w:lang w:val="uk-UA" w:eastAsia="ru-RU" w:bidi="ar-SA"/>
        </w:rPr>
        <w:t>23.</w:t>
      </w:r>
      <w:r>
        <w:rPr>
          <w:rFonts w:eastAsia="NSimSun" w:cs="Arial"/>
          <w:b/>
          <w:bCs/>
          <w:color w:val="auto"/>
          <w:sz w:val="24"/>
          <w:szCs w:val="24"/>
        </w:rPr>
        <w:t xml:space="preserve"> </w:t>
      </w:r>
      <w:r>
        <w:rPr>
          <w:rStyle w:val="Style21"/>
          <w:rFonts w:eastAsia="NSimSun" w:cs="Arial"/>
          <w:b/>
          <w:bCs/>
          <w:i w:val="false"/>
          <w:iCs/>
          <w:color w:val="auto"/>
          <w:spacing w:val="4"/>
          <w:kern w:val="2"/>
          <w:sz w:val="24"/>
          <w:szCs w:val="24"/>
          <w:u w:val="none"/>
          <w:lang w:val="uk-UA" w:eastAsia="ru-RU" w:bidi="ar-SA"/>
        </w:rPr>
        <w:t>СЛУХАЛИ:</w:t>
      </w:r>
    </w:p>
    <w:p>
      <w:pPr>
        <w:pStyle w:val="Normal"/>
        <w:jc w:val="both"/>
        <w:rPr/>
      </w:pPr>
      <w:r>
        <w:rPr>
          <w:rStyle w:val="Style21"/>
          <w:rFonts w:eastAsia="NSimSun" w:cs="Arial"/>
          <w:b/>
          <w:bCs/>
          <w:i w:val="false"/>
          <w:iCs/>
          <w:color w:val="auto"/>
          <w:spacing w:val="4"/>
          <w:kern w:val="2"/>
          <w:sz w:val="24"/>
          <w:szCs w:val="24"/>
          <w:u w:val="none"/>
          <w:lang w:val="uk-UA" w:eastAsia="ru-RU" w:bidi="ar-SA"/>
        </w:rPr>
        <w:tab/>
      </w:r>
      <w:r>
        <w:rPr>
          <w:rStyle w:val="Strong"/>
          <w:rFonts w:eastAsia="Times New Roman" w:cs="Times New Roman"/>
          <w:b w:val="false"/>
          <w:bCs w:val="false"/>
          <w:i w:val="false"/>
          <w:iCs w:val="false"/>
          <w:color w:val="000000"/>
          <w:spacing w:val="-8"/>
          <w:kern w:val="0"/>
          <w:sz w:val="24"/>
          <w:szCs w:val="24"/>
          <w:highlight w:val="white"/>
          <w:u w:val="none"/>
          <w:lang w:val="uk-UA" w:eastAsia="ru-RU" w:bidi="ar-SA"/>
        </w:rPr>
        <w:t>Добжинську</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 xml:space="preserve"> С.В., начальника відділу земельних ресурсів та охорони навколишнього середовища, яка проінформувала</w:t>
      </w:r>
      <w:r>
        <w:rPr>
          <w:rStyle w:val="Style21"/>
          <w:rFonts w:eastAsia="NSimSun" w:cs="Arial"/>
          <w:b w:val="false"/>
          <w:bCs w:val="false"/>
          <w:i w:val="false"/>
          <w:iCs/>
          <w:color w:val="auto"/>
          <w:spacing w:val="4"/>
          <w:kern w:val="2"/>
          <w:sz w:val="24"/>
          <w:szCs w:val="24"/>
          <w:u w:val="none"/>
          <w:lang w:val="uk-UA" w:eastAsia="ru-RU" w:bidi="ar-SA"/>
        </w:rPr>
        <w:t xml:space="preserve"> </w:t>
      </w:r>
      <w:r>
        <w:rPr>
          <w:rStyle w:val="Style21"/>
          <w:rFonts w:eastAsia="NSimSun" w:cs="Arial"/>
          <w:b w:val="false"/>
          <w:bCs w:val="false"/>
          <w:i w:val="false"/>
          <w:iCs w:val="false"/>
          <w:color w:val="auto"/>
          <w:spacing w:val="4"/>
          <w:kern w:val="2"/>
          <w:sz w:val="24"/>
          <w:szCs w:val="24"/>
          <w:u w:val="none"/>
          <w:lang w:val="uk-UA" w:eastAsia="ru-RU" w:bidi="ar-SA"/>
        </w:rPr>
        <w:t>п</w:t>
      </w:r>
      <w:r>
        <w:rPr>
          <w:rStyle w:val="Style20"/>
          <w:rFonts w:eastAsia="NSimSun" w:cs="Times New Roman"/>
          <w:b w:val="false"/>
          <w:bCs w:val="false"/>
          <w:i w:val="false"/>
          <w:iCs w:val="false"/>
          <w:color w:val="auto"/>
          <w:kern w:val="2"/>
          <w:sz w:val="24"/>
          <w:szCs w:val="24"/>
          <w:highlight w:val="white"/>
          <w:u w:val="none"/>
          <w:lang w:val="uk-UA" w:eastAsia="ru-RU" w:bidi="ar-SA"/>
        </w:rPr>
        <w:t>ро надання до</w:t>
      </w:r>
      <w:bookmarkStart w:id="54" w:name="_GoBack3211"/>
      <w:bookmarkEnd w:id="54"/>
      <w:r>
        <w:rPr>
          <w:rStyle w:val="Style20"/>
          <w:rFonts w:eastAsia="NSimSun" w:cs="Times New Roman"/>
          <w:b w:val="false"/>
          <w:bCs w:val="false"/>
          <w:i w:val="false"/>
          <w:iCs w:val="false"/>
          <w:color w:val="auto"/>
          <w:kern w:val="2"/>
          <w:sz w:val="24"/>
          <w:szCs w:val="24"/>
          <w:highlight w:val="white"/>
          <w:u w:val="none"/>
          <w:lang w:val="uk-UA" w:eastAsia="ru-RU" w:bidi="ar-SA"/>
        </w:rPr>
        <w:t>зволу АНТОНЕНКУ В.В. на виготовлення проекту землеустрою щодо відведення земельної ділянки для городництва з метою подальшої передачі в оренду.</w:t>
      </w:r>
    </w:p>
    <w:p>
      <w:pPr>
        <w:pStyle w:val="Normal"/>
        <w:jc w:val="both"/>
        <w:rPr>
          <w:rFonts w:ascii="Times New Roman" w:hAnsi="Times New Roman"/>
          <w:sz w:val="24"/>
          <w:szCs w:val="24"/>
        </w:rPr>
      </w:pPr>
      <w:r>
        <w:rPr>
          <w:b w:val="false"/>
          <w:bCs w:val="false"/>
          <w:sz w:val="24"/>
          <w:szCs w:val="24"/>
        </w:rPr>
        <w:tab/>
      </w:r>
      <w:bookmarkStart w:id="55" w:name="__DdeLink__2263_3217950855"/>
      <w:r>
        <w:rPr>
          <w:b w:val="false"/>
          <w:bCs w:val="false"/>
          <w:sz w:val="24"/>
          <w:szCs w:val="24"/>
        </w:rPr>
        <w:t xml:space="preserve">Дядюнова О.А. 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b w:val="false"/>
          <w:bCs w:val="false"/>
          <w:sz w:val="24"/>
          <w:szCs w:val="24"/>
        </w:rPr>
        <w:t>проєкт рішення.</w:t>
      </w:r>
      <w:bookmarkEnd w:id="55"/>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w:t>
      </w:r>
      <w:r>
        <w:rPr>
          <w:rFonts w:eastAsia="Noto Sans CJK SC Regular" w:cs="FreeSans"/>
          <w:b w:val="false"/>
          <w:bCs w:val="false"/>
          <w:color w:val="00000A"/>
          <w:kern w:val="2"/>
          <w:sz w:val="24"/>
          <w:szCs w:val="24"/>
          <w:lang w:val="uk-UA" w:eastAsia="zh-CN" w:bidi="hi-IN"/>
        </w:rPr>
        <w:t>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 як рішення сесії (рішення додається).</w:t>
      </w:r>
    </w:p>
    <w:p>
      <w:pPr>
        <w:pStyle w:val="Normal"/>
        <w:jc w:val="both"/>
        <w:rPr>
          <w:rStyle w:val="Style21"/>
          <w:rFonts w:ascii="Times New Roman" w:hAnsi="Times New Roman"/>
          <w:sz w:val="24"/>
          <w:szCs w:val="24"/>
        </w:rPr>
      </w:pPr>
      <w:r>
        <w:rPr>
          <w:sz w:val="24"/>
          <w:szCs w:val="24"/>
        </w:rPr>
      </w:r>
    </w:p>
    <w:p>
      <w:pPr>
        <w:pStyle w:val="Normal"/>
        <w:jc w:val="both"/>
        <w:rPr>
          <w:rFonts w:ascii="Times New Roman" w:hAnsi="Times New Roman"/>
          <w:sz w:val="24"/>
          <w:szCs w:val="24"/>
        </w:rPr>
      </w:pPr>
      <w:bookmarkStart w:id="56" w:name="__DdeLink__14273_2125016652"/>
      <w:r>
        <w:rPr>
          <w:rFonts w:eastAsia="NSimSun" w:cs="Arial"/>
          <w:b/>
          <w:bCs/>
          <w:color w:val="auto"/>
          <w:sz w:val="24"/>
          <w:szCs w:val="24"/>
        </w:rPr>
        <w:t>24. СЛУХАЛИ:</w:t>
      </w:r>
      <w:bookmarkEnd w:id="56"/>
    </w:p>
    <w:p>
      <w:pPr>
        <w:pStyle w:val="Normal"/>
        <w:jc w:val="both"/>
        <w:rPr/>
      </w:pPr>
      <w:r>
        <w:rPr>
          <w:rFonts w:eastAsia="NSimSun" w:cs="Arial"/>
          <w:color w:val="auto"/>
          <w:sz w:val="24"/>
          <w:szCs w:val="24"/>
        </w:rPr>
        <w:tab/>
      </w:r>
      <w:r>
        <w:rPr>
          <w:rStyle w:val="Strong"/>
          <w:rFonts w:eastAsia="Times New Roman" w:cs="Times New Roman"/>
          <w:b w:val="false"/>
          <w:bCs w:val="false"/>
          <w:i w:val="false"/>
          <w:iCs w:val="false"/>
          <w:color w:val="000000"/>
          <w:spacing w:val="-8"/>
          <w:kern w:val="0"/>
          <w:sz w:val="24"/>
          <w:szCs w:val="24"/>
          <w:highlight w:val="white"/>
          <w:u w:val="none"/>
          <w:lang w:val="uk-UA" w:eastAsia="ru-RU" w:bidi="ar-SA"/>
        </w:rPr>
        <w:t>Добжинську</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 xml:space="preserve"> С.В., начальника відділу земельних ресурсів та охорони навколишнього середовища, яка проінформувала</w:t>
      </w:r>
      <w:r>
        <w:rPr>
          <w:rStyle w:val="Style21"/>
          <w:rFonts w:eastAsia="NSimSun" w:cs="Arial"/>
          <w:b w:val="false"/>
          <w:bCs w:val="false"/>
          <w:i w:val="false"/>
          <w:iCs/>
          <w:color w:val="auto"/>
          <w:spacing w:val="4"/>
          <w:kern w:val="2"/>
          <w:sz w:val="24"/>
          <w:szCs w:val="24"/>
          <w:u w:val="none"/>
          <w:lang w:val="uk-UA" w:eastAsia="ru-RU" w:bidi="ar-SA"/>
        </w:rPr>
        <w:t xml:space="preserve"> </w:t>
      </w:r>
      <w:r>
        <w:rPr>
          <w:rStyle w:val="Style21"/>
          <w:rFonts w:eastAsia="NSimSun" w:cs="Arial"/>
          <w:b w:val="false"/>
          <w:bCs w:val="false"/>
          <w:i w:val="false"/>
          <w:iCs w:val="false"/>
          <w:color w:val="auto"/>
          <w:spacing w:val="4"/>
          <w:kern w:val="2"/>
          <w:sz w:val="24"/>
          <w:szCs w:val="24"/>
          <w:u w:val="none"/>
          <w:lang w:val="uk-UA" w:eastAsia="ru-RU" w:bidi="ar-SA"/>
        </w:rPr>
        <w:t>про надання дозволу АНТОНЕНКУ В.В. на розроблення проекту землеустрою щодо відведення земельної ділянки для сінокосіння і випасання худоби на умовах оренди.</w:t>
      </w:r>
    </w:p>
    <w:p>
      <w:pPr>
        <w:pStyle w:val="Normal"/>
        <w:jc w:val="both"/>
        <w:rPr>
          <w:rFonts w:ascii="Times New Roman" w:hAnsi="Times New Roman"/>
          <w:sz w:val="24"/>
          <w:szCs w:val="24"/>
        </w:rPr>
      </w:pPr>
      <w:r>
        <w:rPr>
          <w:rFonts w:eastAsia="NSimSun" w:cs="Arial"/>
          <w:color w:val="auto"/>
          <w:sz w:val="24"/>
          <w:szCs w:val="24"/>
        </w:rPr>
        <w:tab/>
        <w:t xml:space="preserve">Дядюнова О.А., яка </w:t>
      </w:r>
      <w:r>
        <w:rPr>
          <w:rFonts w:eastAsia="NSimSun" w:cs="Arial"/>
          <w:color w:val="auto"/>
          <w:kern w:val="2"/>
          <w:sz w:val="24"/>
          <w:szCs w:val="24"/>
          <w:lang w:val="uk-UA" w:eastAsia="zh-CN" w:bidi="hi-IN"/>
        </w:rPr>
        <w:t xml:space="preserve">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Fonts w:eastAsia="NSimSun" w:cs="Arial"/>
          <w:color w:val="auto"/>
          <w:kern w:val="2"/>
          <w:sz w:val="24"/>
          <w:szCs w:val="24"/>
          <w:lang w:val="uk-UA" w:eastAsia="zh-CN" w:bidi="hi-IN"/>
        </w:rPr>
        <w:t>проєкт рішення.</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19</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 як рішення сесії (рішення додається).</w:t>
      </w:r>
    </w:p>
    <w:p>
      <w:pPr>
        <w:pStyle w:val="Normal"/>
        <w:jc w:val="both"/>
        <w:rPr>
          <w:rFonts w:ascii="Times New Roman" w:hAnsi="Times New Roman" w:eastAsia="NSimSun" w:cs="Arial"/>
          <w:color w:val="auto"/>
          <w:sz w:val="24"/>
          <w:szCs w:val="24"/>
        </w:rPr>
      </w:pPr>
      <w:r>
        <w:rPr>
          <w:rFonts w:eastAsia="NSimSun" w:cs="Arial"/>
          <w:color w:val="auto"/>
          <w:sz w:val="24"/>
          <w:szCs w:val="24"/>
        </w:rPr>
      </w:r>
    </w:p>
    <w:p>
      <w:pPr>
        <w:pStyle w:val="Normal"/>
        <w:jc w:val="both"/>
        <w:rPr>
          <w:rFonts w:ascii="Times New Roman" w:hAnsi="Times New Roman"/>
          <w:sz w:val="24"/>
          <w:szCs w:val="24"/>
        </w:rPr>
      </w:pPr>
      <w:r>
        <w:rPr>
          <w:rFonts w:eastAsia="NSimSun" w:cs="Arial"/>
          <w:b/>
          <w:bCs/>
          <w:color w:val="auto"/>
          <w:sz w:val="24"/>
          <w:szCs w:val="24"/>
        </w:rPr>
        <w:t>25. СЛУХАЛИ:</w:t>
      </w:r>
    </w:p>
    <w:p>
      <w:pPr>
        <w:pStyle w:val="Normal"/>
        <w:jc w:val="both"/>
        <w:rPr/>
      </w:pPr>
      <w:r>
        <w:rPr>
          <w:rFonts w:eastAsia="NSimSun" w:cs="Arial"/>
          <w:color w:val="auto"/>
          <w:sz w:val="24"/>
          <w:szCs w:val="24"/>
        </w:rPr>
        <w:tab/>
      </w:r>
      <w:r>
        <w:rPr>
          <w:rStyle w:val="Strong"/>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Добжинську</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 xml:space="preserve"> С.В., начальника відділу земельних ресурсів та охорони навколишнього середовища, яка проінформувала</w:t>
      </w:r>
      <w:r>
        <w:rPr>
          <w:rFonts w:eastAsia="NSimSun" w:cs="Arial"/>
          <w:color w:val="auto"/>
          <w:sz w:val="24"/>
          <w:szCs w:val="24"/>
        </w:rPr>
        <w:t xml:space="preserve"> </w:t>
      </w:r>
      <w:r>
        <w:rPr>
          <w:rFonts w:eastAsia="NSimSun" w:cs="Arial"/>
          <w:b w:val="false"/>
          <w:bCs w:val="false"/>
          <w:i w:val="false"/>
          <w:iCs w:val="false"/>
          <w:color w:val="auto"/>
          <w:sz w:val="24"/>
          <w:szCs w:val="24"/>
        </w:rPr>
        <w:t>п</w:t>
      </w:r>
      <w:r>
        <w:rPr>
          <w:rStyle w:val="Style21"/>
          <w:rFonts w:eastAsia="Calibri" w:cs="Times New Roman"/>
          <w:b w:val="false"/>
          <w:bCs w:val="false"/>
          <w:i w:val="false"/>
          <w:iCs w:val="false"/>
          <w:color w:val="000000"/>
          <w:sz w:val="24"/>
          <w:szCs w:val="24"/>
          <w:lang w:val="uk-UA" w:eastAsia="ru-RU" w:bidi="ar-SA"/>
        </w:rPr>
        <w:t>ро надання ФГ „РВК” дозволу на виготовлення технічної документації із землеустрою щодо встановлення (відновлення) меж земельної ділянки в натурі (на місцевості</w:t>
      </w:r>
      <w:r>
        <w:rPr>
          <w:rStyle w:val="Style21"/>
          <w:rFonts w:eastAsia="Calibri" w:cs="Times New Roman"/>
          <w:b w:val="false"/>
          <w:bCs w:val="false"/>
          <w:i w:val="false"/>
          <w:iCs w:val="false"/>
          <w:color w:val="auto"/>
          <w:sz w:val="24"/>
          <w:szCs w:val="24"/>
          <w:lang w:val="uk-UA" w:eastAsia="ru-RU" w:bidi="ar-SA"/>
        </w:rPr>
        <w:t>) на нерозподілені (невитребувані) земельні частки (паї).</w:t>
      </w:r>
    </w:p>
    <w:p>
      <w:pPr>
        <w:pStyle w:val="Normal"/>
        <w:jc w:val="both"/>
        <w:rPr>
          <w:rFonts w:ascii="Times New Roman" w:hAnsi="Times New Roman"/>
          <w:sz w:val="24"/>
          <w:szCs w:val="24"/>
        </w:rPr>
      </w:pPr>
      <w:r>
        <w:rPr>
          <w:rFonts w:eastAsia="NSimSun" w:cs="Arial"/>
          <w:color w:val="auto"/>
          <w:sz w:val="24"/>
          <w:szCs w:val="24"/>
        </w:rPr>
        <w:tab/>
        <w:t xml:space="preserve">Дядюнова О.А., яка </w:t>
      </w:r>
      <w:r>
        <w:rPr>
          <w:rFonts w:eastAsia="NSimSun" w:cs="Arial"/>
          <w:color w:val="auto"/>
          <w:kern w:val="2"/>
          <w:sz w:val="24"/>
          <w:szCs w:val="24"/>
          <w:lang w:val="uk-UA" w:eastAsia="zh-CN" w:bidi="hi-IN"/>
        </w:rPr>
        <w:t xml:space="preserve">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Fonts w:eastAsia="NSimSun" w:cs="Arial"/>
          <w:color w:val="auto"/>
          <w:kern w:val="2"/>
          <w:sz w:val="24"/>
          <w:szCs w:val="24"/>
          <w:lang w:val="uk-UA" w:eastAsia="zh-CN" w:bidi="hi-IN"/>
        </w:rPr>
        <w:t>проєкт рішення.</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19</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eastAsia="NSimSun" w:cs="Arial"/>
          <w:color w:val="auto"/>
          <w:sz w:val="24"/>
          <w:szCs w:val="24"/>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Fonts w:ascii="Times New Roman" w:hAnsi="Times New Roman" w:eastAsia="NSimSun" w:cs="Arial"/>
          <w:color w:val="auto"/>
          <w:sz w:val="24"/>
          <w:szCs w:val="24"/>
        </w:rPr>
      </w:pPr>
      <w:r>
        <w:rPr>
          <w:rFonts w:eastAsia="NSimSun" w:cs="Arial"/>
          <w:color w:val="auto"/>
          <w:sz w:val="24"/>
          <w:szCs w:val="24"/>
        </w:rPr>
      </w:r>
    </w:p>
    <w:p>
      <w:pPr>
        <w:pStyle w:val="Normal"/>
        <w:jc w:val="both"/>
        <w:rPr>
          <w:sz w:val="24"/>
          <w:szCs w:val="24"/>
        </w:rPr>
      </w:pPr>
      <w:r>
        <w:rPr>
          <w:rFonts w:eastAsia="NSimSun" w:cs="Arial"/>
          <w:b/>
          <w:bCs/>
          <w:color w:val="auto"/>
          <w:sz w:val="24"/>
          <w:szCs w:val="24"/>
        </w:rPr>
        <w:t>26. СЛУХАЛИ:</w:t>
      </w:r>
    </w:p>
    <w:p>
      <w:pPr>
        <w:pStyle w:val="Normal"/>
        <w:jc w:val="both"/>
        <w:rPr/>
      </w:pPr>
      <w:r>
        <w:rPr>
          <w:rFonts w:eastAsia="NSimSun" w:cs="Arial"/>
          <w:color w:val="auto"/>
          <w:sz w:val="24"/>
          <w:szCs w:val="24"/>
        </w:rPr>
        <w:tab/>
      </w:r>
      <w:r>
        <w:rPr>
          <w:rStyle w:val="Style21"/>
          <w:rFonts w:eastAsia="NSimSun" w:cs="Times New Roman"/>
          <w:b w:val="false"/>
          <w:bCs/>
          <w:i w:val="false"/>
          <w:iCs w:val="false"/>
          <w:color w:val="000000"/>
          <w:kern w:val="2"/>
          <w:sz w:val="24"/>
          <w:szCs w:val="24"/>
          <w:highlight w:val="white"/>
          <w:lang w:val="uk-UA" w:eastAsia="zh-CN" w:bidi="ar-SA"/>
        </w:rPr>
        <w:t xml:space="preserve"> </w:t>
      </w:r>
      <w:r>
        <w:rPr>
          <w:rStyle w:val="Strong"/>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Добжинську</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 xml:space="preserve"> С.В., начальника відділу земельних ресурсів та охорони навколишнього середовища, яка проінформувала п</w:t>
      </w:r>
      <w:r>
        <w:rPr>
          <w:rStyle w:val="Style21"/>
          <w:rFonts w:eastAsia="Times New Roman" w:cs="Times New Roman"/>
          <w:b w:val="false"/>
          <w:bCs w:val="false"/>
          <w:i w:val="false"/>
          <w:iCs w:val="false"/>
          <w:strike w:val="false"/>
          <w:dstrike w:val="false"/>
          <w:color w:val="auto"/>
          <w:spacing w:val="-8"/>
          <w:kern w:val="0"/>
          <w:sz w:val="24"/>
          <w:szCs w:val="24"/>
          <w:highlight w:val="white"/>
          <w:u w:val="none"/>
          <w:lang w:val="uk-UA" w:eastAsia="ru-RU" w:bidi="ar-SA"/>
        </w:rPr>
        <w:t>ро передачу в оренду земельної ділянки кадастровий номер 5324255100:30:003:0419 за адресою: м. Решетилівка, вул. Покровська, 1/3.</w:t>
      </w:r>
    </w:p>
    <w:p>
      <w:pPr>
        <w:pStyle w:val="Normal"/>
        <w:jc w:val="both"/>
        <w:rPr/>
      </w:pPr>
      <w:r>
        <w:rPr>
          <w:rFonts w:eastAsia="NSimSun" w:cs="Arial"/>
          <w:color w:val="auto"/>
          <w:sz w:val="24"/>
          <w:szCs w:val="24"/>
        </w:rPr>
        <w:tab/>
        <w:t xml:space="preserve">Дядюнова О.А., яка </w:t>
      </w:r>
      <w:r>
        <w:rPr>
          <w:rFonts w:eastAsia="NSimSun" w:cs="Arial"/>
          <w:color w:val="auto"/>
          <w:kern w:val="2"/>
          <w:sz w:val="24"/>
          <w:szCs w:val="24"/>
          <w:lang w:val="uk-UA" w:eastAsia="zh-CN" w:bidi="hi-IN"/>
        </w:rPr>
        <w:t xml:space="preserve">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Fonts w:eastAsia="NSimSun" w:cs="Arial"/>
          <w:color w:val="auto"/>
          <w:kern w:val="2"/>
          <w:sz w:val="24"/>
          <w:szCs w:val="24"/>
          <w:lang w:val="uk-UA" w:eastAsia="zh-CN" w:bidi="hi-IN"/>
        </w:rPr>
        <w:t>проєкт рішення.</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17</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2</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Style w:val="Style21"/>
          <w:rFonts w:ascii="Times New Roman" w:hAnsi="Times New Roman"/>
          <w:sz w:val="24"/>
          <w:szCs w:val="24"/>
        </w:rPr>
      </w:pPr>
      <w:r>
        <w:rPr>
          <w:sz w:val="24"/>
          <w:szCs w:val="24"/>
        </w:rPr>
      </w:r>
    </w:p>
    <w:p>
      <w:pPr>
        <w:pStyle w:val="Normal"/>
        <w:jc w:val="both"/>
        <w:rPr>
          <w:rStyle w:val="Style21"/>
          <w:rFonts w:ascii="Times New Roman" w:hAnsi="Times New Roman"/>
          <w:sz w:val="24"/>
          <w:szCs w:val="24"/>
        </w:rPr>
      </w:pPr>
      <w:r>
        <w:rPr>
          <w:sz w:val="24"/>
          <w:szCs w:val="24"/>
        </w:rPr>
      </w:r>
    </w:p>
    <w:p>
      <w:pPr>
        <w:pStyle w:val="Normal"/>
        <w:jc w:val="both"/>
        <w:rPr/>
      </w:pPr>
      <w:r>
        <w:rPr>
          <w:rFonts w:eastAsia="NSimSun" w:cs="Arial"/>
          <w:b/>
          <w:bCs/>
          <w:color w:val="auto"/>
          <w:sz w:val="24"/>
          <w:szCs w:val="24"/>
        </w:rPr>
        <w:t xml:space="preserve">27. </w:t>
      </w:r>
      <w:r>
        <w:rPr>
          <w:rStyle w:val="Style21"/>
          <w:rFonts w:eastAsia="NSimSun" w:cs="Arial"/>
          <w:b/>
          <w:bCs/>
          <w:i w:val="false"/>
          <w:iCs/>
          <w:color w:val="auto"/>
          <w:spacing w:val="4"/>
          <w:kern w:val="2"/>
          <w:sz w:val="24"/>
          <w:szCs w:val="24"/>
          <w:u w:val="none"/>
          <w:lang w:val="uk-UA" w:eastAsia="ru-RU" w:bidi="ar-SA"/>
        </w:rPr>
        <w:t>СЛУХАЛИ:</w:t>
      </w:r>
    </w:p>
    <w:p>
      <w:pPr>
        <w:pStyle w:val="Normal"/>
        <w:jc w:val="both"/>
        <w:rPr/>
      </w:pPr>
      <w:r>
        <w:rPr>
          <w:rFonts w:eastAsia="NSimSun" w:cs="Arial"/>
          <w:color w:val="auto"/>
          <w:sz w:val="24"/>
          <w:szCs w:val="24"/>
        </w:rPr>
        <w:tab/>
      </w:r>
      <w:r>
        <w:rPr>
          <w:rStyle w:val="Style21"/>
          <w:rFonts w:eastAsia="NSimSun" w:cs="Times New Roman"/>
          <w:b w:val="false"/>
          <w:bCs/>
          <w:color w:val="000000"/>
          <w:kern w:val="2"/>
          <w:sz w:val="24"/>
          <w:szCs w:val="24"/>
          <w:lang w:val="uk-UA" w:eastAsia="zh-CN" w:bidi="hi-IN"/>
        </w:rPr>
        <w:t xml:space="preserve"> </w:t>
      </w:r>
      <w:r>
        <w:rPr>
          <w:rStyle w:val="Strong"/>
          <w:rFonts w:eastAsia="Times New Roman" w:cs="Times New Roman"/>
          <w:b w:val="false"/>
          <w:bCs w:val="false"/>
          <w:i w:val="false"/>
          <w:iCs w:val="false"/>
          <w:strike w:val="false"/>
          <w:dstrike w:val="false"/>
          <w:color w:val="000000"/>
          <w:spacing w:val="-8"/>
          <w:kern w:val="0"/>
          <w:sz w:val="24"/>
          <w:szCs w:val="24"/>
          <w:u w:val="none"/>
          <w:lang w:val="uk-UA" w:eastAsia="ru-RU" w:bidi="ar-SA"/>
        </w:rPr>
        <w:t>Добжинську</w:t>
      </w:r>
      <w:r>
        <w:rPr>
          <w:rStyle w:val="Style21"/>
          <w:rFonts w:eastAsia="Times New Roman" w:cs="Times New Roman"/>
          <w:b w:val="false"/>
          <w:bCs w:val="false"/>
          <w:i w:val="false"/>
          <w:iCs w:val="false"/>
          <w:strike w:val="false"/>
          <w:dstrike w:val="false"/>
          <w:color w:val="000000"/>
          <w:spacing w:val="-8"/>
          <w:kern w:val="0"/>
          <w:sz w:val="24"/>
          <w:szCs w:val="24"/>
          <w:u w:val="none"/>
          <w:lang w:val="uk-UA" w:eastAsia="ru-RU" w:bidi="ar-SA"/>
        </w:rPr>
        <w:t xml:space="preserve"> С.В., начальника відділу земельних ресурсів та охорони навколишнього середовища, яка проінформувала про внесення змін до договору оренди землі </w:t>
      </w:r>
      <w:bookmarkStart w:id="57" w:name="__DdeLink__6020_3152529812211"/>
      <w:bookmarkStart w:id="58" w:name="_GoBack12211"/>
      <w:bookmarkEnd w:id="57"/>
      <w:bookmarkEnd w:id="58"/>
      <w:r>
        <w:rPr>
          <w:rStyle w:val="Style21"/>
          <w:rFonts w:eastAsia="Times New Roman" w:cs="Times New Roman"/>
          <w:b w:val="false"/>
          <w:bCs w:val="false"/>
          <w:i w:val="false"/>
          <w:iCs w:val="false"/>
          <w:strike w:val="false"/>
          <w:dstrike w:val="false"/>
          <w:color w:val="000000"/>
          <w:spacing w:val="-8"/>
          <w:kern w:val="0"/>
          <w:sz w:val="24"/>
          <w:szCs w:val="24"/>
          <w:u w:val="none"/>
          <w:lang w:val="uk-UA" w:eastAsia="ru-RU" w:bidi="ar-SA"/>
        </w:rPr>
        <w:t>від 20 липня 2016 р. з Муштою А.І.</w:t>
      </w:r>
    </w:p>
    <w:p>
      <w:pPr>
        <w:pStyle w:val="Normal"/>
        <w:jc w:val="both"/>
        <w:rPr/>
      </w:pPr>
      <w:r>
        <w:rPr>
          <w:rFonts w:eastAsia="NSimSun" w:cs="Arial"/>
          <w:color w:val="auto"/>
          <w:sz w:val="24"/>
          <w:szCs w:val="24"/>
        </w:rPr>
        <w:tab/>
        <w:t xml:space="preserve">Дядюнова О.А., яка </w:t>
      </w:r>
      <w:r>
        <w:rPr>
          <w:rFonts w:eastAsia="NSimSun" w:cs="Arial"/>
          <w:color w:val="auto"/>
          <w:kern w:val="2"/>
          <w:sz w:val="24"/>
          <w:szCs w:val="24"/>
          <w:lang w:val="uk-UA" w:eastAsia="zh-CN" w:bidi="hi-IN"/>
        </w:rPr>
        <w:t xml:space="preserve">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Fonts w:eastAsia="NSimSun" w:cs="Arial"/>
          <w:color w:val="auto"/>
          <w:kern w:val="2"/>
          <w:sz w:val="24"/>
          <w:szCs w:val="24"/>
          <w:lang w:val="uk-UA" w:eastAsia="zh-CN" w:bidi="hi-IN"/>
        </w:rPr>
        <w:t>проєкт рішення за основу.</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17</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1</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1</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ab/>
        <w:t>Дядюнова О.А.яка поставила на голосування пропозицію спільних постійних комісій про зміну терміну оренди на 10 років під 12%.</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10</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7</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2</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 Пропозиція не підтримана.</w:t>
      </w:r>
    </w:p>
    <w:p>
      <w:pPr>
        <w:pStyle w:val="Normal"/>
        <w:jc w:val="both"/>
        <w:rPr/>
      </w:pPr>
      <w:r>
        <w:rPr>
          <w:rFonts w:eastAsia="NSimSun" w:cs="Arial"/>
          <w:b w:val="false"/>
          <w:bCs w:val="false"/>
          <w:color w:val="auto"/>
          <w:kern w:val="2"/>
          <w:sz w:val="24"/>
          <w:szCs w:val="24"/>
          <w:lang w:val="uk-UA" w:eastAsia="zh-CN" w:bidi="hi-IN"/>
        </w:rPr>
        <w:tab/>
        <w:t xml:space="preserve">Дядюнова О.А., яка 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Fonts w:eastAsia="NSimSun" w:cs="Arial"/>
          <w:b w:val="false"/>
          <w:bCs w:val="false"/>
          <w:color w:val="auto"/>
          <w:kern w:val="2"/>
          <w:sz w:val="24"/>
          <w:szCs w:val="24"/>
          <w:lang w:val="uk-UA" w:eastAsia="zh-CN" w:bidi="hi-IN"/>
        </w:rPr>
        <w:t>проєкт рішення в цілому.</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13</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1,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2</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3</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не прийнятий.</w:t>
      </w:r>
    </w:p>
    <w:p>
      <w:pPr>
        <w:pStyle w:val="Normal"/>
        <w:jc w:val="both"/>
        <w:rPr>
          <w:rFonts w:ascii="Times New Roman" w:hAnsi="Times New Roman" w:eastAsia="NSimSun" w:cs="Arial"/>
          <w:b/>
          <w:b/>
          <w:bCs/>
          <w:color w:val="auto"/>
          <w:sz w:val="24"/>
          <w:szCs w:val="24"/>
        </w:rPr>
      </w:pPr>
      <w:r>
        <w:rPr>
          <w:rFonts w:eastAsia="NSimSun" w:cs="Arial"/>
          <w:b/>
          <w:bCs/>
          <w:color w:val="auto"/>
          <w:sz w:val="24"/>
          <w:szCs w:val="24"/>
        </w:rPr>
      </w:r>
    </w:p>
    <w:p>
      <w:pPr>
        <w:pStyle w:val="Normal"/>
        <w:jc w:val="both"/>
        <w:rPr/>
      </w:pPr>
      <w:r>
        <w:rPr>
          <w:rFonts w:eastAsia="NSimSun" w:cs="Arial"/>
          <w:b/>
          <w:bCs/>
          <w:color w:val="auto"/>
          <w:sz w:val="24"/>
          <w:szCs w:val="24"/>
        </w:rPr>
        <w:t xml:space="preserve">28. </w:t>
      </w:r>
      <w:r>
        <w:rPr>
          <w:rStyle w:val="Style21"/>
          <w:rFonts w:eastAsia="NSimSun" w:cs="Arial"/>
          <w:b/>
          <w:bCs/>
          <w:i w:val="false"/>
          <w:iCs/>
          <w:color w:val="auto"/>
          <w:spacing w:val="4"/>
          <w:kern w:val="2"/>
          <w:sz w:val="24"/>
          <w:szCs w:val="24"/>
          <w:u w:val="none"/>
          <w:lang w:val="uk-UA" w:eastAsia="ru-RU" w:bidi="ar-SA"/>
        </w:rPr>
        <w:t>СЛУХАЛИ:</w:t>
      </w:r>
    </w:p>
    <w:p>
      <w:pPr>
        <w:pStyle w:val="Normal"/>
        <w:jc w:val="both"/>
        <w:rPr/>
      </w:pPr>
      <w:r>
        <w:rPr>
          <w:rFonts w:eastAsia="NSimSun" w:cs="Arial"/>
          <w:b w:val="false"/>
          <w:bCs w:val="false"/>
          <w:color w:val="auto"/>
          <w:sz w:val="24"/>
          <w:szCs w:val="24"/>
        </w:rPr>
        <w:tab/>
      </w:r>
      <w:r>
        <w:rPr>
          <w:rStyle w:val="Style21"/>
          <w:rFonts w:eastAsia="Calibri" w:cs="Times New Roman"/>
          <w:b w:val="false"/>
          <w:bCs/>
          <w:color w:val="000000"/>
          <w:sz w:val="24"/>
          <w:szCs w:val="24"/>
          <w:lang w:val="uk-UA" w:bidi="ar-SA"/>
        </w:rPr>
        <w:t xml:space="preserve"> </w:t>
      </w:r>
      <w:r>
        <w:rPr>
          <w:rStyle w:val="Strong"/>
          <w:rFonts w:eastAsia="Times New Roman" w:cs="Times New Roman"/>
          <w:b w:val="false"/>
          <w:bCs w:val="false"/>
          <w:i w:val="false"/>
          <w:iCs w:val="false"/>
          <w:strike w:val="false"/>
          <w:dstrike w:val="false"/>
          <w:color w:val="000000"/>
          <w:spacing w:val="-8"/>
          <w:kern w:val="0"/>
          <w:sz w:val="24"/>
          <w:szCs w:val="24"/>
          <w:u w:val="none"/>
          <w:lang w:val="uk-UA" w:eastAsia="ru-RU" w:bidi="ar-SA"/>
        </w:rPr>
        <w:t>Добжинську</w:t>
      </w:r>
      <w:r>
        <w:rPr>
          <w:rStyle w:val="Style21"/>
          <w:rFonts w:eastAsia="Times New Roman" w:cs="Times New Roman"/>
          <w:b w:val="false"/>
          <w:bCs w:val="false"/>
          <w:i w:val="false"/>
          <w:iCs w:val="false"/>
          <w:strike w:val="false"/>
          <w:dstrike w:val="false"/>
          <w:color w:val="000000"/>
          <w:spacing w:val="-8"/>
          <w:kern w:val="0"/>
          <w:sz w:val="24"/>
          <w:szCs w:val="24"/>
          <w:u w:val="none"/>
          <w:lang w:val="uk-UA" w:eastAsia="ru-RU" w:bidi="ar-SA"/>
        </w:rPr>
        <w:t xml:space="preserve"> С.В., начальника відділу земельних ресурсів та охорони навколишнього середовища, яка проінформувала п</w:t>
      </w:r>
      <w:r>
        <w:rPr>
          <w:rStyle w:val="Style21"/>
          <w:rFonts w:eastAsia="Times New Roman" w:cs="Times New Roman"/>
          <w:b w:val="false"/>
          <w:bCs w:val="false"/>
          <w:i w:val="false"/>
          <w:iCs w:val="false"/>
          <w:strike w:val="false"/>
          <w:dstrike w:val="false"/>
          <w:color w:val="auto"/>
          <w:spacing w:val="-8"/>
          <w:kern w:val="0"/>
          <w:sz w:val="24"/>
          <w:szCs w:val="24"/>
          <w:u w:val="none"/>
          <w:lang w:val="uk-UA" w:eastAsia="ru-RU" w:bidi="ar-SA"/>
        </w:rPr>
        <w:t xml:space="preserve">ро </w:t>
      </w:r>
      <w:r>
        <w:rPr>
          <w:rStyle w:val="Style21"/>
          <w:rFonts w:eastAsia="Times New Roman" w:cs="Times New Roman"/>
          <w:b w:val="false"/>
          <w:bCs w:val="false"/>
          <w:i w:val="false"/>
          <w:iCs w:val="false"/>
          <w:strike w:val="false"/>
          <w:dstrike w:val="false"/>
          <w:color w:val="000000"/>
          <w:spacing w:val="-8"/>
          <w:kern w:val="0"/>
          <w:sz w:val="24"/>
          <w:szCs w:val="24"/>
          <w:u w:val="none"/>
          <w:lang w:val="uk-UA" w:eastAsia="ru-RU" w:bidi="ar-SA"/>
        </w:rPr>
        <w:t>надання дозволу на розроблення проекту землеустрою щодо зміни цільового призначення земельної ділянки комунальної власності</w:t>
      </w:r>
      <w:r>
        <w:rPr>
          <w:rStyle w:val="Style21"/>
          <w:rFonts w:eastAsia="Calibri" w:cs="Times New Roman"/>
          <w:b w:val="false"/>
          <w:bCs w:val="false"/>
          <w:i w:val="false"/>
          <w:iCs w:val="false"/>
          <w:strike w:val="false"/>
          <w:dstrike w:val="false"/>
          <w:color w:val="000000"/>
          <w:spacing w:val="-8"/>
          <w:kern w:val="0"/>
          <w:sz w:val="24"/>
          <w:szCs w:val="24"/>
          <w:u w:val="none"/>
          <w:lang w:val="uk-UA" w:eastAsia="ru-RU" w:bidi="ar-SA"/>
        </w:rPr>
        <w:t xml:space="preserve"> кадастровий номер 5324255100:30:003:0554.</w:t>
      </w:r>
    </w:p>
    <w:p>
      <w:pPr>
        <w:pStyle w:val="Normal"/>
        <w:jc w:val="both"/>
        <w:rPr/>
      </w:pPr>
      <w:r>
        <w:rPr>
          <w:rFonts w:eastAsia="NSimSun" w:cs="Arial"/>
          <w:color w:val="auto"/>
          <w:sz w:val="24"/>
          <w:szCs w:val="24"/>
        </w:rPr>
        <w:tab/>
        <w:t xml:space="preserve">Дядюнова О.А., яка </w:t>
      </w:r>
      <w:r>
        <w:rPr>
          <w:rFonts w:eastAsia="NSimSun" w:cs="Arial"/>
          <w:color w:val="auto"/>
          <w:kern w:val="2"/>
          <w:sz w:val="24"/>
          <w:szCs w:val="24"/>
          <w:lang w:val="uk-UA" w:eastAsia="zh-CN" w:bidi="hi-IN"/>
        </w:rPr>
        <w:t xml:space="preserve">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Fonts w:eastAsia="NSimSun" w:cs="Arial"/>
          <w:color w:val="auto"/>
          <w:kern w:val="2"/>
          <w:sz w:val="24"/>
          <w:szCs w:val="24"/>
          <w:lang w:val="uk-UA" w:eastAsia="zh-CN" w:bidi="hi-IN"/>
        </w:rPr>
        <w:t>проєкт рішення.</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19</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sz w:val="24"/>
          <w:szCs w:val="24"/>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Style w:val="Style21"/>
          <w:rFonts w:ascii="Times New Roman" w:hAnsi="Times New Roman"/>
          <w:sz w:val="24"/>
          <w:szCs w:val="24"/>
        </w:rPr>
      </w:pPr>
      <w:r>
        <w:rPr>
          <w:sz w:val="24"/>
          <w:szCs w:val="24"/>
        </w:rPr>
      </w:r>
    </w:p>
    <w:p>
      <w:pPr>
        <w:pStyle w:val="Normal"/>
        <w:jc w:val="both"/>
        <w:rPr/>
      </w:pPr>
      <w:r>
        <w:rPr>
          <w:rStyle w:val="Style21"/>
          <w:rFonts w:eastAsia="NSimSun" w:cs="Arial"/>
          <w:b/>
          <w:bCs/>
          <w:i w:val="false"/>
          <w:iCs/>
          <w:color w:val="auto"/>
          <w:spacing w:val="4"/>
          <w:kern w:val="2"/>
          <w:sz w:val="24"/>
          <w:szCs w:val="24"/>
          <w:u w:val="none"/>
          <w:lang w:val="uk-UA" w:eastAsia="ru-RU" w:bidi="ar-SA"/>
        </w:rPr>
        <w:t>29. СЛУХАЛИ: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r>
      <w:r>
        <w:rPr>
          <w:rStyle w:val="Style21"/>
          <w:rFonts w:eastAsia="NSimSun" w:cs="Arial"/>
          <w:b w:val="false"/>
          <w:bCs w:val="false"/>
          <w:i w:val="false"/>
          <w:iCs/>
          <w:color w:val="000000"/>
          <w:spacing w:val="4"/>
          <w:kern w:val="2"/>
          <w:sz w:val="24"/>
          <w:szCs w:val="24"/>
          <w:u w:val="none"/>
          <w:lang w:val="uk-UA" w:eastAsia="ru-RU" w:bidi="ar-SA"/>
        </w:rPr>
        <w:t xml:space="preserve"> </w:t>
      </w:r>
      <w:r>
        <w:rPr>
          <w:rStyle w:val="Style21"/>
          <w:rFonts w:eastAsia="NSimSun" w:cs="Times New Roman"/>
          <w:b w:val="false"/>
          <w:bCs/>
          <w:i w:val="false"/>
          <w:iCs/>
          <w:color w:val="000000"/>
          <w:spacing w:val="4"/>
          <w:kern w:val="2"/>
          <w:sz w:val="24"/>
          <w:szCs w:val="24"/>
          <w:u w:val="none"/>
          <w:lang w:val="uk-UA" w:eastAsia="ru-RU" w:bidi="ar-SA"/>
        </w:rPr>
        <w:t>П</w:t>
      </w:r>
      <w:r>
        <w:rPr>
          <w:rStyle w:val="Style21"/>
          <w:rFonts w:eastAsia="Calibri" w:cs="Times New Roman"/>
          <w:b w:val="false"/>
          <w:bCs/>
          <w:i w:val="false"/>
          <w:iCs/>
          <w:color w:val="000000"/>
          <w:spacing w:val="4"/>
          <w:kern w:val="2"/>
          <w:sz w:val="24"/>
          <w:szCs w:val="24"/>
          <w:highlight w:val="white"/>
          <w:u w:val="none"/>
          <w:lang w:val="uk-UA" w:eastAsia="ru-RU" w:bidi="ar-SA"/>
        </w:rPr>
        <w:t xml:space="preserve">олнобродського О.Ю., заступника начальника відділу освіти, який проінформував про </w:t>
      </w:r>
      <w:r>
        <w:rPr>
          <w:rStyle w:val="Style21"/>
          <w:rFonts w:eastAsia="Calibri" w:cs="Times New Roman"/>
          <w:b w:val="false"/>
          <w:bCs/>
          <w:i w:val="false"/>
          <w:iCs/>
          <w:color w:val="000000"/>
          <w:spacing w:val="4"/>
          <w:kern w:val="0"/>
          <w:sz w:val="24"/>
          <w:szCs w:val="24"/>
          <w:highlight w:val="white"/>
          <w:u w:val="none"/>
          <w:lang w:val="uk-UA" w:eastAsia="ru-RU" w:bidi="ar-SA"/>
        </w:rPr>
        <w:t>внесення змін до Програми „Шкільний автобус” на 2022-2024 роки.</w:t>
      </w:r>
    </w:p>
    <w:p>
      <w:pPr>
        <w:pStyle w:val="Normal"/>
        <w:jc w:val="both"/>
        <w:rPr/>
      </w:pPr>
      <w:r>
        <w:rPr>
          <w:rFonts w:eastAsia="NSimSun" w:cs="Arial"/>
          <w:color w:val="auto"/>
          <w:sz w:val="24"/>
          <w:szCs w:val="24"/>
        </w:rPr>
        <w:tab/>
        <w:t xml:space="preserve">Дядюнова О.А., яка </w:t>
      </w:r>
      <w:r>
        <w:rPr>
          <w:rFonts w:eastAsia="NSimSun" w:cs="Arial"/>
          <w:color w:val="auto"/>
          <w:kern w:val="2"/>
          <w:sz w:val="24"/>
          <w:szCs w:val="24"/>
          <w:lang w:val="uk-UA" w:eastAsia="zh-CN" w:bidi="hi-IN"/>
        </w:rPr>
        <w:t xml:space="preserve">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Fonts w:eastAsia="NSimSun" w:cs="Arial"/>
          <w:color w:val="auto"/>
          <w:kern w:val="2"/>
          <w:sz w:val="24"/>
          <w:szCs w:val="24"/>
          <w:lang w:val="uk-UA" w:eastAsia="zh-CN" w:bidi="hi-IN"/>
        </w:rPr>
        <w:t>проєкт рішення.</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19</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sz w:val="24"/>
          <w:szCs w:val="24"/>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Style w:val="Style21"/>
          <w:rFonts w:ascii="Times New Roman" w:hAnsi="Times New Roman"/>
          <w:sz w:val="24"/>
          <w:szCs w:val="24"/>
        </w:rPr>
      </w:pPr>
      <w:r>
        <w:rPr>
          <w:sz w:val="24"/>
          <w:szCs w:val="24"/>
        </w:rPr>
      </w:r>
    </w:p>
    <w:p>
      <w:pPr>
        <w:pStyle w:val="Normal"/>
        <w:jc w:val="both"/>
        <w:rPr/>
      </w:pPr>
      <w:r>
        <w:rPr>
          <w:rStyle w:val="Style21"/>
          <w:rFonts w:eastAsia="NSimSun" w:cs="Arial"/>
          <w:b/>
          <w:bCs/>
          <w:i w:val="false"/>
          <w:iCs/>
          <w:color w:val="auto"/>
          <w:spacing w:val="4"/>
          <w:kern w:val="2"/>
          <w:sz w:val="24"/>
          <w:szCs w:val="24"/>
          <w:u w:val="none"/>
          <w:lang w:val="uk-UA" w:eastAsia="ru-RU" w:bidi="ar-SA"/>
        </w:rPr>
        <w:t>30. СЛУХАЛИ: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r>
      <w:r>
        <w:rPr>
          <w:rStyle w:val="Style21"/>
          <w:rFonts w:eastAsia="NSimSun" w:cs="Times New Roman"/>
          <w:b w:val="false"/>
          <w:bCs/>
          <w:i w:val="false"/>
          <w:iCs/>
          <w:color w:val="000000"/>
          <w:spacing w:val="4"/>
          <w:kern w:val="2"/>
          <w:sz w:val="24"/>
          <w:szCs w:val="24"/>
          <w:u w:val="none"/>
          <w:lang w:val="uk-UA" w:eastAsia="ru-RU" w:bidi="ar-SA"/>
        </w:rPr>
        <w:t>Т</w:t>
      </w:r>
      <w:r>
        <w:rPr>
          <w:rStyle w:val="Style21"/>
          <w:rFonts w:eastAsia="Calibri" w:cs="Times New Roman"/>
          <w:b w:val="false"/>
          <w:bCs/>
          <w:i w:val="false"/>
          <w:iCs/>
          <w:strike w:val="false"/>
          <w:dstrike w:val="false"/>
          <w:color w:val="000000"/>
          <w:spacing w:val="4"/>
          <w:kern w:val="2"/>
          <w:sz w:val="24"/>
          <w:szCs w:val="24"/>
          <w:highlight w:val="white"/>
          <w:u w:val="none"/>
          <w:lang w:val="uk-UA" w:eastAsia="ru-RU" w:bidi="ar-SA"/>
        </w:rPr>
        <w:t>ищенка С.С., начальника відділу житлово-комунального господарства, транспорту, зв'язку та з питань охорони праці, який проінформував про визначення ДП „Агентство місцевих доріг Полтавської області” замовником послуг з експлуатаційного утримання вулиць і доріг комунальної власності в межах  Решетилівської міської територіальної громади на 2023 рік.</w:t>
      </w:r>
    </w:p>
    <w:p>
      <w:pPr>
        <w:pStyle w:val="Normal"/>
        <w:jc w:val="both"/>
        <w:rPr>
          <w:rFonts w:ascii="Times New Roman" w:hAnsi="Times New Roman" w:eastAsia="NSimSun" w:cs="Arial"/>
          <w:b w:val="false"/>
          <w:b w:val="false"/>
          <w:bCs w:val="false"/>
          <w:color w:val="auto"/>
          <w:sz w:val="24"/>
          <w:szCs w:val="24"/>
        </w:rPr>
      </w:pPr>
      <w:r>
        <w:rPr>
          <w:rStyle w:val="Style21"/>
          <w:rFonts w:eastAsia="NSimSun" w:cs="Arial"/>
          <w:b w:val="false"/>
          <w:bCs w:val="false"/>
          <w:i w:val="false"/>
          <w:iCs/>
          <w:color w:val="auto"/>
          <w:spacing w:val="4"/>
          <w:kern w:val="2"/>
          <w:sz w:val="24"/>
          <w:szCs w:val="24"/>
          <w:u w:val="none"/>
          <w:lang w:val="uk-UA" w:eastAsia="ru-RU" w:bidi="ar-SA"/>
        </w:rPr>
        <w:tab/>
        <w:t xml:space="preserve">Дядюнова О.А., яка </w:t>
      </w:r>
      <w:r>
        <w:rPr>
          <w:rStyle w:val="Style21"/>
          <w:rFonts w:eastAsia="NSimSun" w:cs="Arial"/>
          <w:b w:val="false"/>
          <w:bCs w:val="false"/>
          <w:i w:val="false"/>
          <w:iCs/>
          <w:color w:val="auto"/>
          <w:spacing w:val="4"/>
          <w:kern w:val="2"/>
          <w:sz w:val="24"/>
          <w:szCs w:val="24"/>
          <w:u w:val="none"/>
          <w:lang w:val="uk-UA" w:eastAsia="zh-CN" w:bidi="hi-IN"/>
        </w:rPr>
        <w:t xml:space="preserve">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Style w:val="Style21"/>
          <w:rFonts w:eastAsia="NSimSun" w:cs="Arial"/>
          <w:b w:val="false"/>
          <w:bCs w:val="false"/>
          <w:i w:val="false"/>
          <w:iCs/>
          <w:color w:val="auto"/>
          <w:spacing w:val="4"/>
          <w:kern w:val="2"/>
          <w:sz w:val="24"/>
          <w:szCs w:val="24"/>
          <w:u w:val="none"/>
          <w:lang w:val="uk-UA" w:eastAsia="zh-CN" w:bidi="hi-IN"/>
        </w:rPr>
        <w:t>проєкт рішення.</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19</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Style w:val="Style21"/>
          <w:rFonts w:ascii="Times New Roman" w:hAnsi="Times New Roman"/>
          <w:sz w:val="24"/>
          <w:szCs w:val="24"/>
        </w:rPr>
      </w:pPr>
      <w:r>
        <w:rPr>
          <w:sz w:val="24"/>
          <w:szCs w:val="24"/>
        </w:rPr>
      </w:r>
    </w:p>
    <w:p>
      <w:pPr>
        <w:pStyle w:val="Normal"/>
        <w:jc w:val="both"/>
        <w:rPr/>
      </w:pPr>
      <w:r>
        <w:rPr>
          <w:rStyle w:val="Style21"/>
          <w:rFonts w:eastAsia="NSimSun" w:cs="Arial"/>
          <w:b/>
          <w:bCs/>
          <w:i w:val="false"/>
          <w:iCs/>
          <w:color w:val="auto"/>
          <w:spacing w:val="4"/>
          <w:kern w:val="2"/>
          <w:sz w:val="24"/>
          <w:szCs w:val="24"/>
          <w:u w:val="none"/>
          <w:lang w:val="uk-UA" w:eastAsia="ru-RU" w:bidi="ar-SA"/>
        </w:rPr>
        <w:t>31. СЛУХАЛИ: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r>
      <w:r>
        <w:rPr>
          <w:rStyle w:val="Style21"/>
          <w:rFonts w:eastAsia="NSimSun" w:cs="Arial"/>
          <w:b w:val="false"/>
          <w:bCs w:val="false"/>
          <w:i w:val="false"/>
          <w:iCs/>
          <w:color w:val="000000"/>
          <w:spacing w:val="4"/>
          <w:kern w:val="2"/>
          <w:sz w:val="24"/>
          <w:szCs w:val="24"/>
          <w:u w:val="none"/>
          <w:lang w:val="uk-UA" w:eastAsia="ru-RU" w:bidi="ar-SA"/>
        </w:rPr>
        <w:t xml:space="preserve"> </w:t>
      </w:r>
      <w:r>
        <w:rPr>
          <w:rStyle w:val="Style21"/>
          <w:rFonts w:eastAsia="NSimSun" w:cs="Times New Roman"/>
          <w:b w:val="false"/>
          <w:bCs/>
          <w:i w:val="false"/>
          <w:iCs/>
          <w:color w:val="000000"/>
          <w:spacing w:val="4"/>
          <w:kern w:val="2"/>
          <w:sz w:val="24"/>
          <w:szCs w:val="24"/>
          <w:u w:val="none"/>
          <w:lang w:val="uk-UA" w:eastAsia="ru-RU" w:bidi="ar-SA"/>
        </w:rPr>
        <w:t xml:space="preserve">Гриба Р.М., директора КП ,,ЕФЕКТ”, який проінформував про </w:t>
      </w:r>
      <w:r>
        <w:rPr>
          <w:rStyle w:val="Style20"/>
          <w:rFonts w:eastAsia="NSimSun" w:cs="Times New Roman"/>
          <w:b w:val="false"/>
          <w:bCs w:val="false"/>
          <w:i w:val="false"/>
          <w:iCs w:val="false"/>
          <w:color w:val="000000"/>
          <w:kern w:val="2"/>
          <w:sz w:val="24"/>
          <w:szCs w:val="24"/>
          <w:u w:val="none"/>
          <w:lang w:eastAsia="ru-RU" w:bidi="ar-SA"/>
        </w:rPr>
        <w:t>внесення змін до фінансового плану на 202</w:t>
      </w:r>
      <w:r>
        <w:rPr>
          <w:rStyle w:val="Style20"/>
          <w:rFonts w:eastAsia="NSimSun" w:cs="Times New Roman"/>
          <w:b w:val="false"/>
          <w:bCs w:val="false"/>
          <w:i w:val="false"/>
          <w:iCs w:val="false"/>
          <w:color w:val="000000"/>
          <w:kern w:val="2"/>
          <w:sz w:val="24"/>
          <w:szCs w:val="24"/>
          <w:u w:val="none"/>
          <w:lang w:val="ru-RU" w:eastAsia="ru-RU" w:bidi="ar-SA"/>
        </w:rPr>
        <w:t>3</w:t>
      </w:r>
      <w:r>
        <w:rPr>
          <w:rStyle w:val="Style20"/>
          <w:rFonts w:eastAsia="NSimSun" w:cs="Times New Roman"/>
          <w:b w:val="false"/>
          <w:bCs w:val="false"/>
          <w:i w:val="false"/>
          <w:iCs w:val="false"/>
          <w:color w:val="000000"/>
          <w:kern w:val="2"/>
          <w:sz w:val="24"/>
          <w:szCs w:val="24"/>
          <w:u w:val="none"/>
          <w:lang w:eastAsia="ru-RU" w:bidi="ar-SA"/>
        </w:rPr>
        <w:t xml:space="preserve"> рік комунального підприємства „ЕФЕКТ” </w:t>
      </w:r>
      <w:r>
        <w:rPr>
          <w:rStyle w:val="Style21"/>
          <w:rFonts w:eastAsia="NSimSun" w:cs="Times New Roman"/>
          <w:b w:val="false"/>
          <w:bCs w:val="false"/>
          <w:i w:val="false"/>
          <w:iCs w:val="false"/>
          <w:color w:val="000000"/>
          <w:spacing w:val="4"/>
          <w:kern w:val="2"/>
          <w:sz w:val="24"/>
          <w:szCs w:val="24"/>
          <w:u w:val="none"/>
          <w:lang w:val="uk-UA" w:eastAsia="ru-RU" w:bidi="ar-SA"/>
        </w:rPr>
        <w:t xml:space="preserve">Решетилівської міської ради </w:t>
      </w:r>
      <w:r>
        <w:rPr>
          <w:rStyle w:val="Style20"/>
          <w:rFonts w:eastAsia="NSimSun" w:cs="Times New Roman"/>
          <w:b w:val="false"/>
          <w:bCs w:val="false"/>
          <w:i w:val="false"/>
          <w:iCs w:val="false"/>
          <w:color w:val="000000"/>
          <w:kern w:val="2"/>
          <w:sz w:val="24"/>
          <w:szCs w:val="24"/>
          <w:u w:val="none"/>
          <w:lang w:eastAsia="ru-RU" w:bidi="ar-SA"/>
        </w:rPr>
        <w:t>Полтавської області.</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t xml:space="preserve">Дядюнова О.А., яка </w:t>
      </w:r>
      <w:r>
        <w:rPr>
          <w:rStyle w:val="Style21"/>
          <w:rFonts w:eastAsia="NSimSun" w:cs="Arial"/>
          <w:b w:val="false"/>
          <w:bCs w:val="false"/>
          <w:i w:val="false"/>
          <w:iCs/>
          <w:color w:val="auto"/>
          <w:spacing w:val="4"/>
          <w:kern w:val="2"/>
          <w:sz w:val="24"/>
          <w:szCs w:val="24"/>
          <w:u w:val="none"/>
          <w:lang w:val="uk-UA" w:eastAsia="zh-CN" w:bidi="hi-IN"/>
        </w:rPr>
        <w:t xml:space="preserve">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Style w:val="Style21"/>
          <w:rFonts w:eastAsia="NSimSun" w:cs="Arial"/>
          <w:b w:val="false"/>
          <w:bCs w:val="false"/>
          <w:i w:val="false"/>
          <w:iCs/>
          <w:color w:val="auto"/>
          <w:spacing w:val="4"/>
          <w:kern w:val="2"/>
          <w:sz w:val="24"/>
          <w:szCs w:val="24"/>
          <w:u w:val="none"/>
          <w:lang w:val="uk-UA" w:eastAsia="zh-CN" w:bidi="hi-IN"/>
        </w:rPr>
        <w:t>проєкт рішення.</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19</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Style w:val="Style21"/>
          <w:rFonts w:ascii="Times New Roman" w:hAnsi="Times New Roman"/>
          <w:sz w:val="24"/>
          <w:szCs w:val="24"/>
        </w:rPr>
      </w:pPr>
      <w:r>
        <w:rPr>
          <w:sz w:val="24"/>
          <w:szCs w:val="24"/>
        </w:rPr>
      </w:r>
    </w:p>
    <w:p>
      <w:pPr>
        <w:pStyle w:val="Normal"/>
        <w:jc w:val="both"/>
        <w:rPr/>
      </w:pPr>
      <w:r>
        <w:rPr>
          <w:rStyle w:val="Style21"/>
          <w:rFonts w:eastAsia="NSimSun" w:cs="Arial"/>
          <w:b/>
          <w:bCs/>
          <w:i w:val="false"/>
          <w:iCs/>
          <w:color w:val="auto"/>
          <w:spacing w:val="4"/>
          <w:kern w:val="2"/>
          <w:sz w:val="24"/>
          <w:szCs w:val="24"/>
          <w:u w:val="none"/>
          <w:lang w:val="uk-UA" w:eastAsia="ru-RU" w:bidi="ar-SA"/>
        </w:rPr>
        <w:t>32. СЛУХАЛИ: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r>
      <w:r>
        <w:rPr>
          <w:rStyle w:val="Style21"/>
          <w:rFonts w:eastAsia="NSimSun" w:cs="Arial"/>
          <w:b w:val="false"/>
          <w:bCs w:val="false"/>
          <w:i w:val="false"/>
          <w:iCs w:val="false"/>
          <w:color w:val="000000"/>
          <w:spacing w:val="4"/>
          <w:kern w:val="2"/>
          <w:sz w:val="24"/>
          <w:szCs w:val="24"/>
          <w:u w:val="none"/>
          <w:lang w:val="uk-UA" w:eastAsia="ru-RU" w:bidi="ar-SA"/>
        </w:rPr>
        <w:t>Різник Т.В. - начальника відділу з питань оборонної роботи, цивільного захисту та взаємодії з правоохоронними органами, яка проінформувала про утворення добровільного формування цивільного захисту Решетилівської міської територіальної громади.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t xml:space="preserve">Дядюнова О.А., яка </w:t>
      </w:r>
      <w:r>
        <w:rPr>
          <w:rStyle w:val="Style21"/>
          <w:rFonts w:eastAsia="NSimSun" w:cs="Arial"/>
          <w:b w:val="false"/>
          <w:bCs w:val="false"/>
          <w:i w:val="false"/>
          <w:iCs/>
          <w:color w:val="auto"/>
          <w:spacing w:val="4"/>
          <w:kern w:val="2"/>
          <w:sz w:val="24"/>
          <w:szCs w:val="24"/>
          <w:u w:val="none"/>
          <w:lang w:val="uk-UA" w:eastAsia="zh-CN" w:bidi="hi-IN"/>
        </w:rPr>
        <w:t xml:space="preserve">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Style w:val="Style21"/>
          <w:rFonts w:eastAsia="NSimSun" w:cs="Arial"/>
          <w:b w:val="false"/>
          <w:bCs w:val="false"/>
          <w:i w:val="false"/>
          <w:iCs/>
          <w:color w:val="auto"/>
          <w:spacing w:val="4"/>
          <w:kern w:val="2"/>
          <w:sz w:val="24"/>
          <w:szCs w:val="24"/>
          <w:u w:val="none"/>
          <w:lang w:val="uk-UA" w:eastAsia="zh-CN" w:bidi="hi-IN"/>
        </w:rPr>
        <w:t>проєкт рішення.</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19</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i w:val="false"/>
          <w:i w:val="false"/>
          <w:iCs/>
          <w:color w:val="auto"/>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Style w:val="Style21"/>
          <w:rFonts w:ascii="Times New Roman" w:hAnsi="Times New Roman"/>
          <w:sz w:val="24"/>
          <w:szCs w:val="24"/>
        </w:rPr>
      </w:pPr>
      <w:r>
        <w:rPr>
          <w:sz w:val="24"/>
          <w:szCs w:val="24"/>
        </w:rPr>
      </w:r>
    </w:p>
    <w:p>
      <w:pPr>
        <w:pStyle w:val="Normal"/>
        <w:jc w:val="both"/>
        <w:rPr/>
      </w:pPr>
      <w:r>
        <w:rPr>
          <w:rStyle w:val="Style21"/>
          <w:rFonts w:eastAsia="NSimSun" w:cs="Arial"/>
          <w:b/>
          <w:bCs/>
          <w:i w:val="false"/>
          <w:iCs/>
          <w:color w:val="auto"/>
          <w:spacing w:val="4"/>
          <w:kern w:val="2"/>
          <w:sz w:val="24"/>
          <w:szCs w:val="24"/>
          <w:u w:val="none"/>
          <w:lang w:val="uk-UA" w:eastAsia="ru-RU" w:bidi="ar-SA"/>
        </w:rPr>
        <w:t>33. СЛУХАЛИ: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r>
      <w:r>
        <w:rPr>
          <w:rStyle w:val="Style21"/>
          <w:rFonts w:eastAsia="NSimSun" w:cs="Times New Roman"/>
          <w:b w:val="false"/>
          <w:bCs w:val="false"/>
          <w:i w:val="false"/>
          <w:iCs w:val="false"/>
          <w:color w:val="000000"/>
          <w:spacing w:val="4"/>
          <w:kern w:val="2"/>
          <w:sz w:val="24"/>
          <w:szCs w:val="24"/>
          <w:u w:val="none"/>
          <w:lang w:val="uk-UA" w:eastAsia="ru-RU" w:bidi="ar-SA"/>
        </w:rPr>
        <w:t xml:space="preserve">Любиченка М.В. - головного спеціаліста відділу з питань оборонної роботи, цивільного захисту та взаємодії з правоохоронними органами, який проінформував про внесення  змін  до  Програми  фінансової підтримки </w:t>
      </w:r>
      <w:r>
        <w:rPr>
          <w:rStyle w:val="Strong"/>
          <w:rFonts w:eastAsia="NSimSun" w:cs="Times New Roman"/>
          <w:b w:val="false"/>
          <w:bCs w:val="false"/>
          <w:i w:val="false"/>
          <w:iCs w:val="false"/>
          <w:color w:val="000000"/>
          <w:spacing w:val="4"/>
          <w:kern w:val="2"/>
          <w:sz w:val="24"/>
          <w:szCs w:val="24"/>
          <w:u w:val="none"/>
          <w:lang w:val="uk-UA" w:eastAsia="zh-CN" w:bidi="ar-SA"/>
        </w:rPr>
        <w:t>комунальної установи „Місцева  пожежна  охорона  Решетилівської міської ради Полтавської області”</w:t>
      </w:r>
      <w:r>
        <w:rPr>
          <w:rStyle w:val="Style21"/>
          <w:rFonts w:eastAsia="NSimSun" w:cs="Times New Roman"/>
          <w:b w:val="false"/>
          <w:bCs w:val="false"/>
          <w:i w:val="false"/>
          <w:iCs w:val="false"/>
          <w:color w:val="000000"/>
          <w:spacing w:val="4"/>
          <w:kern w:val="2"/>
          <w:sz w:val="24"/>
          <w:szCs w:val="24"/>
          <w:u w:val="none"/>
          <w:lang w:val="uk-UA" w:eastAsia="ru-RU" w:bidi="ar-SA"/>
        </w:rPr>
        <w:t xml:space="preserve"> на 2021-2023 роки”.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t xml:space="preserve">Дядюнова О.А., яка </w:t>
      </w:r>
      <w:r>
        <w:rPr>
          <w:rStyle w:val="Style21"/>
          <w:rFonts w:eastAsia="NSimSun" w:cs="Arial"/>
          <w:b w:val="false"/>
          <w:bCs w:val="false"/>
          <w:i w:val="false"/>
          <w:iCs/>
          <w:color w:val="auto"/>
          <w:spacing w:val="4"/>
          <w:kern w:val="2"/>
          <w:sz w:val="24"/>
          <w:szCs w:val="24"/>
          <w:u w:val="none"/>
          <w:lang w:val="uk-UA" w:eastAsia="zh-CN" w:bidi="hi-IN"/>
        </w:rPr>
        <w:t xml:space="preserve">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Style w:val="Style21"/>
          <w:rFonts w:eastAsia="NSimSun" w:cs="Arial"/>
          <w:b w:val="false"/>
          <w:bCs w:val="false"/>
          <w:i w:val="false"/>
          <w:iCs/>
          <w:color w:val="auto"/>
          <w:spacing w:val="4"/>
          <w:kern w:val="2"/>
          <w:sz w:val="24"/>
          <w:szCs w:val="24"/>
          <w:u w:val="none"/>
          <w:lang w:val="uk-UA" w:eastAsia="zh-CN" w:bidi="hi-IN"/>
        </w:rPr>
        <w:t>проєкт рішення.</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18</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1</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i w:val="false"/>
          <w:i w:val="false"/>
          <w:iCs/>
          <w:color w:val="auto"/>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Style w:val="Style21"/>
          <w:rFonts w:ascii="Times New Roman" w:hAnsi="Times New Roman"/>
          <w:sz w:val="24"/>
          <w:szCs w:val="24"/>
        </w:rPr>
      </w:pPr>
      <w:r>
        <w:rPr>
          <w:sz w:val="24"/>
          <w:szCs w:val="24"/>
        </w:rPr>
      </w:r>
    </w:p>
    <w:p>
      <w:pPr>
        <w:pStyle w:val="Normal"/>
        <w:jc w:val="both"/>
        <w:rPr/>
      </w:pPr>
      <w:r>
        <w:rPr>
          <w:rStyle w:val="Style21"/>
          <w:rFonts w:eastAsia="NSimSun" w:cs="Arial"/>
          <w:b/>
          <w:bCs/>
          <w:i w:val="false"/>
          <w:iCs/>
          <w:color w:val="auto"/>
          <w:spacing w:val="4"/>
          <w:kern w:val="2"/>
          <w:sz w:val="24"/>
          <w:szCs w:val="24"/>
          <w:u w:val="none"/>
          <w:lang w:val="uk-UA" w:eastAsia="ru-RU" w:bidi="ar-SA"/>
        </w:rPr>
        <w:t>34. СЛУХАЛИ: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r>
      <w:r>
        <w:rPr>
          <w:rStyle w:val="Style20"/>
          <w:rFonts w:eastAsia="NSimSun" w:cs="Times New Roman"/>
          <w:b w:val="false"/>
          <w:bCs w:val="false"/>
          <w:i w:val="false"/>
          <w:iCs w:val="false"/>
          <w:color w:val="000000"/>
          <w:kern w:val="2"/>
          <w:sz w:val="24"/>
          <w:szCs w:val="24"/>
          <w:u w:val="none"/>
          <w:lang w:val="uk-UA" w:eastAsia="ru-RU" w:bidi="ar-SA"/>
        </w:rPr>
        <w:t>Романова А.Л. - начальника відділу економічного розвитку, торгівлі та залучення інвестицій, який проінформував про схвалення проєкту, який подається до Міністерства розвитку громад, територій та інфраструктури України на конкурсний відбір проєктів, фінансування яких може здійснюватися за рахунок бюджетної програми „Фонд ліквідації наслідків збройної агресії” у 2023 році.</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 xml:space="preserve">Дядюнова О.А., яка </w:t>
      </w:r>
      <w:r>
        <w:rPr>
          <w:rStyle w:val="Style21"/>
          <w:rFonts w:eastAsia="NSimSun" w:cs="Arial"/>
          <w:b w:val="false"/>
          <w:bCs w:val="false"/>
          <w:i w:val="false"/>
          <w:iCs/>
          <w:color w:val="auto"/>
          <w:spacing w:val="4"/>
          <w:kern w:val="2"/>
          <w:sz w:val="24"/>
          <w:szCs w:val="24"/>
          <w:u w:val="none"/>
          <w:lang w:val="uk-UA" w:eastAsia="zh-CN" w:bidi="hi-IN"/>
        </w:rPr>
        <w:t xml:space="preserve">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Style w:val="Style21"/>
          <w:rFonts w:eastAsia="NSimSun" w:cs="Arial"/>
          <w:b w:val="false"/>
          <w:bCs w:val="false"/>
          <w:i w:val="false"/>
          <w:iCs/>
          <w:color w:val="auto"/>
          <w:spacing w:val="4"/>
          <w:kern w:val="2"/>
          <w:sz w:val="24"/>
          <w:szCs w:val="24"/>
          <w:u w:val="none"/>
          <w:lang w:val="uk-UA" w:eastAsia="zh-CN" w:bidi="hi-IN"/>
        </w:rPr>
        <w:t>проєкт рішення.</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19</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i w:val="false"/>
          <w:i w:val="false"/>
          <w:iCs/>
          <w:color w:val="auto"/>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Style w:val="Style21"/>
          <w:rFonts w:ascii="Times New Roman" w:hAnsi="Times New Roman"/>
          <w:sz w:val="24"/>
          <w:szCs w:val="24"/>
        </w:rPr>
      </w:pPr>
      <w:r>
        <w:rPr>
          <w:sz w:val="24"/>
          <w:szCs w:val="24"/>
        </w:rPr>
      </w:r>
    </w:p>
    <w:p>
      <w:pPr>
        <w:pStyle w:val="Normal"/>
        <w:jc w:val="both"/>
        <w:rPr/>
      </w:pPr>
      <w:r>
        <w:rPr>
          <w:rStyle w:val="Style21"/>
          <w:rFonts w:eastAsia="NSimSun" w:cs="Arial"/>
          <w:b/>
          <w:bCs/>
          <w:i w:val="false"/>
          <w:iCs/>
          <w:color w:val="auto"/>
          <w:spacing w:val="4"/>
          <w:kern w:val="2"/>
          <w:sz w:val="24"/>
          <w:szCs w:val="24"/>
          <w:u w:val="none"/>
          <w:lang w:val="uk-UA" w:eastAsia="ru-RU" w:bidi="ar-SA"/>
        </w:rPr>
        <w:t>35. СЛУХАЛИ: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r>
      <w:r>
        <w:rPr>
          <w:rStyle w:val="Style20"/>
          <w:rFonts w:eastAsia="NSimSun" w:cs="Times New Roman"/>
          <w:b w:val="false"/>
          <w:bCs w:val="false"/>
          <w:i w:val="false"/>
          <w:iCs w:val="false"/>
          <w:color w:val="000000"/>
          <w:kern w:val="2"/>
          <w:sz w:val="24"/>
          <w:szCs w:val="24"/>
          <w:u w:val="none"/>
          <w:lang w:val="uk-UA" w:eastAsia="ru-RU" w:bidi="ar-SA"/>
        </w:rPr>
        <w:t>Романова А.Л. - начальника відділу економічного розвитку, торгівлі та залучення інвестицій, який проінформував про схвалення проєкту, який подається до Міністерства розвитку громад, територій та інфраструктури України на конкурсний відбір проєктів, фінансування яких може здійснюватися за рахунок субвенції з державного бюджету місцевим бюджетам на реалізацію проектів у рамках Програми з відновлення України у 2023 році.</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 xml:space="preserve">Дядюнова О.А., яка </w:t>
      </w:r>
      <w:r>
        <w:rPr>
          <w:rStyle w:val="Style21"/>
          <w:rFonts w:eastAsia="NSimSun" w:cs="Arial"/>
          <w:b w:val="false"/>
          <w:bCs w:val="false"/>
          <w:i w:val="false"/>
          <w:iCs/>
          <w:color w:val="auto"/>
          <w:spacing w:val="4"/>
          <w:kern w:val="2"/>
          <w:sz w:val="24"/>
          <w:szCs w:val="24"/>
          <w:u w:val="none"/>
          <w:lang w:val="uk-UA" w:eastAsia="zh-CN" w:bidi="hi-IN"/>
        </w:rPr>
        <w:t xml:space="preserve">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Style w:val="Style21"/>
          <w:rFonts w:eastAsia="NSimSun" w:cs="Arial"/>
          <w:b w:val="false"/>
          <w:bCs w:val="false"/>
          <w:i w:val="false"/>
          <w:iCs/>
          <w:color w:val="auto"/>
          <w:spacing w:val="4"/>
          <w:kern w:val="2"/>
          <w:sz w:val="24"/>
          <w:szCs w:val="24"/>
          <w:u w:val="none"/>
          <w:lang w:val="uk-UA" w:eastAsia="zh-CN" w:bidi="hi-IN"/>
        </w:rPr>
        <w:t>проєкт рішення.</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19</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i w:val="false"/>
          <w:i w:val="false"/>
          <w:iCs/>
          <w:color w:val="auto"/>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Fonts w:ascii="Times New Roman" w:hAnsi="Times New Roman" w:eastAsia="NSimSun" w:cs="Arial"/>
          <w:b/>
          <w:b/>
          <w:bCs/>
          <w:color w:val="auto"/>
          <w:sz w:val="24"/>
          <w:szCs w:val="24"/>
        </w:rPr>
      </w:pPr>
      <w:r>
        <w:rPr>
          <w:rFonts w:eastAsia="NSimSun" w:cs="Arial"/>
          <w:b/>
          <w:bCs/>
          <w:color w:val="auto"/>
          <w:sz w:val="24"/>
          <w:szCs w:val="24"/>
        </w:rPr>
      </w:r>
    </w:p>
    <w:p>
      <w:pPr>
        <w:pStyle w:val="Normal"/>
        <w:jc w:val="both"/>
        <w:rPr>
          <w:sz w:val="24"/>
          <w:szCs w:val="24"/>
        </w:rPr>
      </w:pPr>
      <w:r>
        <w:rPr>
          <w:rFonts w:eastAsia="NSimSun" w:cs="Arial"/>
          <w:b/>
          <w:bCs/>
          <w:color w:val="auto"/>
          <w:sz w:val="24"/>
          <w:szCs w:val="24"/>
        </w:rPr>
        <w:t>36. СЛУХАЛИ:</w:t>
      </w:r>
    </w:p>
    <w:p>
      <w:pPr>
        <w:pStyle w:val="Normal"/>
        <w:jc w:val="both"/>
        <w:rPr/>
      </w:pPr>
      <w:r>
        <w:rPr>
          <w:rFonts w:eastAsia="NSimSun" w:cs="Arial"/>
          <w:b/>
          <w:bCs/>
          <w:color w:val="auto"/>
          <w:sz w:val="24"/>
          <w:szCs w:val="24"/>
        </w:rPr>
        <w:tab/>
      </w:r>
      <w:r>
        <w:rPr>
          <w:rStyle w:val="Style21"/>
          <w:rFonts w:eastAsia="Calibri" w:cs="Times New Roman"/>
          <w:b w:val="false"/>
          <w:bCs w:val="false"/>
          <w:i w:val="false"/>
          <w:iCs w:val="false"/>
          <w:color w:val="000000"/>
          <w:sz w:val="24"/>
          <w:szCs w:val="24"/>
          <w:lang w:val="uk-UA" w:bidi="ar-SA"/>
        </w:rPr>
        <w:t>Колотій Н.Ю. - начальника відділу з юридичних питань та управління комунальним майном, яка проінформувала про надання згоди на безоплатне прийняття автомобіля з державної у комунальну власність Решетилівської міської територіальної громади.</w:t>
      </w:r>
    </w:p>
    <w:p>
      <w:pPr>
        <w:pStyle w:val="Normal"/>
        <w:jc w:val="both"/>
        <w:rPr/>
      </w:pPr>
      <w:r>
        <w:rPr>
          <w:rFonts w:eastAsia="NSimSun" w:cs="Arial"/>
          <w:color w:val="auto"/>
          <w:sz w:val="24"/>
          <w:szCs w:val="24"/>
        </w:rPr>
        <w:tab/>
        <w:t xml:space="preserve">Дядюнова О.А., яка </w:t>
      </w:r>
      <w:r>
        <w:rPr>
          <w:rFonts w:eastAsia="NSimSun" w:cs="Arial"/>
          <w:color w:val="auto"/>
          <w:kern w:val="2"/>
          <w:sz w:val="24"/>
          <w:szCs w:val="24"/>
          <w:lang w:val="uk-UA" w:eastAsia="zh-CN" w:bidi="hi-IN"/>
        </w:rPr>
        <w:t xml:space="preserve">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Fonts w:eastAsia="NSimSun" w:cs="Arial"/>
          <w:color w:val="auto"/>
          <w:kern w:val="2"/>
          <w:sz w:val="24"/>
          <w:szCs w:val="24"/>
          <w:lang w:val="uk-UA" w:eastAsia="zh-CN" w:bidi="hi-IN"/>
        </w:rPr>
        <w:t>проєкт рішення.</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19</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Style w:val="Style21"/>
          <w:rFonts w:ascii="Times New Roman" w:hAnsi="Times New Roman"/>
          <w:sz w:val="24"/>
          <w:szCs w:val="24"/>
        </w:rPr>
      </w:pPr>
      <w:r>
        <w:rPr>
          <w:sz w:val="24"/>
          <w:szCs w:val="24"/>
        </w:rPr>
      </w:r>
    </w:p>
    <w:p>
      <w:pPr>
        <w:pStyle w:val="Normal"/>
        <w:jc w:val="both"/>
        <w:rPr>
          <w:rStyle w:val="Style21"/>
          <w:rFonts w:ascii="Times New Roman" w:hAnsi="Times New Roman"/>
          <w:sz w:val="24"/>
          <w:szCs w:val="24"/>
        </w:rPr>
      </w:pPr>
      <w:r>
        <w:rPr>
          <w:sz w:val="24"/>
          <w:szCs w:val="24"/>
        </w:rPr>
      </w:r>
    </w:p>
    <w:p>
      <w:pPr>
        <w:pStyle w:val="Normal"/>
        <w:jc w:val="both"/>
        <w:rPr/>
      </w:pPr>
      <w:r>
        <w:rPr>
          <w:rStyle w:val="Style21"/>
          <w:rFonts w:eastAsia="NSimSun" w:cs="Arial"/>
          <w:b/>
          <w:bCs/>
          <w:i w:val="false"/>
          <w:iCs/>
          <w:color w:val="auto"/>
          <w:spacing w:val="4"/>
          <w:kern w:val="2"/>
          <w:sz w:val="24"/>
          <w:szCs w:val="24"/>
          <w:u w:val="none"/>
          <w:lang w:val="uk-UA" w:eastAsia="ru-RU" w:bidi="ar-SA"/>
        </w:rPr>
        <w:t>37. СЛУХАЛИ:</w:t>
      </w:r>
    </w:p>
    <w:p>
      <w:pPr>
        <w:pStyle w:val="Normal"/>
        <w:jc w:val="both"/>
        <w:rPr/>
      </w:pPr>
      <w:r>
        <w:rPr>
          <w:rStyle w:val="Style21"/>
          <w:rFonts w:eastAsia="NSimSun" w:cs="Times New Roman"/>
          <w:b/>
          <w:bCs/>
          <w:i w:val="false"/>
          <w:iCs/>
          <w:color w:val="000000"/>
          <w:spacing w:val="4"/>
          <w:kern w:val="2"/>
          <w:sz w:val="24"/>
          <w:szCs w:val="24"/>
          <w:highlight w:val="white"/>
          <w:u w:val="none"/>
          <w:lang w:val="uk-UA" w:eastAsia="ru-RU" w:bidi="ar-SA"/>
        </w:rPr>
        <w:tab/>
        <w:t xml:space="preserve"> </w:t>
      </w:r>
      <w:r>
        <w:rPr>
          <w:rStyle w:val="Style21"/>
          <w:rFonts w:eastAsia="Calibri" w:cs="Times New Roman"/>
          <w:b w:val="false"/>
          <w:bCs w:val="false"/>
          <w:i w:val="false"/>
          <w:iCs w:val="false"/>
          <w:color w:val="000000"/>
          <w:spacing w:val="4"/>
          <w:kern w:val="2"/>
          <w:sz w:val="24"/>
          <w:szCs w:val="24"/>
          <w:highlight w:val="white"/>
          <w:u w:val="none"/>
          <w:lang w:val="uk-UA" w:eastAsia="ru-RU" w:bidi="ar-SA"/>
        </w:rPr>
        <w:t>Колотій Н.Ю. - начальника відділу з юридичних питань та управління комунальним майном, яка проінформувала про надання згоди на безоплатне прийняття об’єктів нерухомого майна з державної у комунальну власність Решетилівської міської територіальної громади.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t xml:space="preserve">Дядюнова О.А., яка </w:t>
      </w:r>
      <w:r>
        <w:rPr>
          <w:rStyle w:val="Style21"/>
          <w:rFonts w:eastAsia="NSimSun" w:cs="Arial"/>
          <w:b w:val="false"/>
          <w:bCs w:val="false"/>
          <w:i w:val="false"/>
          <w:iCs/>
          <w:color w:val="auto"/>
          <w:spacing w:val="4"/>
          <w:kern w:val="2"/>
          <w:sz w:val="24"/>
          <w:szCs w:val="24"/>
          <w:u w:val="none"/>
          <w:lang w:val="uk-UA" w:eastAsia="zh-CN" w:bidi="hi-IN"/>
        </w:rPr>
        <w:t xml:space="preserve">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Style w:val="Style21"/>
          <w:rFonts w:eastAsia="NSimSun" w:cs="Arial"/>
          <w:b w:val="false"/>
          <w:bCs w:val="false"/>
          <w:i w:val="false"/>
          <w:iCs/>
          <w:color w:val="auto"/>
          <w:spacing w:val="4"/>
          <w:kern w:val="2"/>
          <w:sz w:val="24"/>
          <w:szCs w:val="24"/>
          <w:u w:val="none"/>
          <w:lang w:val="uk-UA" w:eastAsia="zh-CN" w:bidi="hi-IN"/>
        </w:rPr>
        <w:t>проєкт рішення.</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19</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Style w:val="Style21"/>
          <w:rFonts w:ascii="Times New Roman" w:hAnsi="Times New Roman"/>
          <w:sz w:val="24"/>
          <w:szCs w:val="24"/>
        </w:rPr>
      </w:pPr>
      <w:r>
        <w:rPr>
          <w:sz w:val="24"/>
          <w:szCs w:val="24"/>
        </w:rPr>
      </w:r>
    </w:p>
    <w:p>
      <w:pPr>
        <w:pStyle w:val="Normal"/>
        <w:jc w:val="both"/>
        <w:rPr/>
      </w:pPr>
      <w:r>
        <w:rPr>
          <w:rStyle w:val="Style21"/>
          <w:rFonts w:eastAsia="NSimSun" w:cs="Arial"/>
          <w:b/>
          <w:bCs/>
          <w:i w:val="false"/>
          <w:iCs/>
          <w:color w:val="auto"/>
          <w:spacing w:val="4"/>
          <w:kern w:val="2"/>
          <w:sz w:val="24"/>
          <w:szCs w:val="24"/>
          <w:u w:val="none"/>
          <w:lang w:val="uk-UA" w:eastAsia="ru-RU" w:bidi="ar-SA"/>
        </w:rPr>
        <w:t>38. СЛУХАЛИ: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r>
      <w:r>
        <w:rPr>
          <w:rStyle w:val="Style20"/>
          <w:rFonts w:eastAsia="Calibri" w:cs="Times New Roman"/>
          <w:b w:val="false"/>
          <w:bCs w:val="false"/>
          <w:i w:val="false"/>
          <w:iCs w:val="false"/>
          <w:color w:val="000000"/>
          <w:spacing w:val="4"/>
          <w:kern w:val="0"/>
          <w:sz w:val="24"/>
          <w:szCs w:val="24"/>
          <w:highlight w:val="white"/>
          <w:u w:val="none"/>
          <w:lang w:val="uk-UA" w:eastAsia="ru-RU" w:bidi="ar-SA"/>
        </w:rPr>
        <w:t xml:space="preserve">Приходька О.В. - начальника відділу архітектури та містобудування, який проінформував про </w:t>
      </w:r>
      <w:r>
        <w:rPr>
          <w:rStyle w:val="Style20"/>
          <w:rFonts w:eastAsia="Calibri" w:cs="Times New Roman"/>
          <w:b w:val="false"/>
          <w:bCs w:val="false"/>
          <w:i w:val="false"/>
          <w:iCs w:val="false"/>
          <w:color w:val="000000"/>
          <w:spacing w:val="4"/>
          <w:kern w:val="0"/>
          <w:sz w:val="24"/>
          <w:szCs w:val="24"/>
          <w:highlight w:val="white"/>
          <w:u w:val="none"/>
          <w:lang w:val="uk-UA" w:eastAsia="en-US" w:bidi="ar-SA"/>
        </w:rPr>
        <w:t xml:space="preserve">розроблення містобудівної документації </w:t>
      </w:r>
      <w:r>
        <w:rPr>
          <w:rStyle w:val="Style20"/>
          <w:rFonts w:eastAsia="Times New Roman" w:cs="FreeSans"/>
          <w:b w:val="false"/>
          <w:bCs w:val="false"/>
          <w:i w:val="false"/>
          <w:iCs w:val="false"/>
          <w:color w:val="000000"/>
          <w:spacing w:val="4"/>
          <w:kern w:val="0"/>
          <w:sz w:val="24"/>
          <w:szCs w:val="24"/>
          <w:highlight w:val="white"/>
          <w:u w:val="none"/>
          <w:lang w:val="uk-UA" w:eastAsia="ru-RU" w:bidi="ar-SA"/>
        </w:rPr>
        <w:t>„Генеральний план з розробкою плану зонування території села Шамраївка Решетилівської міської територіальної громади Полтавського району Полтавської області ”.</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t xml:space="preserve">Дядюнова О.А., яка </w:t>
      </w:r>
      <w:r>
        <w:rPr>
          <w:rStyle w:val="Style21"/>
          <w:rFonts w:eastAsia="NSimSun" w:cs="Arial"/>
          <w:b w:val="false"/>
          <w:bCs w:val="false"/>
          <w:i w:val="false"/>
          <w:iCs/>
          <w:color w:val="auto"/>
          <w:spacing w:val="4"/>
          <w:kern w:val="2"/>
          <w:sz w:val="24"/>
          <w:szCs w:val="24"/>
          <w:u w:val="none"/>
          <w:lang w:val="uk-UA" w:eastAsia="zh-CN" w:bidi="hi-IN"/>
        </w:rPr>
        <w:t xml:space="preserve">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Style w:val="Style21"/>
          <w:rFonts w:eastAsia="NSimSun" w:cs="Arial"/>
          <w:b w:val="false"/>
          <w:bCs w:val="false"/>
          <w:i w:val="false"/>
          <w:iCs/>
          <w:color w:val="auto"/>
          <w:spacing w:val="4"/>
          <w:kern w:val="2"/>
          <w:sz w:val="24"/>
          <w:szCs w:val="24"/>
          <w:u w:val="none"/>
          <w:lang w:val="uk-UA" w:eastAsia="zh-CN" w:bidi="hi-IN"/>
        </w:rPr>
        <w:t>проєкт рішення.</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19</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i w:val="false"/>
          <w:i w:val="false"/>
          <w:iCs/>
          <w:color w:val="auto"/>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Style w:val="Style21"/>
          <w:rFonts w:ascii="Times New Roman" w:hAnsi="Times New Roman"/>
          <w:sz w:val="24"/>
          <w:szCs w:val="24"/>
        </w:rPr>
      </w:pPr>
      <w:r>
        <w:rPr>
          <w:sz w:val="24"/>
          <w:szCs w:val="24"/>
        </w:rPr>
      </w:r>
    </w:p>
    <w:p>
      <w:pPr>
        <w:pStyle w:val="Normal"/>
        <w:jc w:val="both"/>
        <w:rPr/>
      </w:pPr>
      <w:r>
        <w:rPr>
          <w:rStyle w:val="Style21"/>
          <w:rFonts w:eastAsia="NSimSun" w:cs="Arial"/>
          <w:b/>
          <w:bCs/>
          <w:i w:val="false"/>
          <w:iCs/>
          <w:color w:val="auto"/>
          <w:spacing w:val="4"/>
          <w:kern w:val="2"/>
          <w:sz w:val="24"/>
          <w:szCs w:val="24"/>
          <w:u w:val="none"/>
          <w:lang w:val="uk-UA" w:eastAsia="ru-RU" w:bidi="ar-SA"/>
        </w:rPr>
        <w:t>39. РІЗНЕ.</w:t>
      </w:r>
    </w:p>
    <w:p>
      <w:pPr>
        <w:pStyle w:val="Normal"/>
        <w:jc w:val="both"/>
        <w:rPr>
          <w:rStyle w:val="Style20"/>
          <w:rFonts w:ascii="Times New Roman" w:hAnsi="Times New Roman"/>
          <w:sz w:val="24"/>
          <w:szCs w:val="24"/>
        </w:rPr>
      </w:pPr>
      <w:r>
        <w:rPr>
          <w:sz w:val="24"/>
          <w:szCs w:val="24"/>
        </w:rPr>
      </w:r>
    </w:p>
    <w:p>
      <w:pPr>
        <w:pStyle w:val="Normal"/>
        <w:jc w:val="both"/>
        <w:rPr/>
      </w:pPr>
      <w:r>
        <w:rPr>
          <w:b w:val="false"/>
          <w:bCs w:val="false"/>
          <w:sz w:val="24"/>
          <w:szCs w:val="24"/>
        </w:rPr>
        <w:tab/>
        <w:t xml:space="preserve">Пленарне засідання </w:t>
      </w:r>
      <w:r>
        <w:rPr>
          <w:rFonts w:eastAsia="Noto Sans CJK SC Regular" w:cs="FreeSans"/>
          <w:b w:val="false"/>
          <w:bCs w:val="false"/>
          <w:color w:val="00000A"/>
          <w:kern w:val="2"/>
          <w:sz w:val="24"/>
          <w:szCs w:val="24"/>
          <w:lang w:val="uk-UA" w:eastAsia="zh-CN" w:bidi="hi-IN"/>
        </w:rPr>
        <w:t xml:space="preserve">тридцять четвертої </w:t>
      </w:r>
      <w:r>
        <w:rPr>
          <w:b w:val="false"/>
          <w:bCs w:val="false"/>
          <w:sz w:val="24"/>
          <w:szCs w:val="24"/>
        </w:rPr>
        <w:t xml:space="preserve">чергової сесії восьмого скликання Решетилівської міської ради оголошено </w:t>
      </w:r>
      <w:r>
        <w:rPr>
          <w:rFonts w:eastAsia="Noto Sans CJK SC Regular" w:cs="FreeSans"/>
          <w:b w:val="false"/>
          <w:bCs w:val="false"/>
          <w:color w:val="00000A"/>
          <w:kern w:val="2"/>
          <w:sz w:val="24"/>
          <w:szCs w:val="24"/>
          <w:lang w:val="uk-UA" w:eastAsia="zh-CN" w:bidi="hi-IN"/>
        </w:rPr>
        <w:t xml:space="preserve">закритим, </w:t>
      </w:r>
      <w:r>
        <w:rPr>
          <w:rStyle w:val="Style21"/>
          <w:b w:val="false"/>
          <w:bCs w:val="false"/>
          <w:sz w:val="24"/>
          <w:szCs w:val="24"/>
        </w:rPr>
        <w:t>виконується гімн Решетилів</w:t>
      </w:r>
      <w:r>
        <w:rPr>
          <w:rStyle w:val="Style21"/>
          <w:rFonts w:eastAsia="Noto Sans CJK SC Regular" w:cs="FreeSans"/>
          <w:b w:val="false"/>
          <w:bCs w:val="false"/>
          <w:color w:val="00000A"/>
          <w:kern w:val="2"/>
          <w:sz w:val="24"/>
          <w:szCs w:val="24"/>
          <w:lang w:val="uk-UA" w:eastAsia="zh-CN" w:bidi="hi-IN"/>
        </w:rPr>
        <w:t xml:space="preserve">ської громади та </w:t>
      </w:r>
      <w:r>
        <w:rPr>
          <w:rStyle w:val="Style21"/>
          <w:b w:val="false"/>
          <w:bCs w:val="false"/>
          <w:sz w:val="24"/>
          <w:szCs w:val="24"/>
        </w:rPr>
        <w:t>Державний гімн України.</w:t>
      </w:r>
    </w:p>
    <w:p>
      <w:pPr>
        <w:pStyle w:val="Normal"/>
        <w:jc w:val="both"/>
        <w:rPr>
          <w:rStyle w:val="Style21"/>
          <w:rFonts w:ascii="Times New Roman" w:hAnsi="Times New Roman"/>
          <w:sz w:val="24"/>
          <w:szCs w:val="24"/>
        </w:rPr>
      </w:pPr>
      <w:r>
        <w:rPr>
          <w:sz w:val="24"/>
          <w:szCs w:val="24"/>
        </w:rPr>
      </w:r>
    </w:p>
    <w:p>
      <w:pPr>
        <w:pStyle w:val="Normal"/>
        <w:jc w:val="both"/>
        <w:rPr>
          <w:rStyle w:val="Style21"/>
          <w:rFonts w:ascii="Times New Roman" w:hAnsi="Times New Roman"/>
          <w:sz w:val="24"/>
          <w:szCs w:val="24"/>
        </w:rPr>
      </w:pPr>
      <w:r>
        <w:rPr>
          <w:sz w:val="24"/>
          <w:szCs w:val="24"/>
        </w:rPr>
      </w:r>
    </w:p>
    <w:p>
      <w:pPr>
        <w:pStyle w:val="Normal"/>
        <w:jc w:val="both"/>
        <w:rPr>
          <w:rStyle w:val="Style21"/>
          <w:rFonts w:ascii="Times New Roman" w:hAnsi="Times New Roman"/>
          <w:sz w:val="24"/>
          <w:szCs w:val="24"/>
        </w:rPr>
      </w:pPr>
      <w:r>
        <w:rPr>
          <w:sz w:val="24"/>
          <w:szCs w:val="24"/>
        </w:rPr>
      </w:r>
    </w:p>
    <w:p>
      <w:pPr>
        <w:pStyle w:val="Normal"/>
        <w:jc w:val="both"/>
        <w:rPr>
          <w:rStyle w:val="Style21"/>
          <w:rFonts w:ascii="Times New Roman" w:hAnsi="Times New Roman"/>
          <w:sz w:val="24"/>
          <w:szCs w:val="24"/>
        </w:rPr>
      </w:pPr>
      <w:r>
        <w:rPr>
          <w:sz w:val="24"/>
          <w:szCs w:val="24"/>
        </w:rPr>
      </w:r>
    </w:p>
    <w:p>
      <w:pPr>
        <w:pStyle w:val="Normal"/>
        <w:jc w:val="both"/>
        <w:rPr>
          <w:sz w:val="24"/>
          <w:szCs w:val="24"/>
        </w:rPr>
      </w:pPr>
      <w:r>
        <w:rPr>
          <w:rFonts w:eastAsia="NSimSun" w:cs="Arial"/>
          <w:b w:val="false"/>
          <w:bCs w:val="false"/>
          <w:color w:val="auto"/>
          <w:sz w:val="24"/>
          <w:szCs w:val="24"/>
        </w:rPr>
        <w:t>Міський голова</w:t>
        <w:tab/>
        <w:tab/>
        <w:tab/>
        <w:tab/>
        <w:tab/>
        <w:tab/>
        <w:tab/>
        <w:tab/>
        <w:tab/>
        <w:t>О.А.Дядюнова</w:t>
      </w:r>
    </w:p>
    <w:p>
      <w:pPr>
        <w:pStyle w:val="Normal"/>
        <w:jc w:val="both"/>
        <w:rPr>
          <w:rFonts w:ascii="Times New Roman" w:hAnsi="Times New Roman"/>
          <w:sz w:val="24"/>
          <w:szCs w:val="24"/>
        </w:rPr>
      </w:pPr>
      <w:r>
        <w:rPr>
          <w:rFonts w:eastAsia="NSimSun" w:cs="Arial"/>
          <w:b w:val="false"/>
          <w:bCs w:val="false"/>
          <w:color w:val="auto"/>
          <w:sz w:val="24"/>
          <w:szCs w:val="24"/>
        </w:rPr>
        <w:t>Секретар міської ради</w:t>
        <w:tab/>
        <w:tab/>
        <w:tab/>
        <w:tab/>
        <w:tab/>
        <w:tab/>
        <w:tab/>
        <w:tab/>
        <w:t>Т.А.Малиш</w:t>
      </w:r>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jc w:val="center"/>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jc w:val="center"/>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jc w:val="center"/>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jc w:val="center"/>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jc w:val="center"/>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jc w:val="center"/>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jc w:val="center"/>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jc w:val="center"/>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jc w:val="center"/>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jc w:val="center"/>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jc w:val="center"/>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jc w:val="center"/>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jc w:val="center"/>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jc w:val="center"/>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jc w:val="center"/>
        <w:rPr>
          <w:rFonts w:ascii="Times New Roman" w:hAnsi="Times New Roman"/>
          <w:sz w:val="24"/>
          <w:szCs w:val="24"/>
        </w:rPr>
      </w:pPr>
      <w:r>
        <w:rPr>
          <w:rFonts w:eastAsia="NSimSun" w:cs="Arial"/>
          <w:b w:val="false"/>
          <w:bCs w:val="false"/>
          <w:color w:val="auto"/>
          <w:sz w:val="24"/>
          <w:szCs w:val="24"/>
        </w:rPr>
        <w:t>Список присутніх депутатів Решетилівської міської ради</w:t>
      </w:r>
    </w:p>
    <w:p>
      <w:pPr>
        <w:pStyle w:val="Normal"/>
        <w:jc w:val="center"/>
        <w:rPr>
          <w:rFonts w:ascii="Times New Roman" w:hAnsi="Times New Roman"/>
          <w:sz w:val="24"/>
          <w:szCs w:val="24"/>
        </w:rPr>
      </w:pPr>
      <w:r>
        <w:rPr>
          <w:rFonts w:eastAsia="NSimSun" w:cs="Arial"/>
          <w:b w:val="false"/>
          <w:bCs w:val="false"/>
          <w:color w:val="auto"/>
          <w:sz w:val="24"/>
          <w:szCs w:val="24"/>
        </w:rPr>
        <w:t xml:space="preserve"> </w:t>
      </w:r>
      <w:r>
        <w:rPr>
          <w:rFonts w:eastAsia="NSimSun" w:cs="Arial"/>
          <w:b w:val="false"/>
          <w:bCs w:val="false"/>
          <w:color w:val="auto"/>
          <w:sz w:val="24"/>
          <w:szCs w:val="24"/>
        </w:rPr>
        <w:t>22.06.2023</w:t>
      </w:r>
    </w:p>
    <w:p>
      <w:pPr>
        <w:pStyle w:val="Normal"/>
        <w:jc w:val="center"/>
        <w:rPr>
          <w:rFonts w:ascii="Times New Roman" w:hAnsi="Times New Roman"/>
          <w:sz w:val="24"/>
          <w:szCs w:val="24"/>
        </w:rPr>
      </w:pPr>
      <w:r>
        <w:rPr>
          <w:sz w:val="24"/>
          <w:szCs w:val="24"/>
        </w:rPr>
        <w:t xml:space="preserve">(34 чергова сесія </w:t>
      </w:r>
      <w:r>
        <w:rPr>
          <w:sz w:val="24"/>
          <w:szCs w:val="24"/>
          <w:lang w:val="en-US"/>
        </w:rPr>
        <w:t xml:space="preserve">VIII </w:t>
      </w:r>
      <w:r>
        <w:rPr>
          <w:sz w:val="24"/>
          <w:szCs w:val="24"/>
          <w:lang w:val="uk-UA"/>
        </w:rPr>
        <w:t>скликання)</w:t>
      </w:r>
    </w:p>
    <w:tbl>
      <w:tblPr>
        <w:tblW w:w="9645" w:type="dxa"/>
        <w:jc w:val="left"/>
        <w:tblInd w:w="0" w:type="dxa"/>
        <w:tblCellMar>
          <w:top w:w="55" w:type="dxa"/>
          <w:left w:w="55" w:type="dxa"/>
          <w:bottom w:w="55" w:type="dxa"/>
          <w:right w:w="55" w:type="dxa"/>
        </w:tblCellMar>
      </w:tblPr>
      <w:tblGrid>
        <w:gridCol w:w="419"/>
        <w:gridCol w:w="6937"/>
        <w:gridCol w:w="2289"/>
      </w:tblGrid>
      <w:tr>
        <w:trPr/>
        <w:tc>
          <w:tcPr>
            <w:tcW w:w="419" w:type="dxa"/>
            <w:tcBorders>
              <w:top w:val="single" w:sz="2" w:space="0" w:color="000000"/>
              <w:left w:val="single" w:sz="2" w:space="0" w:color="000000"/>
              <w:bottom w:val="single" w:sz="2" w:space="0" w:color="000000"/>
            </w:tcBorders>
            <w:shd w:fill="auto" w:val="clear"/>
          </w:tcPr>
          <w:p>
            <w:pPr>
              <w:pStyle w:val="Style38"/>
              <w:jc w:val="center"/>
              <w:rPr>
                <w:sz w:val="28"/>
                <w:szCs w:val="28"/>
              </w:rPr>
            </w:pPr>
            <w:r>
              <w:rPr>
                <w:sz w:val="24"/>
                <w:szCs w:val="24"/>
              </w:rPr>
              <w:t>1</w:t>
            </w:r>
          </w:p>
        </w:tc>
        <w:tc>
          <w:tcPr>
            <w:tcW w:w="6937" w:type="dxa"/>
            <w:tcBorders>
              <w:top w:val="single" w:sz="2" w:space="0" w:color="000000"/>
              <w:left w:val="single" w:sz="2" w:space="0" w:color="000000"/>
              <w:bottom w:val="single" w:sz="2" w:space="0" w:color="000000"/>
            </w:tcBorders>
            <w:shd w:fill="auto" w:val="clear"/>
          </w:tcPr>
          <w:p>
            <w:pPr>
              <w:pStyle w:val="Style38"/>
              <w:jc w:val="center"/>
              <w:rPr>
                <w:sz w:val="28"/>
                <w:szCs w:val="28"/>
              </w:rPr>
            </w:pPr>
            <w:r>
              <w:rPr>
                <w:sz w:val="24"/>
                <w:szCs w:val="24"/>
              </w:rPr>
              <w:t>Багно Віктор Іванович</w:t>
            </w:r>
          </w:p>
        </w:tc>
        <w:tc>
          <w:tcPr>
            <w:tcW w:w="2289" w:type="dxa"/>
            <w:tcBorders>
              <w:top w:val="single" w:sz="2" w:space="0" w:color="000000"/>
              <w:left w:val="single" w:sz="2" w:space="0" w:color="000000"/>
              <w:bottom w:val="single" w:sz="2" w:space="0" w:color="000000"/>
              <w:right w:val="single" w:sz="2" w:space="0" w:color="000000"/>
            </w:tcBorders>
            <w:shd w:fill="auto" w:val="clear"/>
          </w:tcPr>
          <w:p>
            <w:pPr>
              <w:pStyle w:val="Style38"/>
              <w:numPr>
                <w:ilvl w:val="0"/>
                <w:numId w:val="12"/>
              </w:numPr>
              <w:jc w:val="center"/>
              <w:rPr>
                <w:rFonts w:ascii="Times New Roman" w:hAnsi="Times New Roman"/>
                <w:sz w:val="24"/>
                <w:szCs w:val="24"/>
              </w:rPr>
            </w:pPr>
            <w:r>
              <w:rPr>
                <w:sz w:val="24"/>
                <w:szCs w:val="24"/>
              </w:rPr>
            </w:r>
          </w:p>
        </w:tc>
      </w:tr>
      <w:tr>
        <w:trPr/>
        <w:tc>
          <w:tcPr>
            <w:tcW w:w="419" w:type="dxa"/>
            <w:tcBorders>
              <w:left w:val="single" w:sz="2" w:space="0" w:color="000000"/>
              <w:bottom w:val="single" w:sz="2" w:space="0" w:color="000000"/>
            </w:tcBorders>
            <w:shd w:fill="auto" w:val="clear"/>
          </w:tcPr>
          <w:p>
            <w:pPr>
              <w:pStyle w:val="Style38"/>
              <w:jc w:val="center"/>
              <w:rPr>
                <w:sz w:val="28"/>
                <w:szCs w:val="28"/>
              </w:rPr>
            </w:pPr>
            <w:r>
              <w:rPr>
                <w:sz w:val="24"/>
                <w:szCs w:val="24"/>
              </w:rPr>
              <w:t>2</w:t>
            </w:r>
          </w:p>
        </w:tc>
        <w:tc>
          <w:tcPr>
            <w:tcW w:w="6937" w:type="dxa"/>
            <w:tcBorders>
              <w:left w:val="single" w:sz="2" w:space="0" w:color="000000"/>
              <w:bottom w:val="single" w:sz="2" w:space="0" w:color="000000"/>
            </w:tcBorders>
            <w:shd w:fill="auto" w:val="clear"/>
          </w:tcPr>
          <w:p>
            <w:pPr>
              <w:pStyle w:val="Style38"/>
              <w:jc w:val="center"/>
              <w:rPr>
                <w:sz w:val="28"/>
                <w:szCs w:val="28"/>
              </w:rPr>
            </w:pPr>
            <w:r>
              <w:rPr>
                <w:sz w:val="24"/>
                <w:szCs w:val="24"/>
              </w:rPr>
              <w:t>Бережний Віктор Олександрович</w:t>
            </w:r>
          </w:p>
        </w:tc>
        <w:tc>
          <w:tcPr>
            <w:tcW w:w="2289" w:type="dxa"/>
            <w:tcBorders>
              <w:left w:val="single" w:sz="2" w:space="0" w:color="000000"/>
              <w:bottom w:val="single" w:sz="2" w:space="0" w:color="000000"/>
              <w:right w:val="single" w:sz="2" w:space="0" w:color="000000"/>
            </w:tcBorders>
            <w:shd w:fill="auto" w:val="clear"/>
          </w:tcPr>
          <w:p>
            <w:pPr>
              <w:pStyle w:val="Style38"/>
              <w:numPr>
                <w:ilvl w:val="0"/>
                <w:numId w:val="3"/>
              </w:numPr>
              <w:jc w:val="center"/>
              <w:rPr>
                <w:rFonts w:ascii="Times New Roman" w:hAnsi="Times New Roman"/>
                <w:sz w:val="24"/>
                <w:szCs w:val="24"/>
              </w:rPr>
            </w:pPr>
            <w:r>
              <w:rPr>
                <w:sz w:val="24"/>
                <w:szCs w:val="24"/>
              </w:rPr>
            </w:r>
          </w:p>
        </w:tc>
      </w:tr>
      <w:tr>
        <w:trPr/>
        <w:tc>
          <w:tcPr>
            <w:tcW w:w="419" w:type="dxa"/>
            <w:tcBorders>
              <w:left w:val="single" w:sz="2" w:space="0" w:color="000000"/>
              <w:bottom w:val="single" w:sz="2" w:space="0" w:color="000000"/>
            </w:tcBorders>
            <w:shd w:fill="auto" w:val="clear"/>
          </w:tcPr>
          <w:p>
            <w:pPr>
              <w:pStyle w:val="Style38"/>
              <w:jc w:val="center"/>
              <w:rPr>
                <w:sz w:val="28"/>
                <w:szCs w:val="28"/>
              </w:rPr>
            </w:pPr>
            <w:r>
              <w:rPr>
                <w:sz w:val="24"/>
                <w:szCs w:val="24"/>
              </w:rPr>
              <w:t>3</w:t>
            </w:r>
          </w:p>
        </w:tc>
        <w:tc>
          <w:tcPr>
            <w:tcW w:w="6937" w:type="dxa"/>
            <w:tcBorders>
              <w:left w:val="single" w:sz="2" w:space="0" w:color="000000"/>
              <w:bottom w:val="single" w:sz="2" w:space="0" w:color="000000"/>
            </w:tcBorders>
            <w:shd w:fill="auto" w:val="clear"/>
          </w:tcPr>
          <w:p>
            <w:pPr>
              <w:pStyle w:val="Style38"/>
              <w:jc w:val="center"/>
              <w:rPr>
                <w:sz w:val="28"/>
                <w:szCs w:val="28"/>
              </w:rPr>
            </w:pPr>
            <w:r>
              <w:rPr>
                <w:sz w:val="24"/>
                <w:szCs w:val="24"/>
              </w:rPr>
              <w:t>Захарченко Венера Февзіївна</w:t>
            </w:r>
          </w:p>
        </w:tc>
        <w:tc>
          <w:tcPr>
            <w:tcW w:w="2289" w:type="dxa"/>
            <w:tcBorders>
              <w:left w:val="single" w:sz="2" w:space="0" w:color="000000"/>
              <w:bottom w:val="single" w:sz="2" w:space="0" w:color="000000"/>
              <w:right w:val="single" w:sz="2" w:space="0" w:color="000000"/>
            </w:tcBorders>
            <w:shd w:fill="auto" w:val="clear"/>
          </w:tcPr>
          <w:p>
            <w:pPr>
              <w:pStyle w:val="Style38"/>
              <w:numPr>
                <w:ilvl w:val="0"/>
                <w:numId w:val="9"/>
              </w:numPr>
              <w:jc w:val="center"/>
              <w:rPr>
                <w:rFonts w:ascii="Times New Roman" w:hAnsi="Times New Roman"/>
                <w:sz w:val="24"/>
                <w:szCs w:val="24"/>
              </w:rPr>
            </w:pPr>
            <w:r>
              <w:rPr>
                <w:sz w:val="24"/>
                <w:szCs w:val="24"/>
              </w:rPr>
            </w:r>
          </w:p>
        </w:tc>
      </w:tr>
      <w:tr>
        <w:trPr/>
        <w:tc>
          <w:tcPr>
            <w:tcW w:w="419" w:type="dxa"/>
            <w:tcBorders>
              <w:left w:val="single" w:sz="2" w:space="0" w:color="000000"/>
              <w:bottom w:val="single" w:sz="2" w:space="0" w:color="000000"/>
            </w:tcBorders>
            <w:shd w:fill="auto" w:val="clear"/>
          </w:tcPr>
          <w:p>
            <w:pPr>
              <w:pStyle w:val="Style38"/>
              <w:jc w:val="center"/>
              <w:rPr>
                <w:sz w:val="28"/>
                <w:szCs w:val="28"/>
              </w:rPr>
            </w:pPr>
            <w:r>
              <w:rPr>
                <w:sz w:val="24"/>
                <w:szCs w:val="24"/>
              </w:rPr>
              <w:t>4</w:t>
            </w:r>
          </w:p>
        </w:tc>
        <w:tc>
          <w:tcPr>
            <w:tcW w:w="6937" w:type="dxa"/>
            <w:tcBorders>
              <w:left w:val="single" w:sz="2" w:space="0" w:color="000000"/>
              <w:bottom w:val="single" w:sz="2" w:space="0" w:color="000000"/>
            </w:tcBorders>
            <w:shd w:fill="auto" w:val="clear"/>
          </w:tcPr>
          <w:p>
            <w:pPr>
              <w:pStyle w:val="Style38"/>
              <w:jc w:val="center"/>
              <w:rPr>
                <w:sz w:val="28"/>
                <w:szCs w:val="28"/>
              </w:rPr>
            </w:pPr>
            <w:r>
              <w:rPr>
                <w:sz w:val="24"/>
                <w:szCs w:val="24"/>
              </w:rPr>
              <w:t>Захарченко Віталій Григорович</w:t>
            </w:r>
          </w:p>
        </w:tc>
        <w:tc>
          <w:tcPr>
            <w:tcW w:w="2289" w:type="dxa"/>
            <w:tcBorders>
              <w:left w:val="single" w:sz="2" w:space="0" w:color="000000"/>
              <w:bottom w:val="single" w:sz="2" w:space="0" w:color="000000"/>
              <w:right w:val="single" w:sz="2" w:space="0" w:color="000000"/>
            </w:tcBorders>
            <w:shd w:fill="auto" w:val="clear"/>
          </w:tcPr>
          <w:p>
            <w:pPr>
              <w:pStyle w:val="Style38"/>
              <w:numPr>
                <w:ilvl w:val="0"/>
                <w:numId w:val="3"/>
              </w:numPr>
              <w:jc w:val="center"/>
              <w:rPr>
                <w:rFonts w:ascii="Times New Roman" w:hAnsi="Times New Roman"/>
                <w:sz w:val="24"/>
                <w:szCs w:val="24"/>
              </w:rPr>
            </w:pPr>
            <w:r>
              <w:rPr>
                <w:sz w:val="24"/>
                <w:szCs w:val="24"/>
              </w:rPr>
            </w:r>
          </w:p>
        </w:tc>
      </w:tr>
      <w:tr>
        <w:trPr/>
        <w:tc>
          <w:tcPr>
            <w:tcW w:w="419" w:type="dxa"/>
            <w:tcBorders>
              <w:left w:val="single" w:sz="2" w:space="0" w:color="000000"/>
              <w:bottom w:val="single" w:sz="2" w:space="0" w:color="000000"/>
            </w:tcBorders>
            <w:shd w:fill="auto" w:val="clear"/>
          </w:tcPr>
          <w:p>
            <w:pPr>
              <w:pStyle w:val="Style38"/>
              <w:jc w:val="center"/>
              <w:rPr>
                <w:sz w:val="28"/>
                <w:szCs w:val="28"/>
              </w:rPr>
            </w:pPr>
            <w:r>
              <w:rPr>
                <w:sz w:val="24"/>
                <w:szCs w:val="24"/>
              </w:rPr>
              <w:t>5</w:t>
            </w:r>
          </w:p>
        </w:tc>
        <w:tc>
          <w:tcPr>
            <w:tcW w:w="6937" w:type="dxa"/>
            <w:tcBorders>
              <w:left w:val="single" w:sz="2" w:space="0" w:color="000000"/>
              <w:bottom w:val="single" w:sz="2" w:space="0" w:color="000000"/>
            </w:tcBorders>
            <w:shd w:fill="auto" w:val="clear"/>
          </w:tcPr>
          <w:p>
            <w:pPr>
              <w:pStyle w:val="Style38"/>
              <w:jc w:val="center"/>
              <w:rPr>
                <w:sz w:val="28"/>
                <w:szCs w:val="28"/>
              </w:rPr>
            </w:pPr>
            <w:r>
              <w:rPr>
                <w:sz w:val="24"/>
                <w:szCs w:val="24"/>
              </w:rPr>
              <w:t>Кацітадзе Олена Олександрівна</w:t>
            </w:r>
          </w:p>
        </w:tc>
        <w:tc>
          <w:tcPr>
            <w:tcW w:w="2289" w:type="dxa"/>
            <w:tcBorders>
              <w:left w:val="single" w:sz="2" w:space="0" w:color="000000"/>
              <w:bottom w:val="single" w:sz="2" w:space="0" w:color="000000"/>
              <w:right w:val="single" w:sz="2" w:space="0" w:color="000000"/>
            </w:tcBorders>
            <w:shd w:fill="auto" w:val="clear"/>
          </w:tcPr>
          <w:p>
            <w:pPr>
              <w:pStyle w:val="Style38"/>
              <w:numPr>
                <w:ilvl w:val="0"/>
                <w:numId w:val="4"/>
              </w:numPr>
              <w:jc w:val="center"/>
              <w:rPr>
                <w:rFonts w:ascii="Times New Roman" w:hAnsi="Times New Roman"/>
                <w:sz w:val="24"/>
                <w:szCs w:val="24"/>
              </w:rPr>
            </w:pPr>
            <w:r>
              <w:rPr>
                <w:sz w:val="24"/>
                <w:szCs w:val="24"/>
              </w:rPr>
            </w:r>
          </w:p>
        </w:tc>
      </w:tr>
      <w:tr>
        <w:trPr/>
        <w:tc>
          <w:tcPr>
            <w:tcW w:w="419" w:type="dxa"/>
            <w:tcBorders>
              <w:left w:val="single" w:sz="2" w:space="0" w:color="000000"/>
              <w:bottom w:val="single" w:sz="2" w:space="0" w:color="000000"/>
            </w:tcBorders>
            <w:shd w:fill="auto" w:val="clear"/>
          </w:tcPr>
          <w:p>
            <w:pPr>
              <w:pStyle w:val="Style38"/>
              <w:jc w:val="center"/>
              <w:rPr>
                <w:sz w:val="28"/>
                <w:szCs w:val="28"/>
              </w:rPr>
            </w:pPr>
            <w:r>
              <w:rPr>
                <w:sz w:val="24"/>
                <w:szCs w:val="24"/>
              </w:rPr>
              <w:t>6</w:t>
            </w:r>
          </w:p>
        </w:tc>
        <w:tc>
          <w:tcPr>
            <w:tcW w:w="6937" w:type="dxa"/>
            <w:tcBorders>
              <w:left w:val="single" w:sz="2" w:space="0" w:color="000000"/>
              <w:bottom w:val="single" w:sz="2" w:space="0" w:color="000000"/>
            </w:tcBorders>
            <w:shd w:fill="auto" w:val="clear"/>
          </w:tcPr>
          <w:p>
            <w:pPr>
              <w:pStyle w:val="Style38"/>
              <w:jc w:val="center"/>
              <w:rPr>
                <w:sz w:val="28"/>
                <w:szCs w:val="28"/>
              </w:rPr>
            </w:pPr>
            <w:r>
              <w:rPr>
                <w:sz w:val="24"/>
                <w:szCs w:val="24"/>
              </w:rPr>
              <w:t>Колесніченко Володимир Володимирович</w:t>
            </w:r>
          </w:p>
        </w:tc>
        <w:tc>
          <w:tcPr>
            <w:tcW w:w="2289" w:type="dxa"/>
            <w:tcBorders>
              <w:left w:val="single" w:sz="2" w:space="0" w:color="000000"/>
              <w:bottom w:val="single" w:sz="2" w:space="0" w:color="000000"/>
              <w:right w:val="single" w:sz="2" w:space="0" w:color="000000"/>
            </w:tcBorders>
            <w:shd w:fill="auto" w:val="clear"/>
          </w:tcPr>
          <w:p>
            <w:pPr>
              <w:pStyle w:val="Style38"/>
              <w:numPr>
                <w:ilvl w:val="0"/>
                <w:numId w:val="10"/>
              </w:numPr>
              <w:jc w:val="center"/>
              <w:rPr>
                <w:rFonts w:ascii="Times New Roman" w:hAnsi="Times New Roman"/>
                <w:sz w:val="24"/>
                <w:szCs w:val="24"/>
              </w:rPr>
            </w:pPr>
            <w:r>
              <w:rPr>
                <w:b/>
                <w:bCs/>
                <w:sz w:val="24"/>
                <w:szCs w:val="24"/>
              </w:rPr>
              <w:t xml:space="preserve">  </w:t>
            </w:r>
          </w:p>
        </w:tc>
      </w:tr>
      <w:tr>
        <w:trPr/>
        <w:tc>
          <w:tcPr>
            <w:tcW w:w="419" w:type="dxa"/>
            <w:tcBorders>
              <w:left w:val="single" w:sz="2" w:space="0" w:color="000000"/>
              <w:bottom w:val="single" w:sz="2" w:space="0" w:color="000000"/>
            </w:tcBorders>
            <w:shd w:fill="auto" w:val="clear"/>
          </w:tcPr>
          <w:p>
            <w:pPr>
              <w:pStyle w:val="Style38"/>
              <w:jc w:val="center"/>
              <w:rPr>
                <w:sz w:val="28"/>
                <w:szCs w:val="28"/>
              </w:rPr>
            </w:pPr>
            <w:r>
              <w:rPr>
                <w:sz w:val="24"/>
                <w:szCs w:val="24"/>
              </w:rPr>
              <w:t>7</w:t>
            </w:r>
          </w:p>
        </w:tc>
        <w:tc>
          <w:tcPr>
            <w:tcW w:w="6937" w:type="dxa"/>
            <w:tcBorders>
              <w:left w:val="single" w:sz="2" w:space="0" w:color="000000"/>
              <w:bottom w:val="single" w:sz="2" w:space="0" w:color="000000"/>
            </w:tcBorders>
            <w:shd w:fill="auto" w:val="clear"/>
          </w:tcPr>
          <w:p>
            <w:pPr>
              <w:pStyle w:val="Style38"/>
              <w:jc w:val="center"/>
              <w:rPr>
                <w:sz w:val="28"/>
                <w:szCs w:val="28"/>
              </w:rPr>
            </w:pPr>
            <w:r>
              <w:rPr>
                <w:sz w:val="24"/>
                <w:szCs w:val="24"/>
              </w:rPr>
              <w:t>Колотій Сергій Васильович</w:t>
            </w:r>
          </w:p>
        </w:tc>
        <w:tc>
          <w:tcPr>
            <w:tcW w:w="2289" w:type="dxa"/>
            <w:tcBorders>
              <w:left w:val="single" w:sz="2" w:space="0" w:color="000000"/>
              <w:bottom w:val="single" w:sz="2" w:space="0" w:color="000000"/>
              <w:right w:val="single" w:sz="2" w:space="0" w:color="000000"/>
            </w:tcBorders>
            <w:shd w:fill="auto" w:val="clear"/>
          </w:tcPr>
          <w:p>
            <w:pPr>
              <w:pStyle w:val="Style38"/>
              <w:jc w:val="center"/>
              <w:rPr>
                <w:b/>
                <w:b/>
                <w:bCs/>
                <w:sz w:val="28"/>
                <w:szCs w:val="28"/>
              </w:rPr>
            </w:pPr>
            <w:r>
              <w:rPr>
                <w:b/>
                <w:bCs/>
                <w:sz w:val="24"/>
                <w:szCs w:val="24"/>
              </w:rPr>
              <w:t>-</w:t>
            </w:r>
          </w:p>
        </w:tc>
      </w:tr>
      <w:tr>
        <w:trPr/>
        <w:tc>
          <w:tcPr>
            <w:tcW w:w="419" w:type="dxa"/>
            <w:tcBorders>
              <w:left w:val="single" w:sz="2" w:space="0" w:color="000000"/>
              <w:bottom w:val="single" w:sz="2" w:space="0" w:color="000000"/>
            </w:tcBorders>
            <w:shd w:fill="auto" w:val="clear"/>
          </w:tcPr>
          <w:p>
            <w:pPr>
              <w:pStyle w:val="Style38"/>
              <w:jc w:val="center"/>
              <w:rPr>
                <w:sz w:val="28"/>
                <w:szCs w:val="28"/>
              </w:rPr>
            </w:pPr>
            <w:r>
              <w:rPr>
                <w:sz w:val="24"/>
                <w:szCs w:val="24"/>
              </w:rPr>
              <w:t>8</w:t>
            </w:r>
          </w:p>
        </w:tc>
        <w:tc>
          <w:tcPr>
            <w:tcW w:w="6937" w:type="dxa"/>
            <w:tcBorders>
              <w:left w:val="single" w:sz="2" w:space="0" w:color="000000"/>
              <w:bottom w:val="single" w:sz="2" w:space="0" w:color="000000"/>
            </w:tcBorders>
            <w:shd w:fill="auto" w:val="clear"/>
          </w:tcPr>
          <w:p>
            <w:pPr>
              <w:pStyle w:val="Style38"/>
              <w:jc w:val="center"/>
              <w:rPr>
                <w:sz w:val="28"/>
                <w:szCs w:val="28"/>
              </w:rPr>
            </w:pPr>
            <w:r>
              <w:rPr>
                <w:sz w:val="24"/>
                <w:szCs w:val="24"/>
              </w:rPr>
              <w:t>Коцар Олег Іванович</w:t>
            </w:r>
          </w:p>
        </w:tc>
        <w:tc>
          <w:tcPr>
            <w:tcW w:w="2289" w:type="dxa"/>
            <w:tcBorders>
              <w:left w:val="single" w:sz="2" w:space="0" w:color="000000"/>
              <w:bottom w:val="single" w:sz="2" w:space="0" w:color="000000"/>
              <w:right w:val="single" w:sz="2" w:space="0" w:color="000000"/>
            </w:tcBorders>
            <w:shd w:fill="auto" w:val="clear"/>
          </w:tcPr>
          <w:p>
            <w:pPr>
              <w:pStyle w:val="Style38"/>
              <w:jc w:val="center"/>
              <w:rPr>
                <w:b/>
                <w:b/>
                <w:bCs/>
                <w:sz w:val="28"/>
                <w:szCs w:val="28"/>
              </w:rPr>
            </w:pPr>
            <w:r>
              <w:rPr>
                <w:b/>
                <w:bCs/>
                <w:sz w:val="24"/>
                <w:szCs w:val="24"/>
              </w:rPr>
              <w:t>-</w:t>
            </w:r>
          </w:p>
        </w:tc>
      </w:tr>
      <w:tr>
        <w:trPr/>
        <w:tc>
          <w:tcPr>
            <w:tcW w:w="419" w:type="dxa"/>
            <w:tcBorders>
              <w:left w:val="single" w:sz="2" w:space="0" w:color="000000"/>
              <w:bottom w:val="single" w:sz="2" w:space="0" w:color="000000"/>
            </w:tcBorders>
            <w:shd w:fill="auto" w:val="clear"/>
          </w:tcPr>
          <w:p>
            <w:pPr>
              <w:pStyle w:val="Style38"/>
              <w:jc w:val="center"/>
              <w:rPr>
                <w:sz w:val="28"/>
                <w:szCs w:val="28"/>
              </w:rPr>
            </w:pPr>
            <w:r>
              <w:rPr>
                <w:sz w:val="24"/>
                <w:szCs w:val="24"/>
              </w:rPr>
              <w:t>9</w:t>
            </w:r>
          </w:p>
        </w:tc>
        <w:tc>
          <w:tcPr>
            <w:tcW w:w="6937" w:type="dxa"/>
            <w:tcBorders>
              <w:left w:val="single" w:sz="2" w:space="0" w:color="000000"/>
              <w:bottom w:val="single" w:sz="2" w:space="0" w:color="000000"/>
            </w:tcBorders>
            <w:shd w:fill="auto" w:val="clear"/>
          </w:tcPr>
          <w:p>
            <w:pPr>
              <w:pStyle w:val="Style38"/>
              <w:jc w:val="center"/>
              <w:rPr>
                <w:sz w:val="28"/>
                <w:szCs w:val="28"/>
              </w:rPr>
            </w:pPr>
            <w:r>
              <w:rPr>
                <w:sz w:val="24"/>
                <w:szCs w:val="24"/>
              </w:rPr>
              <w:t>Кошовий Петро Миколайович</w:t>
            </w:r>
          </w:p>
        </w:tc>
        <w:tc>
          <w:tcPr>
            <w:tcW w:w="2289" w:type="dxa"/>
            <w:tcBorders>
              <w:left w:val="single" w:sz="2" w:space="0" w:color="000000"/>
              <w:bottom w:val="single" w:sz="2" w:space="0" w:color="000000"/>
              <w:right w:val="single" w:sz="2" w:space="0" w:color="000000"/>
            </w:tcBorders>
            <w:shd w:fill="auto" w:val="clear"/>
          </w:tcPr>
          <w:p>
            <w:pPr>
              <w:pStyle w:val="Style38"/>
              <w:numPr>
                <w:ilvl w:val="0"/>
                <w:numId w:val="5"/>
              </w:numPr>
              <w:jc w:val="center"/>
              <w:rPr>
                <w:rFonts w:ascii="Times New Roman" w:hAnsi="Times New Roman"/>
                <w:sz w:val="24"/>
                <w:szCs w:val="24"/>
              </w:rPr>
            </w:pPr>
            <w:r>
              <w:rPr>
                <w:sz w:val="24"/>
                <w:szCs w:val="24"/>
              </w:rPr>
            </w:r>
          </w:p>
        </w:tc>
      </w:tr>
      <w:tr>
        <w:trPr/>
        <w:tc>
          <w:tcPr>
            <w:tcW w:w="419" w:type="dxa"/>
            <w:tcBorders>
              <w:left w:val="single" w:sz="2" w:space="0" w:color="000000"/>
              <w:bottom w:val="single" w:sz="2" w:space="0" w:color="000000"/>
            </w:tcBorders>
            <w:shd w:fill="auto" w:val="clear"/>
          </w:tcPr>
          <w:p>
            <w:pPr>
              <w:pStyle w:val="Style38"/>
              <w:jc w:val="center"/>
              <w:rPr>
                <w:sz w:val="28"/>
                <w:szCs w:val="28"/>
              </w:rPr>
            </w:pPr>
            <w:r>
              <w:rPr>
                <w:sz w:val="24"/>
                <w:szCs w:val="24"/>
              </w:rPr>
              <w:t>10</w:t>
            </w:r>
          </w:p>
        </w:tc>
        <w:tc>
          <w:tcPr>
            <w:tcW w:w="6937" w:type="dxa"/>
            <w:tcBorders>
              <w:left w:val="single" w:sz="2" w:space="0" w:color="000000"/>
              <w:bottom w:val="single" w:sz="2" w:space="0" w:color="000000"/>
            </w:tcBorders>
            <w:shd w:fill="auto" w:val="clear"/>
          </w:tcPr>
          <w:p>
            <w:pPr>
              <w:pStyle w:val="Style38"/>
              <w:jc w:val="center"/>
              <w:rPr>
                <w:sz w:val="28"/>
                <w:szCs w:val="28"/>
              </w:rPr>
            </w:pPr>
            <w:r>
              <w:rPr>
                <w:sz w:val="24"/>
                <w:szCs w:val="24"/>
              </w:rPr>
              <w:t>Криндач Юрій Володимирович</w:t>
            </w:r>
          </w:p>
        </w:tc>
        <w:tc>
          <w:tcPr>
            <w:tcW w:w="2289" w:type="dxa"/>
            <w:tcBorders>
              <w:left w:val="single" w:sz="2" w:space="0" w:color="000000"/>
              <w:bottom w:val="single" w:sz="2" w:space="0" w:color="000000"/>
              <w:right w:val="single" w:sz="2" w:space="0" w:color="000000"/>
            </w:tcBorders>
            <w:shd w:fill="auto" w:val="clear"/>
          </w:tcPr>
          <w:p>
            <w:pPr>
              <w:pStyle w:val="Style38"/>
              <w:jc w:val="center"/>
              <w:rPr>
                <w:sz w:val="28"/>
                <w:szCs w:val="28"/>
              </w:rPr>
            </w:pPr>
            <w:r>
              <w:rPr>
                <w:sz w:val="24"/>
                <w:szCs w:val="24"/>
              </w:rPr>
              <w:t>-</w:t>
            </w:r>
          </w:p>
        </w:tc>
      </w:tr>
      <w:tr>
        <w:trPr/>
        <w:tc>
          <w:tcPr>
            <w:tcW w:w="419" w:type="dxa"/>
            <w:tcBorders>
              <w:left w:val="single" w:sz="2" w:space="0" w:color="000000"/>
              <w:bottom w:val="single" w:sz="2" w:space="0" w:color="000000"/>
            </w:tcBorders>
            <w:shd w:fill="auto" w:val="clear"/>
          </w:tcPr>
          <w:p>
            <w:pPr>
              <w:pStyle w:val="Style38"/>
              <w:jc w:val="center"/>
              <w:rPr>
                <w:sz w:val="28"/>
                <w:szCs w:val="28"/>
              </w:rPr>
            </w:pPr>
            <w:r>
              <w:rPr>
                <w:sz w:val="24"/>
                <w:szCs w:val="24"/>
              </w:rPr>
              <w:t>11</w:t>
            </w:r>
          </w:p>
        </w:tc>
        <w:tc>
          <w:tcPr>
            <w:tcW w:w="6937" w:type="dxa"/>
            <w:tcBorders>
              <w:left w:val="single" w:sz="2" w:space="0" w:color="000000"/>
              <w:bottom w:val="single" w:sz="2" w:space="0" w:color="000000"/>
            </w:tcBorders>
            <w:shd w:fill="auto" w:val="clear"/>
          </w:tcPr>
          <w:p>
            <w:pPr>
              <w:pStyle w:val="Style38"/>
              <w:jc w:val="center"/>
              <w:rPr>
                <w:sz w:val="28"/>
                <w:szCs w:val="28"/>
              </w:rPr>
            </w:pPr>
            <w:r>
              <w:rPr>
                <w:sz w:val="24"/>
                <w:szCs w:val="24"/>
              </w:rPr>
              <w:t>Кузьменко Володимир Вікторович</w:t>
            </w:r>
          </w:p>
        </w:tc>
        <w:tc>
          <w:tcPr>
            <w:tcW w:w="2289" w:type="dxa"/>
            <w:tcBorders>
              <w:left w:val="single" w:sz="2" w:space="0" w:color="000000"/>
              <w:bottom w:val="single" w:sz="2" w:space="0" w:color="000000"/>
              <w:right w:val="single" w:sz="2" w:space="0" w:color="000000"/>
            </w:tcBorders>
            <w:shd w:fill="auto" w:val="clear"/>
          </w:tcPr>
          <w:p>
            <w:pPr>
              <w:pStyle w:val="Style38"/>
              <w:numPr>
                <w:ilvl w:val="0"/>
                <w:numId w:val="6"/>
              </w:numPr>
              <w:jc w:val="center"/>
              <w:rPr>
                <w:rFonts w:ascii="Times New Roman" w:hAnsi="Times New Roman"/>
                <w:sz w:val="24"/>
                <w:szCs w:val="24"/>
              </w:rPr>
            </w:pPr>
            <w:r>
              <w:rPr>
                <w:sz w:val="24"/>
                <w:szCs w:val="24"/>
              </w:rPr>
            </w:r>
          </w:p>
        </w:tc>
      </w:tr>
      <w:tr>
        <w:trPr/>
        <w:tc>
          <w:tcPr>
            <w:tcW w:w="419" w:type="dxa"/>
            <w:tcBorders>
              <w:left w:val="single" w:sz="2" w:space="0" w:color="000000"/>
              <w:bottom w:val="single" w:sz="2" w:space="0" w:color="000000"/>
            </w:tcBorders>
            <w:shd w:fill="auto" w:val="clear"/>
          </w:tcPr>
          <w:p>
            <w:pPr>
              <w:pStyle w:val="Style38"/>
              <w:jc w:val="center"/>
              <w:rPr>
                <w:sz w:val="28"/>
                <w:szCs w:val="28"/>
              </w:rPr>
            </w:pPr>
            <w:r>
              <w:rPr>
                <w:sz w:val="24"/>
                <w:szCs w:val="24"/>
              </w:rPr>
              <w:t>12</w:t>
            </w:r>
          </w:p>
        </w:tc>
        <w:tc>
          <w:tcPr>
            <w:tcW w:w="6937" w:type="dxa"/>
            <w:tcBorders>
              <w:left w:val="single" w:sz="2" w:space="0" w:color="000000"/>
              <w:bottom w:val="single" w:sz="2" w:space="0" w:color="000000"/>
            </w:tcBorders>
            <w:shd w:fill="auto" w:val="clear"/>
          </w:tcPr>
          <w:p>
            <w:pPr>
              <w:pStyle w:val="Style38"/>
              <w:jc w:val="center"/>
              <w:rPr>
                <w:sz w:val="28"/>
                <w:szCs w:val="28"/>
                <w:highlight w:val="white"/>
              </w:rPr>
            </w:pPr>
            <w:r>
              <w:rPr>
                <w:sz w:val="24"/>
                <w:szCs w:val="24"/>
                <w:highlight w:val="white"/>
              </w:rPr>
              <w:t>Лугова Наталія Іванівна</w:t>
            </w:r>
          </w:p>
        </w:tc>
        <w:tc>
          <w:tcPr>
            <w:tcW w:w="2289" w:type="dxa"/>
            <w:tcBorders>
              <w:left w:val="single" w:sz="2" w:space="0" w:color="000000"/>
              <w:bottom w:val="single" w:sz="2" w:space="0" w:color="000000"/>
              <w:right w:val="single" w:sz="2" w:space="0" w:color="000000"/>
            </w:tcBorders>
            <w:shd w:fill="auto" w:val="clear"/>
          </w:tcPr>
          <w:p>
            <w:pPr>
              <w:pStyle w:val="Style38"/>
              <w:numPr>
                <w:ilvl w:val="0"/>
                <w:numId w:val="11"/>
              </w:numPr>
              <w:jc w:val="center"/>
              <w:rPr>
                <w:rFonts w:ascii="Times New Roman" w:hAnsi="Times New Roman"/>
                <w:sz w:val="24"/>
                <w:szCs w:val="24"/>
              </w:rPr>
            </w:pPr>
            <w:r>
              <w:rPr>
                <w:sz w:val="24"/>
                <w:szCs w:val="24"/>
              </w:rPr>
            </w:r>
          </w:p>
        </w:tc>
      </w:tr>
      <w:tr>
        <w:trPr/>
        <w:tc>
          <w:tcPr>
            <w:tcW w:w="419" w:type="dxa"/>
            <w:tcBorders>
              <w:left w:val="single" w:sz="2" w:space="0" w:color="000000"/>
              <w:bottom w:val="single" w:sz="2" w:space="0" w:color="000000"/>
            </w:tcBorders>
            <w:shd w:fill="auto" w:val="clear"/>
          </w:tcPr>
          <w:p>
            <w:pPr>
              <w:pStyle w:val="Style38"/>
              <w:jc w:val="left"/>
              <w:rPr>
                <w:sz w:val="28"/>
                <w:szCs w:val="28"/>
              </w:rPr>
            </w:pPr>
            <w:r>
              <w:rPr>
                <w:sz w:val="24"/>
                <w:szCs w:val="24"/>
              </w:rPr>
              <w:t>13</w:t>
            </w:r>
          </w:p>
        </w:tc>
        <w:tc>
          <w:tcPr>
            <w:tcW w:w="6937" w:type="dxa"/>
            <w:tcBorders>
              <w:left w:val="single" w:sz="2" w:space="0" w:color="000000"/>
              <w:bottom w:val="single" w:sz="2" w:space="0" w:color="000000"/>
            </w:tcBorders>
            <w:shd w:fill="auto" w:val="clear"/>
          </w:tcPr>
          <w:p>
            <w:pPr>
              <w:pStyle w:val="Style38"/>
              <w:jc w:val="center"/>
              <w:rPr>
                <w:sz w:val="28"/>
                <w:szCs w:val="28"/>
              </w:rPr>
            </w:pPr>
            <w:r>
              <w:rPr>
                <w:sz w:val="24"/>
                <w:szCs w:val="24"/>
              </w:rPr>
              <w:t>Малиш Тетяна Анатоліївна</w:t>
            </w:r>
          </w:p>
        </w:tc>
        <w:tc>
          <w:tcPr>
            <w:tcW w:w="2289" w:type="dxa"/>
            <w:tcBorders>
              <w:left w:val="single" w:sz="2" w:space="0" w:color="000000"/>
              <w:bottom w:val="single" w:sz="2" w:space="0" w:color="000000"/>
              <w:right w:val="single" w:sz="2" w:space="0" w:color="000000"/>
            </w:tcBorders>
            <w:shd w:fill="auto" w:val="clear"/>
          </w:tcPr>
          <w:p>
            <w:pPr>
              <w:pStyle w:val="Style38"/>
              <w:numPr>
                <w:ilvl w:val="0"/>
                <w:numId w:val="3"/>
              </w:numPr>
              <w:jc w:val="center"/>
              <w:rPr>
                <w:rFonts w:ascii="Times New Roman" w:hAnsi="Times New Roman"/>
                <w:sz w:val="24"/>
                <w:szCs w:val="24"/>
              </w:rPr>
            </w:pPr>
            <w:r>
              <w:rPr>
                <w:sz w:val="24"/>
                <w:szCs w:val="24"/>
              </w:rPr>
            </w:r>
          </w:p>
        </w:tc>
      </w:tr>
      <w:tr>
        <w:trPr/>
        <w:tc>
          <w:tcPr>
            <w:tcW w:w="419" w:type="dxa"/>
            <w:tcBorders>
              <w:left w:val="single" w:sz="2" w:space="0" w:color="000000"/>
              <w:bottom w:val="single" w:sz="2" w:space="0" w:color="000000"/>
            </w:tcBorders>
            <w:shd w:fill="auto" w:val="clear"/>
          </w:tcPr>
          <w:p>
            <w:pPr>
              <w:pStyle w:val="Style38"/>
              <w:jc w:val="center"/>
              <w:rPr>
                <w:sz w:val="28"/>
                <w:szCs w:val="28"/>
              </w:rPr>
            </w:pPr>
            <w:r>
              <w:rPr>
                <w:sz w:val="24"/>
                <w:szCs w:val="24"/>
              </w:rPr>
              <w:t>14</w:t>
            </w:r>
          </w:p>
        </w:tc>
        <w:tc>
          <w:tcPr>
            <w:tcW w:w="6937" w:type="dxa"/>
            <w:tcBorders>
              <w:left w:val="single" w:sz="2" w:space="0" w:color="000000"/>
              <w:bottom w:val="single" w:sz="2" w:space="0" w:color="000000"/>
            </w:tcBorders>
            <w:shd w:fill="auto" w:val="clear"/>
          </w:tcPr>
          <w:p>
            <w:pPr>
              <w:pStyle w:val="Style38"/>
              <w:jc w:val="center"/>
              <w:rPr>
                <w:sz w:val="28"/>
                <w:szCs w:val="28"/>
              </w:rPr>
            </w:pPr>
            <w:r>
              <w:rPr>
                <w:sz w:val="24"/>
                <w:szCs w:val="24"/>
              </w:rPr>
              <w:t>Мосієнко Павло Олегович</w:t>
            </w:r>
          </w:p>
        </w:tc>
        <w:tc>
          <w:tcPr>
            <w:tcW w:w="2289" w:type="dxa"/>
            <w:tcBorders>
              <w:left w:val="single" w:sz="2" w:space="0" w:color="000000"/>
              <w:bottom w:val="single" w:sz="2" w:space="0" w:color="000000"/>
              <w:right w:val="single" w:sz="2" w:space="0" w:color="000000"/>
            </w:tcBorders>
            <w:shd w:fill="auto" w:val="clear"/>
          </w:tcPr>
          <w:p>
            <w:pPr>
              <w:pStyle w:val="Style38"/>
              <w:numPr>
                <w:ilvl w:val="0"/>
                <w:numId w:val="7"/>
              </w:numPr>
              <w:jc w:val="center"/>
              <w:rPr>
                <w:rFonts w:ascii="Times New Roman" w:hAnsi="Times New Roman"/>
                <w:sz w:val="24"/>
                <w:szCs w:val="24"/>
              </w:rPr>
            </w:pPr>
            <w:r>
              <w:rPr>
                <w:sz w:val="24"/>
                <w:szCs w:val="24"/>
              </w:rPr>
            </w:r>
          </w:p>
        </w:tc>
      </w:tr>
      <w:tr>
        <w:trPr/>
        <w:tc>
          <w:tcPr>
            <w:tcW w:w="419" w:type="dxa"/>
            <w:tcBorders>
              <w:left w:val="single" w:sz="2" w:space="0" w:color="000000"/>
              <w:bottom w:val="single" w:sz="2" w:space="0" w:color="000000"/>
            </w:tcBorders>
            <w:shd w:fill="auto" w:val="clear"/>
          </w:tcPr>
          <w:p>
            <w:pPr>
              <w:pStyle w:val="Style38"/>
              <w:jc w:val="center"/>
              <w:rPr>
                <w:sz w:val="28"/>
                <w:szCs w:val="28"/>
              </w:rPr>
            </w:pPr>
            <w:r>
              <w:rPr>
                <w:sz w:val="24"/>
                <w:szCs w:val="24"/>
              </w:rPr>
              <w:t>15</w:t>
            </w:r>
          </w:p>
        </w:tc>
        <w:tc>
          <w:tcPr>
            <w:tcW w:w="6937" w:type="dxa"/>
            <w:tcBorders>
              <w:left w:val="single" w:sz="2" w:space="0" w:color="000000"/>
              <w:bottom w:val="single" w:sz="2" w:space="0" w:color="000000"/>
            </w:tcBorders>
            <w:shd w:fill="auto" w:val="clear"/>
          </w:tcPr>
          <w:p>
            <w:pPr>
              <w:pStyle w:val="Style38"/>
              <w:jc w:val="center"/>
              <w:rPr>
                <w:sz w:val="28"/>
                <w:szCs w:val="28"/>
              </w:rPr>
            </w:pPr>
            <w:r>
              <w:rPr>
                <w:sz w:val="24"/>
                <w:szCs w:val="24"/>
              </w:rPr>
              <w:t>Мушта Анатолій Іванович</w:t>
            </w:r>
          </w:p>
        </w:tc>
        <w:tc>
          <w:tcPr>
            <w:tcW w:w="2289" w:type="dxa"/>
            <w:tcBorders>
              <w:left w:val="single" w:sz="2" w:space="0" w:color="000000"/>
              <w:bottom w:val="single" w:sz="2" w:space="0" w:color="000000"/>
              <w:right w:val="single" w:sz="2" w:space="0" w:color="000000"/>
            </w:tcBorders>
            <w:shd w:fill="auto" w:val="clear"/>
          </w:tcPr>
          <w:p>
            <w:pPr>
              <w:pStyle w:val="Style38"/>
              <w:numPr>
                <w:ilvl w:val="0"/>
                <w:numId w:val="8"/>
              </w:numPr>
              <w:jc w:val="center"/>
              <w:rPr>
                <w:rFonts w:ascii="Times New Roman" w:hAnsi="Times New Roman"/>
                <w:sz w:val="24"/>
                <w:szCs w:val="24"/>
              </w:rPr>
            </w:pPr>
            <w:r>
              <w:rPr>
                <w:sz w:val="24"/>
                <w:szCs w:val="24"/>
              </w:rPr>
            </w:r>
          </w:p>
        </w:tc>
      </w:tr>
      <w:tr>
        <w:trPr/>
        <w:tc>
          <w:tcPr>
            <w:tcW w:w="419" w:type="dxa"/>
            <w:tcBorders>
              <w:left w:val="single" w:sz="2" w:space="0" w:color="000000"/>
              <w:bottom w:val="single" w:sz="2" w:space="0" w:color="000000"/>
            </w:tcBorders>
            <w:shd w:fill="auto" w:val="clear"/>
          </w:tcPr>
          <w:p>
            <w:pPr>
              <w:pStyle w:val="Style38"/>
              <w:jc w:val="center"/>
              <w:rPr>
                <w:sz w:val="28"/>
                <w:szCs w:val="28"/>
              </w:rPr>
            </w:pPr>
            <w:r>
              <w:rPr>
                <w:sz w:val="24"/>
                <w:szCs w:val="24"/>
              </w:rPr>
              <w:t>16</w:t>
            </w:r>
          </w:p>
        </w:tc>
        <w:tc>
          <w:tcPr>
            <w:tcW w:w="6937" w:type="dxa"/>
            <w:tcBorders>
              <w:left w:val="single" w:sz="2" w:space="0" w:color="000000"/>
              <w:bottom w:val="single" w:sz="2" w:space="0" w:color="000000"/>
            </w:tcBorders>
            <w:shd w:fill="auto" w:val="clear"/>
          </w:tcPr>
          <w:p>
            <w:pPr>
              <w:pStyle w:val="Style38"/>
              <w:jc w:val="center"/>
              <w:rPr>
                <w:sz w:val="28"/>
                <w:szCs w:val="28"/>
              </w:rPr>
            </w:pPr>
            <w:r>
              <w:rPr>
                <w:sz w:val="24"/>
                <w:szCs w:val="24"/>
              </w:rPr>
              <w:t>Оренбургська Ольга Петрівна</w:t>
            </w:r>
          </w:p>
        </w:tc>
        <w:tc>
          <w:tcPr>
            <w:tcW w:w="2289" w:type="dxa"/>
            <w:tcBorders>
              <w:left w:val="single" w:sz="2" w:space="0" w:color="000000"/>
              <w:bottom w:val="single" w:sz="2" w:space="0" w:color="000000"/>
              <w:right w:val="single" w:sz="2" w:space="0" w:color="000000"/>
            </w:tcBorders>
            <w:shd w:fill="auto" w:val="clear"/>
          </w:tcPr>
          <w:p>
            <w:pPr>
              <w:pStyle w:val="Style38"/>
              <w:numPr>
                <w:ilvl w:val="0"/>
                <w:numId w:val="3"/>
              </w:numPr>
              <w:jc w:val="center"/>
              <w:rPr>
                <w:rFonts w:ascii="Times New Roman" w:hAnsi="Times New Roman"/>
                <w:sz w:val="24"/>
                <w:szCs w:val="24"/>
              </w:rPr>
            </w:pPr>
            <w:r>
              <w:rPr>
                <w:sz w:val="24"/>
                <w:szCs w:val="24"/>
              </w:rPr>
            </w:r>
          </w:p>
        </w:tc>
      </w:tr>
      <w:tr>
        <w:trPr/>
        <w:tc>
          <w:tcPr>
            <w:tcW w:w="419" w:type="dxa"/>
            <w:tcBorders>
              <w:left w:val="single" w:sz="2" w:space="0" w:color="000000"/>
              <w:bottom w:val="single" w:sz="2" w:space="0" w:color="000000"/>
            </w:tcBorders>
            <w:shd w:fill="auto" w:val="clear"/>
          </w:tcPr>
          <w:p>
            <w:pPr>
              <w:pStyle w:val="Style38"/>
              <w:jc w:val="center"/>
              <w:rPr>
                <w:sz w:val="28"/>
                <w:szCs w:val="28"/>
              </w:rPr>
            </w:pPr>
            <w:r>
              <w:rPr>
                <w:sz w:val="24"/>
                <w:szCs w:val="24"/>
              </w:rPr>
              <w:t>17</w:t>
            </w:r>
          </w:p>
        </w:tc>
        <w:tc>
          <w:tcPr>
            <w:tcW w:w="6937" w:type="dxa"/>
            <w:tcBorders>
              <w:left w:val="single" w:sz="2" w:space="0" w:color="000000"/>
              <w:bottom w:val="single" w:sz="2" w:space="0" w:color="000000"/>
            </w:tcBorders>
            <w:shd w:fill="auto" w:val="clear"/>
          </w:tcPr>
          <w:p>
            <w:pPr>
              <w:pStyle w:val="Style38"/>
              <w:jc w:val="center"/>
              <w:rPr>
                <w:sz w:val="28"/>
                <w:szCs w:val="28"/>
              </w:rPr>
            </w:pPr>
            <w:r>
              <w:rPr>
                <w:sz w:val="24"/>
                <w:szCs w:val="24"/>
              </w:rPr>
              <w:t>Савченко Василь Миколайович</w:t>
            </w:r>
          </w:p>
        </w:tc>
        <w:tc>
          <w:tcPr>
            <w:tcW w:w="2289" w:type="dxa"/>
            <w:tcBorders>
              <w:left w:val="single" w:sz="2" w:space="0" w:color="000000"/>
              <w:bottom w:val="single" w:sz="2" w:space="0" w:color="000000"/>
              <w:right w:val="single" w:sz="2" w:space="0" w:color="000000"/>
            </w:tcBorders>
            <w:shd w:fill="auto" w:val="clear"/>
          </w:tcPr>
          <w:p>
            <w:pPr>
              <w:pStyle w:val="Style38"/>
              <w:numPr>
                <w:ilvl w:val="0"/>
                <w:numId w:val="3"/>
              </w:numPr>
              <w:jc w:val="center"/>
              <w:rPr>
                <w:rFonts w:ascii="Times New Roman" w:hAnsi="Times New Roman"/>
                <w:sz w:val="24"/>
                <w:szCs w:val="24"/>
              </w:rPr>
            </w:pPr>
            <w:r>
              <w:rPr>
                <w:sz w:val="24"/>
                <w:szCs w:val="24"/>
              </w:rPr>
            </w:r>
          </w:p>
        </w:tc>
      </w:tr>
      <w:tr>
        <w:trPr/>
        <w:tc>
          <w:tcPr>
            <w:tcW w:w="419" w:type="dxa"/>
            <w:tcBorders>
              <w:left w:val="single" w:sz="2" w:space="0" w:color="000000"/>
              <w:bottom w:val="single" w:sz="2" w:space="0" w:color="000000"/>
            </w:tcBorders>
            <w:shd w:fill="auto" w:val="clear"/>
          </w:tcPr>
          <w:p>
            <w:pPr>
              <w:pStyle w:val="Style38"/>
              <w:jc w:val="center"/>
              <w:rPr>
                <w:sz w:val="28"/>
                <w:szCs w:val="28"/>
              </w:rPr>
            </w:pPr>
            <w:r>
              <w:rPr>
                <w:sz w:val="24"/>
                <w:szCs w:val="24"/>
              </w:rPr>
              <w:t>18</w:t>
            </w:r>
          </w:p>
        </w:tc>
        <w:tc>
          <w:tcPr>
            <w:tcW w:w="6937" w:type="dxa"/>
            <w:tcBorders>
              <w:left w:val="single" w:sz="2" w:space="0" w:color="000000"/>
              <w:bottom w:val="single" w:sz="2" w:space="0" w:color="000000"/>
            </w:tcBorders>
            <w:shd w:fill="auto" w:val="clear"/>
          </w:tcPr>
          <w:p>
            <w:pPr>
              <w:pStyle w:val="Style38"/>
              <w:jc w:val="center"/>
              <w:rPr>
                <w:sz w:val="28"/>
                <w:szCs w:val="28"/>
              </w:rPr>
            </w:pPr>
            <w:r>
              <w:rPr>
                <w:sz w:val="24"/>
                <w:szCs w:val="24"/>
              </w:rPr>
              <w:t>Сенчук Наталія Леонідівна</w:t>
            </w:r>
          </w:p>
        </w:tc>
        <w:tc>
          <w:tcPr>
            <w:tcW w:w="2289" w:type="dxa"/>
            <w:tcBorders>
              <w:left w:val="single" w:sz="2" w:space="0" w:color="000000"/>
              <w:bottom w:val="single" w:sz="2" w:space="0" w:color="000000"/>
              <w:right w:val="single" w:sz="2" w:space="0" w:color="000000"/>
            </w:tcBorders>
            <w:shd w:fill="auto" w:val="clear"/>
          </w:tcPr>
          <w:p>
            <w:pPr>
              <w:pStyle w:val="Style38"/>
              <w:numPr>
                <w:ilvl w:val="0"/>
                <w:numId w:val="3"/>
              </w:numPr>
              <w:jc w:val="center"/>
              <w:rPr>
                <w:rFonts w:ascii="Times New Roman" w:hAnsi="Times New Roman"/>
                <w:sz w:val="24"/>
                <w:szCs w:val="24"/>
              </w:rPr>
            </w:pPr>
            <w:r>
              <w:rPr>
                <w:sz w:val="24"/>
                <w:szCs w:val="24"/>
              </w:rPr>
            </w:r>
          </w:p>
        </w:tc>
      </w:tr>
      <w:tr>
        <w:trPr/>
        <w:tc>
          <w:tcPr>
            <w:tcW w:w="419" w:type="dxa"/>
            <w:tcBorders>
              <w:left w:val="single" w:sz="2" w:space="0" w:color="000000"/>
              <w:bottom w:val="single" w:sz="2" w:space="0" w:color="000000"/>
            </w:tcBorders>
            <w:shd w:fill="auto" w:val="clear"/>
          </w:tcPr>
          <w:p>
            <w:pPr>
              <w:pStyle w:val="Style38"/>
              <w:jc w:val="center"/>
              <w:rPr>
                <w:sz w:val="28"/>
                <w:szCs w:val="28"/>
              </w:rPr>
            </w:pPr>
            <w:r>
              <w:rPr>
                <w:sz w:val="24"/>
                <w:szCs w:val="24"/>
              </w:rPr>
              <w:t>19</w:t>
            </w:r>
          </w:p>
        </w:tc>
        <w:tc>
          <w:tcPr>
            <w:tcW w:w="6937" w:type="dxa"/>
            <w:tcBorders>
              <w:left w:val="single" w:sz="2" w:space="0" w:color="000000"/>
              <w:bottom w:val="single" w:sz="2" w:space="0" w:color="000000"/>
            </w:tcBorders>
            <w:shd w:fill="auto" w:val="clear"/>
          </w:tcPr>
          <w:p>
            <w:pPr>
              <w:pStyle w:val="Style38"/>
              <w:jc w:val="center"/>
              <w:rPr>
                <w:sz w:val="28"/>
                <w:szCs w:val="28"/>
              </w:rPr>
            </w:pPr>
            <w:r>
              <w:rPr>
                <w:sz w:val="24"/>
                <w:szCs w:val="24"/>
              </w:rPr>
              <w:t>Трудненко Костянтин Вікторович</w:t>
            </w:r>
          </w:p>
        </w:tc>
        <w:tc>
          <w:tcPr>
            <w:tcW w:w="2289" w:type="dxa"/>
            <w:tcBorders>
              <w:left w:val="single" w:sz="2" w:space="0" w:color="000000"/>
              <w:bottom w:val="single" w:sz="2" w:space="0" w:color="000000"/>
              <w:right w:val="single" w:sz="2" w:space="0" w:color="000000"/>
            </w:tcBorders>
            <w:shd w:fill="auto" w:val="clear"/>
          </w:tcPr>
          <w:p>
            <w:pPr>
              <w:pStyle w:val="Style38"/>
              <w:numPr>
                <w:ilvl w:val="0"/>
                <w:numId w:val="13"/>
              </w:numPr>
              <w:jc w:val="center"/>
              <w:rPr>
                <w:rFonts w:ascii="Times New Roman" w:hAnsi="Times New Roman"/>
                <w:b/>
                <w:b/>
                <w:bCs/>
                <w:sz w:val="24"/>
                <w:szCs w:val="24"/>
              </w:rPr>
            </w:pPr>
            <w:r>
              <w:rPr>
                <w:b/>
                <w:bCs/>
                <w:sz w:val="24"/>
                <w:szCs w:val="24"/>
              </w:rPr>
            </w:r>
          </w:p>
        </w:tc>
      </w:tr>
      <w:tr>
        <w:trPr/>
        <w:tc>
          <w:tcPr>
            <w:tcW w:w="419" w:type="dxa"/>
            <w:tcBorders>
              <w:left w:val="single" w:sz="2" w:space="0" w:color="000000"/>
              <w:bottom w:val="single" w:sz="2" w:space="0" w:color="000000"/>
            </w:tcBorders>
            <w:shd w:fill="auto" w:val="clear"/>
          </w:tcPr>
          <w:p>
            <w:pPr>
              <w:pStyle w:val="Style38"/>
              <w:jc w:val="center"/>
              <w:rPr>
                <w:sz w:val="28"/>
                <w:szCs w:val="28"/>
              </w:rPr>
            </w:pPr>
            <w:r>
              <w:rPr>
                <w:sz w:val="24"/>
                <w:szCs w:val="24"/>
              </w:rPr>
              <w:t>20</w:t>
            </w:r>
          </w:p>
        </w:tc>
        <w:tc>
          <w:tcPr>
            <w:tcW w:w="6937" w:type="dxa"/>
            <w:tcBorders>
              <w:left w:val="single" w:sz="2" w:space="0" w:color="000000"/>
              <w:bottom w:val="single" w:sz="2" w:space="0" w:color="000000"/>
            </w:tcBorders>
            <w:shd w:fill="auto" w:val="clear"/>
          </w:tcPr>
          <w:p>
            <w:pPr>
              <w:pStyle w:val="Style38"/>
              <w:jc w:val="center"/>
              <w:rPr>
                <w:sz w:val="28"/>
                <w:szCs w:val="28"/>
              </w:rPr>
            </w:pPr>
            <w:r>
              <w:rPr>
                <w:sz w:val="24"/>
                <w:szCs w:val="24"/>
              </w:rPr>
              <w:t>Спільна Ніла Петрівна</w:t>
            </w:r>
          </w:p>
        </w:tc>
        <w:tc>
          <w:tcPr>
            <w:tcW w:w="2289" w:type="dxa"/>
            <w:tcBorders>
              <w:left w:val="single" w:sz="2" w:space="0" w:color="000000"/>
              <w:bottom w:val="single" w:sz="2" w:space="0" w:color="000000"/>
              <w:right w:val="single" w:sz="2" w:space="0" w:color="000000"/>
            </w:tcBorders>
            <w:shd w:fill="auto" w:val="clear"/>
          </w:tcPr>
          <w:p>
            <w:pPr>
              <w:pStyle w:val="Style38"/>
              <w:jc w:val="center"/>
              <w:rPr>
                <w:sz w:val="28"/>
                <w:szCs w:val="28"/>
              </w:rPr>
            </w:pPr>
            <w:r>
              <w:rPr>
                <w:sz w:val="24"/>
                <w:szCs w:val="24"/>
              </w:rPr>
              <w:t>-</w:t>
            </w:r>
          </w:p>
        </w:tc>
      </w:tr>
      <w:tr>
        <w:trPr/>
        <w:tc>
          <w:tcPr>
            <w:tcW w:w="419" w:type="dxa"/>
            <w:tcBorders>
              <w:left w:val="single" w:sz="2" w:space="0" w:color="000000"/>
              <w:bottom w:val="single" w:sz="2" w:space="0" w:color="000000"/>
            </w:tcBorders>
            <w:shd w:fill="auto" w:val="clear"/>
          </w:tcPr>
          <w:p>
            <w:pPr>
              <w:pStyle w:val="Style38"/>
              <w:jc w:val="center"/>
              <w:rPr>
                <w:sz w:val="28"/>
                <w:szCs w:val="28"/>
              </w:rPr>
            </w:pPr>
            <w:r>
              <w:rPr>
                <w:sz w:val="24"/>
                <w:szCs w:val="24"/>
              </w:rPr>
              <w:t>21</w:t>
            </w:r>
          </w:p>
        </w:tc>
        <w:tc>
          <w:tcPr>
            <w:tcW w:w="6937" w:type="dxa"/>
            <w:tcBorders>
              <w:left w:val="single" w:sz="2" w:space="0" w:color="000000"/>
              <w:bottom w:val="single" w:sz="2" w:space="0" w:color="000000"/>
            </w:tcBorders>
            <w:shd w:fill="auto" w:val="clear"/>
          </w:tcPr>
          <w:p>
            <w:pPr>
              <w:pStyle w:val="Style38"/>
              <w:jc w:val="center"/>
              <w:rPr>
                <w:sz w:val="28"/>
                <w:szCs w:val="28"/>
              </w:rPr>
            </w:pPr>
            <w:r>
              <w:rPr>
                <w:sz w:val="24"/>
                <w:szCs w:val="24"/>
              </w:rPr>
              <w:t>Ткачук Ірина Олександрівна</w:t>
            </w:r>
          </w:p>
        </w:tc>
        <w:tc>
          <w:tcPr>
            <w:tcW w:w="2289" w:type="dxa"/>
            <w:tcBorders>
              <w:left w:val="single" w:sz="2" w:space="0" w:color="000000"/>
              <w:bottom w:val="single" w:sz="2" w:space="0" w:color="000000"/>
              <w:right w:val="single" w:sz="2" w:space="0" w:color="000000"/>
            </w:tcBorders>
            <w:shd w:fill="auto" w:val="clear"/>
          </w:tcPr>
          <w:p>
            <w:pPr>
              <w:pStyle w:val="Style38"/>
              <w:numPr>
                <w:ilvl w:val="0"/>
                <w:numId w:val="3"/>
              </w:numPr>
              <w:jc w:val="center"/>
              <w:rPr>
                <w:rFonts w:ascii="Times New Roman" w:hAnsi="Times New Roman"/>
                <w:sz w:val="24"/>
                <w:szCs w:val="24"/>
              </w:rPr>
            </w:pPr>
            <w:r>
              <w:rPr>
                <w:sz w:val="24"/>
                <w:szCs w:val="24"/>
              </w:rPr>
            </w:r>
          </w:p>
        </w:tc>
      </w:tr>
      <w:tr>
        <w:trPr/>
        <w:tc>
          <w:tcPr>
            <w:tcW w:w="419" w:type="dxa"/>
            <w:tcBorders>
              <w:left w:val="single" w:sz="2" w:space="0" w:color="000000"/>
              <w:bottom w:val="single" w:sz="2" w:space="0" w:color="000000"/>
            </w:tcBorders>
            <w:shd w:fill="auto" w:val="clear"/>
          </w:tcPr>
          <w:p>
            <w:pPr>
              <w:pStyle w:val="Style38"/>
              <w:jc w:val="center"/>
              <w:rPr>
                <w:sz w:val="28"/>
                <w:szCs w:val="28"/>
              </w:rPr>
            </w:pPr>
            <w:r>
              <w:rPr>
                <w:sz w:val="24"/>
                <w:szCs w:val="24"/>
              </w:rPr>
              <w:t>22</w:t>
            </w:r>
          </w:p>
        </w:tc>
        <w:tc>
          <w:tcPr>
            <w:tcW w:w="6937" w:type="dxa"/>
            <w:tcBorders>
              <w:left w:val="single" w:sz="2" w:space="0" w:color="000000"/>
              <w:bottom w:val="single" w:sz="2" w:space="0" w:color="000000"/>
            </w:tcBorders>
            <w:shd w:fill="auto" w:val="clear"/>
          </w:tcPr>
          <w:p>
            <w:pPr>
              <w:pStyle w:val="Style38"/>
              <w:jc w:val="center"/>
              <w:rPr>
                <w:sz w:val="28"/>
                <w:szCs w:val="28"/>
              </w:rPr>
            </w:pPr>
            <w:r>
              <w:rPr>
                <w:sz w:val="24"/>
                <w:szCs w:val="24"/>
              </w:rPr>
              <w:t>Федорченко Олег Васильович</w:t>
            </w:r>
          </w:p>
        </w:tc>
        <w:tc>
          <w:tcPr>
            <w:tcW w:w="2289" w:type="dxa"/>
            <w:tcBorders>
              <w:left w:val="single" w:sz="2" w:space="0" w:color="000000"/>
              <w:bottom w:val="single" w:sz="2" w:space="0" w:color="000000"/>
              <w:right w:val="single" w:sz="2" w:space="0" w:color="000000"/>
            </w:tcBorders>
            <w:shd w:fill="auto" w:val="clear"/>
          </w:tcPr>
          <w:p>
            <w:pPr>
              <w:pStyle w:val="Style38"/>
              <w:jc w:val="center"/>
              <w:rPr>
                <w:b/>
                <w:b/>
                <w:bCs/>
                <w:sz w:val="28"/>
                <w:szCs w:val="28"/>
              </w:rPr>
            </w:pPr>
            <w:r>
              <w:rPr>
                <w:b/>
                <w:bCs/>
                <w:sz w:val="24"/>
                <w:szCs w:val="24"/>
              </w:rPr>
              <w:t>-</w:t>
            </w:r>
          </w:p>
        </w:tc>
      </w:tr>
      <w:tr>
        <w:trPr/>
        <w:tc>
          <w:tcPr>
            <w:tcW w:w="419" w:type="dxa"/>
            <w:tcBorders>
              <w:left w:val="single" w:sz="2" w:space="0" w:color="000000"/>
              <w:bottom w:val="single" w:sz="2" w:space="0" w:color="000000"/>
            </w:tcBorders>
            <w:shd w:fill="auto" w:val="clear"/>
          </w:tcPr>
          <w:p>
            <w:pPr>
              <w:pStyle w:val="Style38"/>
              <w:jc w:val="center"/>
              <w:rPr>
                <w:sz w:val="28"/>
                <w:szCs w:val="28"/>
              </w:rPr>
            </w:pPr>
            <w:r>
              <w:rPr>
                <w:sz w:val="24"/>
                <w:szCs w:val="24"/>
              </w:rPr>
              <w:t>23</w:t>
            </w:r>
          </w:p>
        </w:tc>
        <w:tc>
          <w:tcPr>
            <w:tcW w:w="6937" w:type="dxa"/>
            <w:tcBorders>
              <w:left w:val="single" w:sz="2" w:space="0" w:color="000000"/>
              <w:bottom w:val="single" w:sz="2" w:space="0" w:color="000000"/>
            </w:tcBorders>
            <w:shd w:fill="auto" w:val="clear"/>
          </w:tcPr>
          <w:p>
            <w:pPr>
              <w:pStyle w:val="Style38"/>
              <w:jc w:val="center"/>
              <w:rPr>
                <w:sz w:val="28"/>
                <w:szCs w:val="28"/>
              </w:rPr>
            </w:pPr>
            <w:r>
              <w:rPr>
                <w:sz w:val="24"/>
                <w:szCs w:val="24"/>
              </w:rPr>
              <w:t>Ханко Анатолій Миколайович</w:t>
            </w:r>
          </w:p>
        </w:tc>
        <w:tc>
          <w:tcPr>
            <w:tcW w:w="2289" w:type="dxa"/>
            <w:tcBorders>
              <w:left w:val="single" w:sz="2" w:space="0" w:color="000000"/>
              <w:bottom w:val="single" w:sz="2" w:space="0" w:color="000000"/>
              <w:right w:val="single" w:sz="2" w:space="0" w:color="000000"/>
            </w:tcBorders>
            <w:shd w:fill="auto" w:val="clear"/>
          </w:tcPr>
          <w:p>
            <w:pPr>
              <w:pStyle w:val="Style38"/>
              <w:jc w:val="center"/>
              <w:rPr>
                <w:b/>
                <w:b/>
                <w:bCs/>
                <w:sz w:val="28"/>
                <w:szCs w:val="28"/>
              </w:rPr>
            </w:pPr>
            <w:r>
              <w:rPr>
                <w:b/>
                <w:bCs/>
                <w:sz w:val="24"/>
                <w:szCs w:val="24"/>
              </w:rPr>
              <w:t>-</w:t>
            </w:r>
          </w:p>
        </w:tc>
      </w:tr>
      <w:tr>
        <w:trPr/>
        <w:tc>
          <w:tcPr>
            <w:tcW w:w="419" w:type="dxa"/>
            <w:tcBorders>
              <w:left w:val="single" w:sz="2" w:space="0" w:color="000000"/>
              <w:bottom w:val="single" w:sz="2" w:space="0" w:color="000000"/>
            </w:tcBorders>
            <w:shd w:fill="auto" w:val="clear"/>
          </w:tcPr>
          <w:p>
            <w:pPr>
              <w:pStyle w:val="Style38"/>
              <w:jc w:val="center"/>
              <w:rPr>
                <w:sz w:val="28"/>
                <w:szCs w:val="28"/>
              </w:rPr>
            </w:pPr>
            <w:r>
              <w:rPr>
                <w:sz w:val="24"/>
                <w:szCs w:val="24"/>
              </w:rPr>
              <w:t>24</w:t>
            </w:r>
          </w:p>
        </w:tc>
        <w:tc>
          <w:tcPr>
            <w:tcW w:w="6937" w:type="dxa"/>
            <w:tcBorders>
              <w:left w:val="single" w:sz="2" w:space="0" w:color="000000"/>
              <w:bottom w:val="single" w:sz="2" w:space="0" w:color="000000"/>
            </w:tcBorders>
            <w:shd w:fill="auto" w:val="clear"/>
          </w:tcPr>
          <w:p>
            <w:pPr>
              <w:pStyle w:val="Style38"/>
              <w:jc w:val="center"/>
              <w:rPr>
                <w:sz w:val="28"/>
                <w:szCs w:val="28"/>
              </w:rPr>
            </w:pPr>
            <w:r>
              <w:rPr>
                <w:sz w:val="24"/>
                <w:szCs w:val="24"/>
              </w:rPr>
              <w:t>Хиль Оксана Вікторівна</w:t>
            </w:r>
          </w:p>
        </w:tc>
        <w:tc>
          <w:tcPr>
            <w:tcW w:w="2289" w:type="dxa"/>
            <w:tcBorders>
              <w:left w:val="single" w:sz="2" w:space="0" w:color="000000"/>
              <w:bottom w:val="single" w:sz="2" w:space="0" w:color="000000"/>
              <w:right w:val="single" w:sz="2" w:space="0" w:color="000000"/>
            </w:tcBorders>
            <w:shd w:fill="auto" w:val="clear"/>
          </w:tcPr>
          <w:p>
            <w:pPr>
              <w:pStyle w:val="Style38"/>
              <w:numPr>
                <w:ilvl w:val="0"/>
                <w:numId w:val="3"/>
              </w:numPr>
              <w:jc w:val="center"/>
              <w:rPr>
                <w:rFonts w:ascii="Times New Roman" w:hAnsi="Times New Roman"/>
                <w:sz w:val="24"/>
                <w:szCs w:val="24"/>
              </w:rPr>
            </w:pPr>
            <w:r>
              <w:rPr>
                <w:sz w:val="24"/>
                <w:szCs w:val="24"/>
              </w:rPr>
            </w:r>
          </w:p>
        </w:tc>
      </w:tr>
      <w:tr>
        <w:trPr/>
        <w:tc>
          <w:tcPr>
            <w:tcW w:w="419" w:type="dxa"/>
            <w:tcBorders>
              <w:left w:val="single" w:sz="2" w:space="0" w:color="000000"/>
              <w:bottom w:val="single" w:sz="2" w:space="0" w:color="000000"/>
            </w:tcBorders>
            <w:shd w:fill="auto" w:val="clear"/>
          </w:tcPr>
          <w:p>
            <w:pPr>
              <w:pStyle w:val="Style38"/>
              <w:jc w:val="center"/>
              <w:rPr>
                <w:sz w:val="28"/>
                <w:szCs w:val="28"/>
              </w:rPr>
            </w:pPr>
            <w:r>
              <w:rPr>
                <w:sz w:val="24"/>
                <w:szCs w:val="24"/>
              </w:rPr>
              <w:t>25</w:t>
            </w:r>
          </w:p>
        </w:tc>
        <w:tc>
          <w:tcPr>
            <w:tcW w:w="6937" w:type="dxa"/>
            <w:tcBorders>
              <w:left w:val="single" w:sz="2" w:space="0" w:color="000000"/>
              <w:bottom w:val="single" w:sz="2" w:space="0" w:color="000000"/>
            </w:tcBorders>
            <w:shd w:fill="auto" w:val="clear"/>
          </w:tcPr>
          <w:p>
            <w:pPr>
              <w:pStyle w:val="Style38"/>
              <w:jc w:val="center"/>
              <w:rPr>
                <w:sz w:val="28"/>
                <w:szCs w:val="28"/>
              </w:rPr>
            </w:pPr>
            <w:r>
              <w:rPr>
                <w:sz w:val="24"/>
                <w:szCs w:val="24"/>
              </w:rPr>
              <w:t>Черкун Іван Павлович</w:t>
            </w:r>
          </w:p>
        </w:tc>
        <w:tc>
          <w:tcPr>
            <w:tcW w:w="2289" w:type="dxa"/>
            <w:tcBorders>
              <w:left w:val="single" w:sz="2" w:space="0" w:color="000000"/>
              <w:bottom w:val="single" w:sz="2" w:space="0" w:color="000000"/>
              <w:right w:val="single" w:sz="2" w:space="0" w:color="000000"/>
            </w:tcBorders>
            <w:shd w:fill="auto" w:val="clear"/>
          </w:tcPr>
          <w:p>
            <w:pPr>
              <w:pStyle w:val="Style38"/>
              <w:jc w:val="center"/>
              <w:rPr>
                <w:b/>
                <w:b/>
                <w:bCs/>
                <w:sz w:val="28"/>
                <w:szCs w:val="28"/>
              </w:rPr>
            </w:pPr>
            <w:r>
              <w:rPr>
                <w:b/>
                <w:bCs/>
                <w:sz w:val="24"/>
                <w:szCs w:val="24"/>
              </w:rPr>
              <w:t>-</w:t>
            </w:r>
          </w:p>
        </w:tc>
      </w:tr>
      <w:tr>
        <w:trPr/>
        <w:tc>
          <w:tcPr>
            <w:tcW w:w="419" w:type="dxa"/>
            <w:tcBorders>
              <w:left w:val="single" w:sz="2" w:space="0" w:color="000000"/>
              <w:bottom w:val="single" w:sz="2" w:space="0" w:color="000000"/>
            </w:tcBorders>
            <w:shd w:fill="auto" w:val="clear"/>
          </w:tcPr>
          <w:p>
            <w:pPr>
              <w:pStyle w:val="Style38"/>
              <w:jc w:val="center"/>
              <w:rPr>
                <w:sz w:val="28"/>
                <w:szCs w:val="28"/>
              </w:rPr>
            </w:pPr>
            <w:r>
              <w:rPr>
                <w:sz w:val="24"/>
                <w:szCs w:val="24"/>
              </w:rPr>
              <w:t>26</w:t>
            </w:r>
          </w:p>
        </w:tc>
        <w:tc>
          <w:tcPr>
            <w:tcW w:w="6937" w:type="dxa"/>
            <w:tcBorders>
              <w:left w:val="single" w:sz="2" w:space="0" w:color="000000"/>
              <w:bottom w:val="single" w:sz="2" w:space="0" w:color="000000"/>
            </w:tcBorders>
            <w:shd w:fill="auto" w:val="clear"/>
          </w:tcPr>
          <w:p>
            <w:pPr>
              <w:pStyle w:val="Style38"/>
              <w:jc w:val="center"/>
              <w:rPr>
                <w:sz w:val="28"/>
                <w:szCs w:val="28"/>
              </w:rPr>
            </w:pPr>
            <w:r>
              <w:rPr>
                <w:sz w:val="24"/>
                <w:szCs w:val="24"/>
              </w:rPr>
              <w:t>Черкун Юрій Євгенович</w:t>
            </w:r>
          </w:p>
        </w:tc>
        <w:tc>
          <w:tcPr>
            <w:tcW w:w="2289" w:type="dxa"/>
            <w:tcBorders>
              <w:left w:val="single" w:sz="2" w:space="0" w:color="000000"/>
              <w:bottom w:val="single" w:sz="2" w:space="0" w:color="000000"/>
              <w:right w:val="single" w:sz="2" w:space="0" w:color="000000"/>
            </w:tcBorders>
            <w:shd w:fill="auto" w:val="clear"/>
          </w:tcPr>
          <w:p>
            <w:pPr>
              <w:pStyle w:val="Style38"/>
              <w:jc w:val="center"/>
              <w:rPr>
                <w:sz w:val="28"/>
                <w:szCs w:val="28"/>
              </w:rPr>
            </w:pPr>
            <w:r>
              <w:rPr>
                <w:sz w:val="24"/>
                <w:szCs w:val="24"/>
              </w:rPr>
              <w:t>-</w:t>
            </w:r>
          </w:p>
        </w:tc>
      </w:tr>
    </w:tbl>
    <w:p>
      <w:pPr>
        <w:pStyle w:val="Normal"/>
        <w:jc w:val="center"/>
        <w:rPr>
          <w:rFonts w:ascii="Times New Roman" w:hAnsi="Times New Roman"/>
          <w:sz w:val="24"/>
          <w:szCs w:val="24"/>
        </w:rPr>
      </w:pPr>
      <w:r>
        <w:rPr>
          <w:sz w:val="24"/>
          <w:szCs w:val="24"/>
        </w:rPr>
      </w:r>
    </w:p>
    <w:p>
      <w:pPr>
        <w:pStyle w:val="Normal"/>
        <w:jc w:val="center"/>
        <w:rPr>
          <w:rFonts w:ascii="Times New Roman" w:hAnsi="Times New Roman"/>
          <w:sz w:val="24"/>
          <w:szCs w:val="24"/>
        </w:rPr>
      </w:pPr>
      <w:r>
        <w:rPr>
          <w:sz w:val="24"/>
          <w:szCs w:val="24"/>
        </w:rPr>
      </w:r>
    </w:p>
    <w:p>
      <w:pPr>
        <w:pStyle w:val="Normal"/>
        <w:jc w:val="center"/>
        <w:rPr>
          <w:rFonts w:ascii="Times New Roman" w:hAnsi="Times New Roman"/>
          <w:sz w:val="24"/>
          <w:szCs w:val="24"/>
        </w:rPr>
      </w:pPr>
      <w:r>
        <w:rPr>
          <w:sz w:val="24"/>
          <w:szCs w:val="24"/>
        </w:rPr>
      </w:r>
    </w:p>
    <w:p>
      <w:pPr>
        <w:pStyle w:val="Normal"/>
        <w:jc w:val="center"/>
        <w:rPr>
          <w:rFonts w:ascii="Times New Roman" w:hAnsi="Times New Roman"/>
          <w:sz w:val="24"/>
          <w:szCs w:val="24"/>
        </w:rPr>
      </w:pPr>
      <w:r>
        <w:rPr>
          <w:sz w:val="24"/>
          <w:szCs w:val="24"/>
        </w:rPr>
      </w:r>
    </w:p>
    <w:p>
      <w:pPr>
        <w:pStyle w:val="Normal"/>
        <w:jc w:val="center"/>
        <w:rPr>
          <w:rFonts w:ascii="Times New Roman" w:hAnsi="Times New Roman"/>
          <w:sz w:val="24"/>
          <w:szCs w:val="24"/>
        </w:rPr>
      </w:pPr>
      <w:r>
        <w:rPr>
          <w:sz w:val="24"/>
          <w:szCs w:val="24"/>
        </w:rPr>
      </w:r>
    </w:p>
    <w:p>
      <w:pPr>
        <w:pStyle w:val="Normal"/>
        <w:jc w:val="center"/>
        <w:rPr>
          <w:rFonts w:ascii="Times New Roman" w:hAnsi="Times New Roman"/>
          <w:sz w:val="24"/>
          <w:szCs w:val="24"/>
        </w:rPr>
      </w:pPr>
      <w:r>
        <w:rPr>
          <w:sz w:val="24"/>
          <w:szCs w:val="24"/>
        </w:rPr>
      </w:r>
    </w:p>
    <w:p>
      <w:pPr>
        <w:pStyle w:val="Normal"/>
        <w:jc w:val="center"/>
        <w:rPr>
          <w:rFonts w:ascii="Times New Roman" w:hAnsi="Times New Roman"/>
          <w:sz w:val="24"/>
          <w:szCs w:val="24"/>
        </w:rPr>
      </w:pPr>
      <w:r>
        <w:rPr>
          <w:sz w:val="24"/>
          <w:szCs w:val="24"/>
        </w:rPr>
      </w:r>
    </w:p>
    <w:p>
      <w:pPr>
        <w:pStyle w:val="Normal"/>
        <w:jc w:val="center"/>
        <w:rPr>
          <w:rFonts w:ascii="Times New Roman" w:hAnsi="Times New Roman"/>
          <w:sz w:val="24"/>
          <w:szCs w:val="24"/>
        </w:rPr>
      </w:pPr>
      <w:r>
        <w:rPr>
          <w:sz w:val="24"/>
          <w:szCs w:val="24"/>
        </w:rPr>
      </w:r>
    </w:p>
    <w:p>
      <w:pPr>
        <w:pStyle w:val="Normal"/>
        <w:jc w:val="center"/>
        <w:rPr>
          <w:rFonts w:ascii="Times New Roman" w:hAnsi="Times New Roman"/>
          <w:sz w:val="24"/>
          <w:szCs w:val="24"/>
        </w:rPr>
      </w:pPr>
      <w:r>
        <w:rPr>
          <w:sz w:val="24"/>
          <w:szCs w:val="24"/>
        </w:rPr>
      </w:r>
    </w:p>
    <w:p>
      <w:pPr>
        <w:pStyle w:val="Normal"/>
        <w:jc w:val="center"/>
        <w:rPr>
          <w:rFonts w:ascii="Times New Roman" w:hAnsi="Times New Roman"/>
          <w:sz w:val="24"/>
          <w:szCs w:val="24"/>
        </w:rPr>
      </w:pPr>
      <w:r>
        <w:rPr>
          <w:sz w:val="24"/>
          <w:szCs w:val="24"/>
        </w:rPr>
      </w:r>
    </w:p>
    <w:p>
      <w:pPr>
        <w:pStyle w:val="Normal"/>
        <w:jc w:val="center"/>
        <w:rPr>
          <w:rFonts w:ascii="Times New Roman" w:hAnsi="Times New Roman"/>
          <w:sz w:val="24"/>
          <w:szCs w:val="24"/>
        </w:rPr>
      </w:pPr>
      <w:r>
        <w:rPr>
          <w:sz w:val="24"/>
          <w:szCs w:val="24"/>
        </w:rPr>
      </w:r>
    </w:p>
    <w:p>
      <w:pPr>
        <w:pStyle w:val="Normal"/>
        <w:jc w:val="center"/>
        <w:rPr>
          <w:rFonts w:ascii="Times New Roman" w:hAnsi="Times New Roman"/>
          <w:sz w:val="24"/>
          <w:szCs w:val="24"/>
        </w:rPr>
      </w:pPr>
      <w:r>
        <w:rPr>
          <w:sz w:val="24"/>
          <w:szCs w:val="24"/>
        </w:rPr>
        <w:t xml:space="preserve">Список  запрошених  на 34 черговій сесії </w:t>
      </w:r>
      <w:r>
        <w:rPr>
          <w:sz w:val="24"/>
          <w:szCs w:val="24"/>
          <w:lang w:val="en-US"/>
        </w:rPr>
        <w:t xml:space="preserve">VIII </w:t>
      </w:r>
      <w:r>
        <w:rPr>
          <w:sz w:val="24"/>
          <w:szCs w:val="24"/>
          <w:lang w:val="uk-UA"/>
        </w:rPr>
        <w:t>скликання</w:t>
      </w:r>
    </w:p>
    <w:p>
      <w:pPr>
        <w:pStyle w:val="Normal"/>
        <w:jc w:val="center"/>
        <w:rPr>
          <w:rFonts w:ascii="Times New Roman" w:hAnsi="Times New Roman"/>
          <w:sz w:val="24"/>
          <w:szCs w:val="24"/>
        </w:rPr>
      </w:pPr>
      <w:r>
        <w:rPr>
          <w:sz w:val="24"/>
          <w:szCs w:val="24"/>
          <w:lang w:val="uk-UA"/>
        </w:rPr>
        <w:t>22.06.2023 року</w:t>
      </w:r>
    </w:p>
    <w:tbl>
      <w:tblPr>
        <w:tblW w:w="9555" w:type="dxa"/>
        <w:jc w:val="left"/>
        <w:tblInd w:w="96" w:type="dxa"/>
        <w:tblCellMar>
          <w:top w:w="55" w:type="dxa"/>
          <w:left w:w="55" w:type="dxa"/>
          <w:bottom w:w="55" w:type="dxa"/>
          <w:right w:w="55" w:type="dxa"/>
        </w:tblCellMar>
      </w:tblPr>
      <w:tblGrid>
        <w:gridCol w:w="4723"/>
        <w:gridCol w:w="4831"/>
      </w:tblGrid>
      <w:tr>
        <w:trPr/>
        <w:tc>
          <w:tcPr>
            <w:tcW w:w="4723" w:type="dxa"/>
            <w:tcBorders>
              <w:top w:val="single" w:sz="4" w:space="0" w:color="000000"/>
              <w:left w:val="single" w:sz="4" w:space="0" w:color="000000"/>
              <w:bottom w:val="single" w:sz="4" w:space="0" w:color="000000"/>
            </w:tcBorders>
            <w:shd w:fill="auto" w:val="clear"/>
          </w:tcPr>
          <w:p>
            <w:pPr>
              <w:pStyle w:val="Style38"/>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Сивинська І.В.</w:t>
            </w:r>
          </w:p>
        </w:tc>
        <w:tc>
          <w:tcPr>
            <w:tcW w:w="4831" w:type="dxa"/>
            <w:tcBorders>
              <w:top w:val="single" w:sz="4" w:space="0" w:color="000000"/>
              <w:left w:val="single" w:sz="4" w:space="0" w:color="000000"/>
              <w:bottom w:val="single" w:sz="4" w:space="0" w:color="000000"/>
              <w:right w:val="single" w:sz="4" w:space="0" w:color="000000"/>
            </w:tcBorders>
            <w:shd w:fill="auto" w:val="clear"/>
          </w:tcPr>
          <w:p>
            <w:pPr>
              <w:pStyle w:val="Style38"/>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Перший заступник міського голови</w:t>
            </w:r>
          </w:p>
        </w:tc>
      </w:tr>
      <w:tr>
        <w:trPr/>
        <w:tc>
          <w:tcPr>
            <w:tcW w:w="4723" w:type="dxa"/>
            <w:tcBorders>
              <w:left w:val="single" w:sz="4" w:space="0" w:color="000000"/>
              <w:bottom w:val="single" w:sz="4" w:space="0" w:color="000000"/>
            </w:tcBorders>
            <w:shd w:fill="auto" w:val="clear"/>
          </w:tcPr>
          <w:p>
            <w:pPr>
              <w:pStyle w:val="Style38"/>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Лисенко М.В.</w:t>
            </w:r>
          </w:p>
        </w:tc>
        <w:tc>
          <w:tcPr>
            <w:tcW w:w="4831" w:type="dxa"/>
            <w:tcBorders>
              <w:left w:val="single" w:sz="4" w:space="0" w:color="000000"/>
              <w:bottom w:val="single" w:sz="4" w:space="0" w:color="000000"/>
              <w:right w:val="single" w:sz="4" w:space="0" w:color="000000"/>
            </w:tcBorders>
            <w:shd w:fill="auto" w:val="clear"/>
          </w:tcPr>
          <w:p>
            <w:pPr>
              <w:pStyle w:val="Style38"/>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Керуючий справами виконавчого комітету</w:t>
            </w:r>
          </w:p>
        </w:tc>
      </w:tr>
      <w:tr>
        <w:trPr/>
        <w:tc>
          <w:tcPr>
            <w:tcW w:w="4723" w:type="dxa"/>
            <w:tcBorders>
              <w:left w:val="single" w:sz="4" w:space="0" w:color="000000"/>
              <w:bottom w:val="single" w:sz="4" w:space="0" w:color="000000"/>
            </w:tcBorders>
            <w:shd w:fill="auto" w:val="clear"/>
          </w:tcPr>
          <w:p>
            <w:pPr>
              <w:pStyle w:val="Style38"/>
              <w:jc w:val="left"/>
              <w:rPr>
                <w:rFonts w:ascii="Times New Roman" w:hAnsi="Times New Roman"/>
                <w:sz w:val="24"/>
                <w:szCs w:val="24"/>
              </w:rPr>
            </w:pPr>
            <w:r>
              <w:rPr>
                <w:sz w:val="24"/>
                <w:szCs w:val="24"/>
              </w:rPr>
              <w:t>Колесніченко А.В.</w:t>
            </w:r>
          </w:p>
        </w:tc>
        <w:tc>
          <w:tcPr>
            <w:tcW w:w="4831" w:type="dxa"/>
            <w:tcBorders>
              <w:left w:val="single" w:sz="4" w:space="0" w:color="000000"/>
              <w:bottom w:val="single" w:sz="4" w:space="0" w:color="000000"/>
              <w:right w:val="single" w:sz="4" w:space="0" w:color="000000"/>
            </w:tcBorders>
            <w:shd w:fill="auto" w:val="clear"/>
          </w:tcPr>
          <w:p>
            <w:pPr>
              <w:pStyle w:val="Style38"/>
              <w:jc w:val="left"/>
              <w:rPr>
                <w:rFonts w:ascii="Times New Roman" w:hAnsi="Times New Roman"/>
                <w:sz w:val="24"/>
                <w:szCs w:val="24"/>
              </w:rPr>
            </w:pPr>
            <w:r>
              <w:rPr>
                <w:sz w:val="24"/>
                <w:szCs w:val="24"/>
              </w:rPr>
              <w:t>Заступник міського голови</w:t>
            </w:r>
          </w:p>
        </w:tc>
      </w:tr>
      <w:tr>
        <w:trPr/>
        <w:tc>
          <w:tcPr>
            <w:tcW w:w="4723" w:type="dxa"/>
            <w:tcBorders>
              <w:left w:val="single" w:sz="4" w:space="0" w:color="000000"/>
              <w:bottom w:val="single" w:sz="4" w:space="0" w:color="000000"/>
            </w:tcBorders>
            <w:shd w:fill="auto" w:val="clear"/>
          </w:tcPr>
          <w:p>
            <w:pPr>
              <w:pStyle w:val="Style38"/>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Добжинська С.В.</w:t>
            </w:r>
          </w:p>
        </w:tc>
        <w:tc>
          <w:tcPr>
            <w:tcW w:w="4831" w:type="dxa"/>
            <w:tcBorders>
              <w:left w:val="single" w:sz="4" w:space="0" w:color="000000"/>
              <w:bottom w:val="single" w:sz="4" w:space="0" w:color="000000"/>
              <w:right w:val="single" w:sz="4" w:space="0" w:color="000000"/>
            </w:tcBorders>
            <w:shd w:fill="auto" w:val="clear"/>
          </w:tcPr>
          <w:p>
            <w:pPr>
              <w:pStyle w:val="Style38"/>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Начальник відділу земельних ресурсів та охорони навколишнього середовища</w:t>
            </w:r>
          </w:p>
        </w:tc>
      </w:tr>
      <w:tr>
        <w:trPr/>
        <w:tc>
          <w:tcPr>
            <w:tcW w:w="4723" w:type="dxa"/>
            <w:tcBorders>
              <w:left w:val="single" w:sz="4" w:space="0" w:color="000000"/>
              <w:bottom w:val="single" w:sz="4" w:space="0" w:color="000000"/>
            </w:tcBorders>
            <w:shd w:fill="auto" w:val="clear"/>
          </w:tcPr>
          <w:p>
            <w:pPr>
              <w:pStyle w:val="Style38"/>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Мірошник О.О.</w:t>
            </w:r>
          </w:p>
        </w:tc>
        <w:tc>
          <w:tcPr>
            <w:tcW w:w="4831" w:type="dxa"/>
            <w:tcBorders>
              <w:left w:val="single" w:sz="4" w:space="0" w:color="000000"/>
              <w:bottom w:val="single" w:sz="4" w:space="0" w:color="000000"/>
              <w:right w:val="single" w:sz="4" w:space="0" w:color="000000"/>
            </w:tcBorders>
            <w:shd w:fill="auto" w:val="clear"/>
          </w:tcPr>
          <w:p>
            <w:pPr>
              <w:pStyle w:val="Style38"/>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Начальник відділу організаційно-інформаційної роботи, документообігу та управління персоналом</w:t>
            </w:r>
          </w:p>
        </w:tc>
      </w:tr>
      <w:tr>
        <w:trPr/>
        <w:tc>
          <w:tcPr>
            <w:tcW w:w="4723" w:type="dxa"/>
            <w:tcBorders>
              <w:left w:val="single" w:sz="4" w:space="0" w:color="000000"/>
              <w:bottom w:val="single" w:sz="4" w:space="0" w:color="000000"/>
            </w:tcBorders>
            <w:shd w:fill="auto" w:val="clear"/>
          </w:tcPr>
          <w:p>
            <w:pPr>
              <w:pStyle w:val="Normal"/>
              <w:jc w:val="both"/>
              <w:rPr>
                <w:rFonts w:ascii="Liberation Serif" w:hAnsi="Liberation Serif" w:cs="Times New Roman"/>
                <w:b w:val="false"/>
                <w:b w:val="false"/>
                <w:bCs/>
                <w:i w:val="false"/>
                <w:i w:val="false"/>
                <w:iCs/>
                <w:strike w:val="false"/>
                <w:dstrike w:val="false"/>
                <w:outline w:val="false"/>
                <w:shadow w:val="false"/>
                <w:color w:val="auto"/>
                <w:sz w:val="24"/>
                <w:szCs w:val="24"/>
                <w:u w:val="none"/>
                <w:lang w:val="uk-UA"/>
              </w:rPr>
            </w:pPr>
            <w:r>
              <w:rPr>
                <w:rFonts w:cs="Times New Roman"/>
                <w:b w:val="false"/>
                <w:bCs/>
                <w:i w:val="false"/>
                <w:iCs/>
                <w:strike w:val="false"/>
                <w:dstrike w:val="false"/>
                <w:outline w:val="false"/>
                <w:shadow w:val="false"/>
                <w:color w:val="auto"/>
                <w:sz w:val="24"/>
                <w:szCs w:val="24"/>
                <w:u w:val="none"/>
                <w:lang w:val="uk-UA"/>
              </w:rPr>
              <w:t>Колотій Н.Ю.</w:t>
            </w:r>
          </w:p>
        </w:tc>
        <w:tc>
          <w:tcPr>
            <w:tcW w:w="4831" w:type="dxa"/>
            <w:tcBorders>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b w:val="false"/>
                <w:bCs w:val="false"/>
                <w:i w:val="false"/>
                <w:iCs w:val="false"/>
                <w:strike w:val="false"/>
                <w:dstrike w:val="false"/>
                <w:outline w:val="false"/>
                <w:shadow w:val="false"/>
                <w:color w:val="000000"/>
                <w:sz w:val="24"/>
                <w:szCs w:val="24"/>
                <w:u w:val="none"/>
              </w:rPr>
              <w:t>Начальник відділу з юридичних питань та управління комунальним майном</w:t>
            </w:r>
          </w:p>
        </w:tc>
      </w:tr>
      <w:tr>
        <w:trPr/>
        <w:tc>
          <w:tcPr>
            <w:tcW w:w="4723" w:type="dxa"/>
            <w:tcBorders>
              <w:left w:val="single" w:sz="4" w:space="0" w:color="000000"/>
              <w:bottom w:val="single" w:sz="4" w:space="0" w:color="000000"/>
            </w:tcBorders>
            <w:shd w:fill="auto" w:val="clear"/>
          </w:tcPr>
          <w:p>
            <w:pPr>
              <w:pStyle w:val="Normal"/>
              <w:jc w:val="both"/>
              <w:rPr>
                <w:rFonts w:ascii="Liberation Serif" w:hAnsi="Liberation Serif" w:eastAsia="Noto Sans CJK SC Regular" w:cs="Times New Roman"/>
                <w:b w:val="false"/>
                <w:b w:val="false"/>
                <w:bCs/>
                <w:i w:val="false"/>
                <w:i w:val="false"/>
                <w:iCs/>
                <w:strike w:val="false"/>
                <w:dstrike w:val="false"/>
                <w:outline w:val="false"/>
                <w:shadow w:val="false"/>
                <w:color w:val="auto"/>
                <w:kern w:val="2"/>
                <w:sz w:val="24"/>
                <w:szCs w:val="24"/>
                <w:u w:val="none"/>
                <w:lang w:val="uk-UA" w:eastAsia="zh-CN" w:bidi="hi-IN"/>
              </w:rPr>
            </w:pPr>
            <w:r>
              <w:rPr>
                <w:rFonts w:eastAsia="Noto Sans CJK SC Regular" w:cs="Times New Roman"/>
                <w:b w:val="false"/>
                <w:bCs/>
                <w:i w:val="false"/>
                <w:iCs/>
                <w:strike w:val="false"/>
                <w:dstrike w:val="false"/>
                <w:outline w:val="false"/>
                <w:shadow w:val="false"/>
                <w:color w:val="auto"/>
                <w:kern w:val="2"/>
                <w:sz w:val="24"/>
                <w:szCs w:val="24"/>
                <w:u w:val="none"/>
                <w:lang w:val="uk-UA" w:eastAsia="zh-CN" w:bidi="hi-IN"/>
              </w:rPr>
              <w:t>Полнобродський О.Ю.</w:t>
            </w:r>
          </w:p>
        </w:tc>
        <w:tc>
          <w:tcPr>
            <w:tcW w:w="4831" w:type="dxa"/>
            <w:tcBorders>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sz w:val="24"/>
                <w:szCs w:val="24"/>
              </w:rPr>
              <w:t>Заступник начальника відділу освіти</w:t>
            </w:r>
          </w:p>
        </w:tc>
      </w:tr>
      <w:tr>
        <w:trPr/>
        <w:tc>
          <w:tcPr>
            <w:tcW w:w="4723" w:type="dxa"/>
            <w:tcBorders>
              <w:left w:val="single" w:sz="4" w:space="0" w:color="000000"/>
              <w:bottom w:val="single" w:sz="4" w:space="0" w:color="000000"/>
            </w:tcBorders>
            <w:shd w:fill="auto" w:val="clear"/>
          </w:tcPr>
          <w:p>
            <w:pPr>
              <w:pStyle w:val="Normal"/>
              <w:jc w:val="both"/>
              <w:rPr>
                <w:rFonts w:ascii="Liberation Serif" w:hAnsi="Liberation Serif" w:cs="Times New Roman"/>
                <w:b w:val="false"/>
                <w:b w:val="false"/>
                <w:bCs/>
                <w:i w:val="false"/>
                <w:i w:val="false"/>
                <w:iCs/>
                <w:strike w:val="false"/>
                <w:dstrike w:val="false"/>
                <w:outline w:val="false"/>
                <w:shadow w:val="false"/>
                <w:color w:val="auto"/>
                <w:sz w:val="24"/>
                <w:szCs w:val="24"/>
                <w:u w:val="none"/>
                <w:lang w:val="uk-UA"/>
              </w:rPr>
            </w:pPr>
            <w:r>
              <w:rPr>
                <w:rFonts w:cs="Times New Roman"/>
                <w:b w:val="false"/>
                <w:bCs/>
                <w:i w:val="false"/>
                <w:iCs/>
                <w:strike w:val="false"/>
                <w:dstrike w:val="false"/>
                <w:outline w:val="false"/>
                <w:shadow w:val="false"/>
                <w:color w:val="auto"/>
                <w:sz w:val="24"/>
                <w:szCs w:val="24"/>
                <w:u w:val="none"/>
                <w:lang w:val="uk-UA"/>
              </w:rPr>
              <w:t>Приходько О.В.</w:t>
            </w:r>
          </w:p>
        </w:tc>
        <w:tc>
          <w:tcPr>
            <w:tcW w:w="4831" w:type="dxa"/>
            <w:tcBorders>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sz w:val="24"/>
                <w:szCs w:val="24"/>
              </w:rPr>
              <w:t>Начальник відділу архітектури та містобудування</w:t>
            </w:r>
          </w:p>
        </w:tc>
      </w:tr>
      <w:tr>
        <w:trPr/>
        <w:tc>
          <w:tcPr>
            <w:tcW w:w="4723" w:type="dxa"/>
            <w:tcBorders>
              <w:left w:val="single" w:sz="4" w:space="0" w:color="000000"/>
              <w:bottom w:val="single" w:sz="4" w:space="0" w:color="000000"/>
            </w:tcBorders>
            <w:shd w:fill="auto" w:val="clear"/>
          </w:tcPr>
          <w:p>
            <w:pPr>
              <w:pStyle w:val="Normal"/>
              <w:jc w:val="both"/>
              <w:rPr>
                <w:rFonts w:ascii="Times New Roman" w:hAnsi="Times New Roman"/>
                <w:sz w:val="24"/>
                <w:szCs w:val="24"/>
              </w:rPr>
            </w:pPr>
            <w:r>
              <w:rPr>
                <w:rFonts w:cs="Times New Roman"/>
                <w:b w:val="false"/>
                <w:bCs/>
                <w:i w:val="false"/>
                <w:iCs/>
                <w:strike w:val="false"/>
                <w:dstrike w:val="false"/>
                <w:outline w:val="false"/>
                <w:shadow w:val="false"/>
                <w:color w:val="auto"/>
                <w:sz w:val="24"/>
                <w:szCs w:val="24"/>
                <w:u w:val="none"/>
                <w:lang w:val="uk-UA"/>
              </w:rPr>
              <w:t>Романов А.Л.</w:t>
            </w:r>
          </w:p>
        </w:tc>
        <w:tc>
          <w:tcPr>
            <w:tcW w:w="4831" w:type="dxa"/>
            <w:tcBorders>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sz w:val="24"/>
                <w:szCs w:val="24"/>
              </w:rPr>
              <w:t>Начальник відділу економічного розвитку, торгівлі та залучення інвестицій</w:t>
            </w:r>
          </w:p>
        </w:tc>
      </w:tr>
      <w:tr>
        <w:trPr/>
        <w:tc>
          <w:tcPr>
            <w:tcW w:w="4723" w:type="dxa"/>
            <w:tcBorders>
              <w:left w:val="single" w:sz="4" w:space="0" w:color="000000"/>
              <w:bottom w:val="single" w:sz="4" w:space="0" w:color="000000"/>
            </w:tcBorders>
            <w:shd w:fill="auto" w:val="clear"/>
          </w:tcPr>
          <w:p>
            <w:pPr>
              <w:pStyle w:val="Normal"/>
              <w:jc w:val="both"/>
              <w:rPr>
                <w:rFonts w:ascii="Times New Roman" w:hAnsi="Times New Roman"/>
                <w:sz w:val="24"/>
                <w:szCs w:val="24"/>
              </w:rPr>
            </w:pPr>
            <w:r>
              <w:rPr>
                <w:sz w:val="24"/>
                <w:szCs w:val="24"/>
              </w:rPr>
              <w:t>Різник Т.В.</w:t>
            </w:r>
          </w:p>
        </w:tc>
        <w:tc>
          <w:tcPr>
            <w:tcW w:w="4831" w:type="dxa"/>
            <w:tcBorders>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sz w:val="24"/>
                <w:szCs w:val="24"/>
              </w:rPr>
              <w:t xml:space="preserve">Начальник </w:t>
            </w:r>
            <w:bookmarkStart w:id="59" w:name="__DdeLink__3565_3651499839"/>
            <w:r>
              <w:rPr>
                <w:sz w:val="24"/>
                <w:szCs w:val="24"/>
              </w:rPr>
              <w:t>відділу оборонної роботи, цивільного захисту та взаємодії з правоохоронними органами</w:t>
            </w:r>
            <w:bookmarkEnd w:id="59"/>
          </w:p>
        </w:tc>
      </w:tr>
      <w:tr>
        <w:trPr/>
        <w:tc>
          <w:tcPr>
            <w:tcW w:w="4723" w:type="dxa"/>
            <w:tcBorders>
              <w:left w:val="single" w:sz="4" w:space="0" w:color="000000"/>
              <w:bottom w:val="single" w:sz="4" w:space="0" w:color="000000"/>
            </w:tcBorders>
            <w:shd w:fill="auto" w:val="clear"/>
          </w:tcPr>
          <w:p>
            <w:pPr>
              <w:pStyle w:val="Normal"/>
              <w:jc w:val="both"/>
              <w:rPr>
                <w:rFonts w:ascii="Times New Roman" w:hAnsi="Times New Roman"/>
                <w:sz w:val="24"/>
                <w:szCs w:val="24"/>
              </w:rPr>
            </w:pPr>
            <w:r>
              <w:rPr>
                <w:sz w:val="24"/>
                <w:szCs w:val="24"/>
              </w:rPr>
              <w:t>Любиченко М.В.</w:t>
            </w:r>
          </w:p>
        </w:tc>
        <w:tc>
          <w:tcPr>
            <w:tcW w:w="4831" w:type="dxa"/>
            <w:tcBorders>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sz w:val="24"/>
                <w:szCs w:val="24"/>
              </w:rPr>
              <w:t>Головний спеціаліст відділу оборонної роботи, цивільного захисту та взаємодії з правоохоронними органами</w:t>
            </w:r>
          </w:p>
        </w:tc>
      </w:tr>
      <w:tr>
        <w:trPr/>
        <w:tc>
          <w:tcPr>
            <w:tcW w:w="4723" w:type="dxa"/>
            <w:tcBorders>
              <w:left w:val="single" w:sz="4" w:space="0" w:color="000000"/>
              <w:bottom w:val="single" w:sz="4" w:space="0" w:color="000000"/>
            </w:tcBorders>
            <w:shd w:fill="auto" w:val="clear"/>
          </w:tcPr>
          <w:p>
            <w:pPr>
              <w:pStyle w:val="Normal"/>
              <w:jc w:val="both"/>
              <w:rPr>
                <w:rFonts w:ascii="Times New Roman" w:hAnsi="Times New Roman"/>
                <w:sz w:val="24"/>
                <w:szCs w:val="24"/>
              </w:rPr>
            </w:pPr>
            <w:r>
              <w:rPr>
                <w:sz w:val="24"/>
                <w:szCs w:val="24"/>
              </w:rPr>
              <w:t>Гриб Р.М.</w:t>
            </w:r>
          </w:p>
        </w:tc>
        <w:tc>
          <w:tcPr>
            <w:tcW w:w="4831" w:type="dxa"/>
            <w:tcBorders>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sz w:val="24"/>
                <w:szCs w:val="24"/>
              </w:rPr>
              <w:t>Директор КП ,,ЕФЕКТ”</w:t>
            </w:r>
          </w:p>
        </w:tc>
      </w:tr>
    </w:tbl>
    <w:p>
      <w:pPr>
        <w:pStyle w:val="Normal"/>
        <w:jc w:val="center"/>
        <w:rPr>
          <w:rFonts w:ascii="Times New Roman" w:hAnsi="Times New Roman"/>
          <w:sz w:val="24"/>
          <w:szCs w:val="24"/>
        </w:rPr>
      </w:pPr>
      <w:r>
        <w:rPr>
          <w:sz w:val="24"/>
          <w:szCs w:val="24"/>
        </w:rPr>
      </w:r>
    </w:p>
    <w:p>
      <w:pPr>
        <w:pStyle w:val="Normal"/>
        <w:jc w:val="center"/>
        <w:rPr>
          <w:rFonts w:ascii="Times New Roman" w:hAnsi="Times New Roman"/>
          <w:sz w:val="24"/>
          <w:szCs w:val="24"/>
        </w:rPr>
      </w:pPr>
      <w:r>
        <w:rPr>
          <w:sz w:val="24"/>
          <w:szCs w:val="24"/>
        </w:rPr>
      </w:r>
    </w:p>
    <w:p>
      <w:pPr>
        <w:pStyle w:val="Normal"/>
        <w:jc w:val="center"/>
        <w:rPr>
          <w:rFonts w:ascii="Times New Roman" w:hAnsi="Times New Roman"/>
          <w:sz w:val="24"/>
          <w:szCs w:val="24"/>
        </w:rPr>
      </w:pPr>
      <w:r>
        <w:rPr>
          <w:sz w:val="24"/>
          <w:szCs w:val="24"/>
        </w:rPr>
      </w:r>
    </w:p>
    <w:p>
      <w:pPr>
        <w:pStyle w:val="Normal"/>
        <w:jc w:val="center"/>
        <w:rPr>
          <w:rFonts w:ascii="Times New Roman" w:hAnsi="Times New Roman"/>
          <w:sz w:val="24"/>
          <w:szCs w:val="24"/>
        </w:rPr>
      </w:pPr>
      <w:r>
        <w:rPr>
          <w:sz w:val="24"/>
          <w:szCs w:val="24"/>
        </w:rPr>
      </w:r>
    </w:p>
    <w:p>
      <w:pPr>
        <w:pStyle w:val="Normal"/>
        <w:jc w:val="center"/>
        <w:rPr>
          <w:rFonts w:ascii="Times New Roman" w:hAnsi="Times New Roman"/>
          <w:sz w:val="24"/>
          <w:szCs w:val="24"/>
        </w:rPr>
      </w:pPr>
      <w:r>
        <w:rPr>
          <w:sz w:val="24"/>
          <w:szCs w:val="24"/>
        </w:rPr>
      </w:r>
    </w:p>
    <w:p>
      <w:pPr>
        <w:pStyle w:val="Normal"/>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jc w:val="both"/>
        <w:rPr/>
      </w:pPr>
      <w:r>
        <w:rPr/>
      </w:r>
    </w:p>
    <w:sectPr>
      <w:headerReference w:type="default" r:id="rId2"/>
      <w:type w:val="nextPage"/>
      <w:pgSz w:w="11906" w:h="16838"/>
      <w:pgMar w:left="1701" w:right="567" w:header="0" w:top="1134" w:footer="0" w:bottom="962"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erif">
    <w:altName w:val="Times New Roman"/>
    <w:charset w:val="cc"/>
    <w:family w:val="swiss"/>
    <w:pitch w:val="variable"/>
  </w:font>
  <w:font w:name="Segoe UI">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Liberation Mono">
    <w:altName w:val="Courier New"/>
    <w:charset w:val="cc"/>
    <w:family w:val="roman"/>
    <w:pitch w:val="variable"/>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center"/>
      <w:rPr/>
    </w:pPr>
    <w:r>
      <w:rPr/>
    </w:r>
  </w:p>
  <w:p>
    <w:pPr>
      <w:pStyle w:val="Style32"/>
      <w:jc w:val="center"/>
      <w:rPr/>
    </w:pPr>
    <w:r>
      <w:rPr/>
    </w:r>
  </w:p>
  <w:p>
    <w:pPr>
      <w:pStyle w:val="Style32"/>
      <w:jc w:val="center"/>
      <w:rPr/>
    </w:pPr>
    <w:r>
      <w:rPr/>
      <w:fldChar w:fldCharType="begin"/>
    </w:r>
    <w:r>
      <w:rPr/>
      <w:instrText> PAGE </w:instrText>
    </w:r>
    <w:r>
      <w:rPr/>
      <w:fldChar w:fldCharType="separate"/>
    </w:r>
    <w:r>
      <w:rPr/>
      <w:t>15</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1080" w:hanging="0"/>
      </w:pPr>
    </w:lvl>
    <w:lvl w:ilvl="1">
      <w:start w:val="1"/>
      <w:numFmt w:val="none"/>
      <w:suff w:val="nothing"/>
      <w:lvlText w:val=""/>
      <w:lvlJc w:val="left"/>
      <w:pPr>
        <w:ind w:left="1080" w:hanging="0"/>
      </w:pPr>
    </w:lvl>
    <w:lvl w:ilvl="2">
      <w:start w:val="1"/>
      <w:numFmt w:val="none"/>
      <w:suff w:val="nothing"/>
      <w:lvlText w:val=""/>
      <w:lvlJc w:val="left"/>
      <w:pPr>
        <w:ind w:left="1080" w:hanging="0"/>
      </w:pPr>
    </w:lvl>
    <w:lvl w:ilvl="3">
      <w:start w:val="1"/>
      <w:numFmt w:val="none"/>
      <w:suff w:val="nothing"/>
      <w:lvlText w:val=""/>
      <w:lvlJc w:val="left"/>
      <w:pPr>
        <w:ind w:left="1080" w:hanging="0"/>
      </w:pPr>
    </w:lvl>
    <w:lvl w:ilvl="4">
      <w:start w:val="1"/>
      <w:numFmt w:val="none"/>
      <w:suff w:val="nothing"/>
      <w:lvlText w:val=""/>
      <w:lvlJc w:val="left"/>
      <w:pPr>
        <w:ind w:left="1080" w:hanging="0"/>
      </w:pPr>
    </w:lvl>
    <w:lvl w:ilvl="5">
      <w:start w:val="1"/>
      <w:numFmt w:val="none"/>
      <w:suff w:val="nothing"/>
      <w:lvlText w:val=""/>
      <w:lvlJc w:val="left"/>
      <w:pPr>
        <w:ind w:left="1080" w:hanging="0"/>
      </w:pPr>
    </w:lvl>
    <w:lvl w:ilvl="6">
      <w:start w:val="1"/>
      <w:numFmt w:val="none"/>
      <w:suff w:val="nothing"/>
      <w:lvlText w:val=""/>
      <w:lvlJc w:val="left"/>
      <w:pPr>
        <w:ind w:left="1080" w:hanging="0"/>
      </w:pPr>
    </w:lvl>
    <w:lvl w:ilvl="7">
      <w:start w:val="1"/>
      <w:numFmt w:val="none"/>
      <w:suff w:val="nothing"/>
      <w:lvlText w:val=""/>
      <w:lvlJc w:val="left"/>
      <w:pPr>
        <w:ind w:left="1080" w:hanging="0"/>
      </w:pPr>
    </w:lvl>
    <w:lvl w:ilvl="8">
      <w:start w:val="1"/>
      <w:numFmt w:val="none"/>
      <w:suff w:val="nothing"/>
      <w:lvlText w:val=""/>
      <w:lvlJc w:val="left"/>
      <w:pPr>
        <w:ind w:left="1080" w:hanging="0"/>
      </w:pPr>
    </w:lvl>
  </w:abstractNum>
  <w:abstractNum w:abstractNumId="3">
    <w:lvl w:ilvl="0">
      <w:start w:val="1"/>
      <w:numFmt w:val="bullet"/>
      <w:lvlText w:val=""/>
      <w:lvlJc w:val="left"/>
      <w:pPr>
        <w:tabs>
          <w:tab w:val="num" w:pos="720"/>
        </w:tabs>
        <w:ind w:left="720" w:hanging="360"/>
      </w:pPr>
      <w:rPr>
        <w:rFonts w:ascii="Wingdings" w:hAnsi="Wingdings" w:cs="Wingdings" w:hint="default"/>
        <w:sz w:val="24"/>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4">
    <w:lvl w:ilvl="0">
      <w:start w:val="1"/>
      <w:numFmt w:val="bullet"/>
      <w:lvlText w:val=""/>
      <w:lvlJc w:val="left"/>
      <w:pPr>
        <w:tabs>
          <w:tab w:val="num" w:pos="720"/>
        </w:tabs>
        <w:ind w:left="720" w:hanging="360"/>
      </w:pPr>
      <w:rPr>
        <w:rFonts w:ascii="Wingdings" w:hAnsi="Wingdings" w:cs="Wingdings" w:hint="default"/>
        <w:sz w:val="24"/>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5">
    <w:lvl w:ilvl="0">
      <w:start w:val="1"/>
      <w:numFmt w:val="bullet"/>
      <w:lvlText w:val=""/>
      <w:lvlJc w:val="left"/>
      <w:pPr>
        <w:tabs>
          <w:tab w:val="num" w:pos="720"/>
        </w:tabs>
        <w:ind w:left="720" w:hanging="360"/>
      </w:pPr>
      <w:rPr>
        <w:rFonts w:ascii="Wingdings" w:hAnsi="Wingdings" w:cs="Wingdings" w:hint="default"/>
        <w:sz w:val="24"/>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6">
    <w:lvl w:ilvl="0">
      <w:start w:val="1"/>
      <w:numFmt w:val="bullet"/>
      <w:lvlText w:val=""/>
      <w:lvlJc w:val="left"/>
      <w:pPr>
        <w:tabs>
          <w:tab w:val="num" w:pos="720"/>
        </w:tabs>
        <w:ind w:left="720" w:hanging="360"/>
      </w:pPr>
      <w:rPr>
        <w:rFonts w:ascii="Wingdings" w:hAnsi="Wingdings" w:cs="Wingdings" w:hint="default"/>
        <w:sz w:val="24"/>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7">
    <w:lvl w:ilvl="0">
      <w:start w:val="1"/>
      <w:numFmt w:val="bullet"/>
      <w:lvlText w:val=""/>
      <w:lvlJc w:val="left"/>
      <w:pPr>
        <w:tabs>
          <w:tab w:val="num" w:pos="720"/>
        </w:tabs>
        <w:ind w:left="720" w:hanging="360"/>
      </w:pPr>
      <w:rPr>
        <w:rFonts w:ascii="Wingdings" w:hAnsi="Wingdings" w:cs="Wingdings" w:hint="default"/>
        <w:sz w:val="24"/>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8">
    <w:lvl w:ilvl="0">
      <w:start w:val="1"/>
      <w:numFmt w:val="bullet"/>
      <w:lvlText w:val=""/>
      <w:lvlJc w:val="left"/>
      <w:pPr>
        <w:tabs>
          <w:tab w:val="num" w:pos="720"/>
        </w:tabs>
        <w:ind w:left="720" w:hanging="360"/>
      </w:pPr>
      <w:rPr>
        <w:rFonts w:ascii="Wingdings" w:hAnsi="Wingdings" w:cs="Wingdings" w:hint="default"/>
        <w:sz w:val="24"/>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9">
    <w:lvl w:ilvl="0">
      <w:start w:val="1"/>
      <w:numFmt w:val="bullet"/>
      <w:lvlText w:val=""/>
      <w:lvlJc w:val="left"/>
      <w:pPr>
        <w:tabs>
          <w:tab w:val="num" w:pos="720"/>
        </w:tabs>
        <w:ind w:left="720" w:hanging="360"/>
      </w:pPr>
      <w:rPr>
        <w:rFonts w:ascii="Wingdings" w:hAnsi="Wingdings" w:cs="Wingdings" w:hint="default"/>
        <w:sz w:val="24"/>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10">
    <w:lvl w:ilvl="0">
      <w:start w:val="1"/>
      <w:numFmt w:val="bullet"/>
      <w:lvlText w:val=""/>
      <w:lvlJc w:val="left"/>
      <w:pPr>
        <w:tabs>
          <w:tab w:val="num" w:pos="720"/>
        </w:tabs>
        <w:ind w:left="720" w:hanging="360"/>
      </w:pPr>
      <w:rPr>
        <w:rFonts w:ascii="Wingdings" w:hAnsi="Wingdings" w:cs="Wingdings" w:hint="default"/>
        <w:sz w:val="24"/>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11">
    <w:lvl w:ilvl="0">
      <w:start w:val="1"/>
      <w:numFmt w:val="bullet"/>
      <w:lvlText w:val=""/>
      <w:lvlJc w:val="left"/>
      <w:pPr>
        <w:tabs>
          <w:tab w:val="num" w:pos="720"/>
        </w:tabs>
        <w:ind w:left="720" w:hanging="360"/>
      </w:pPr>
      <w:rPr>
        <w:rFonts w:ascii="Wingdings" w:hAnsi="Wingdings" w:cs="Wingdings" w:hint="default"/>
        <w:sz w:val="24"/>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12">
    <w:lvl w:ilvl="0">
      <w:start w:val="1"/>
      <w:numFmt w:val="bullet"/>
      <w:lvlText w:val=""/>
      <w:lvlJc w:val="left"/>
      <w:pPr>
        <w:tabs>
          <w:tab w:val="num" w:pos="720"/>
        </w:tabs>
        <w:ind w:left="720" w:hanging="360"/>
      </w:pPr>
      <w:rPr>
        <w:rFonts w:ascii="Wingdings" w:hAnsi="Wingdings" w:cs="Wingdings" w:hint="default"/>
        <w:sz w:val="24"/>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13">
    <w:lvl w:ilvl="0">
      <w:start w:val="1"/>
      <w:numFmt w:val="bullet"/>
      <w:lvlText w:val=""/>
      <w:lvlJc w:val="left"/>
      <w:pPr>
        <w:tabs>
          <w:tab w:val="num" w:pos="720"/>
        </w:tabs>
        <w:ind w:left="720" w:hanging="360"/>
      </w:pPr>
      <w:rPr>
        <w:rFonts w:ascii="Wingdings" w:hAnsi="Wingdings" w:cs="Wingdings" w:hint="default"/>
        <w:sz w:val="24"/>
        <w:b/>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61"/>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uk-UA" w:eastAsia="zh-CN" w:bidi="hi-IN"/>
      </w:rPr>
    </w:rPrDefault>
    <w:pPrDefault>
      <w:pPr/>
    </w:pPrDefault>
  </w:docDefaults>
  <w:style w:type="paragraph" w:styleId="Normal">
    <w:name w:val="Normal"/>
    <w:qFormat/>
    <w:pPr>
      <w:widowControl/>
      <w:overflowPunct w:val="true"/>
      <w:bidi w:val="0"/>
      <w:jc w:val="left"/>
    </w:pPr>
    <w:rPr>
      <w:rFonts w:ascii="Times New Roman" w:hAnsi="Times New Roman" w:eastAsia="Noto Sans CJK SC Regular" w:cs="FreeSans"/>
      <w:color w:val="00000A"/>
      <w:kern w:val="2"/>
      <w:sz w:val="24"/>
      <w:szCs w:val="24"/>
      <w:lang w:val="uk-UA" w:eastAsia="zh-CN" w:bidi="hi-IN"/>
    </w:rPr>
  </w:style>
  <w:style w:type="paragraph" w:styleId="1">
    <w:name w:val="Heading 1"/>
    <w:basedOn w:val="Style29"/>
    <w:next w:val="Style25"/>
    <w:qFormat/>
    <w:pPr>
      <w:numPr>
        <w:ilvl w:val="0"/>
        <w:numId w:val="1"/>
      </w:numPr>
      <w:outlineLvl w:val="0"/>
    </w:pPr>
    <w:rPr>
      <w:rFonts w:ascii="Liberation Serif" w:hAnsi="Liberation Serif" w:eastAsia="NSimSun" w:cs="Arial"/>
      <w:b/>
      <w:bCs/>
      <w:sz w:val="48"/>
      <w:szCs w:val="48"/>
    </w:rPr>
  </w:style>
  <w:style w:type="paragraph" w:styleId="5">
    <w:name w:val="Heading 5"/>
    <w:basedOn w:val="Normal"/>
    <w:qFormat/>
    <w:pPr>
      <w:keepNext w:val="true"/>
      <w:numPr>
        <w:ilvl w:val="4"/>
        <w:numId w:val="1"/>
      </w:numPr>
      <w:jc w:val="both"/>
      <w:outlineLvl w:val="4"/>
    </w:pPr>
    <w:rPr>
      <w:szCs w:val="20"/>
    </w:rPr>
  </w:style>
  <w:style w:type="character" w:styleId="DefaultParagraphFont">
    <w:name w:val="Default Paragraph Font"/>
    <w:qFormat/>
    <w:rPr/>
  </w:style>
  <w:style w:type="character" w:styleId="Style12">
    <w:name w:val="Виділення жирним"/>
    <w:qFormat/>
    <w:rPr>
      <w:b/>
      <w:bCs/>
    </w:rPr>
  </w:style>
  <w:style w:type="character" w:styleId="Style13">
    <w:name w:val="Текст выноски Знак"/>
    <w:basedOn w:val="DefaultParagraphFont"/>
    <w:qFormat/>
    <w:rPr>
      <w:rFonts w:ascii="Segoe UI" w:hAnsi="Segoe UI" w:cs="Mangal"/>
      <w:color w:val="00000A"/>
      <w:sz w:val="18"/>
      <w:szCs w:val="16"/>
    </w:rPr>
  </w:style>
  <w:style w:type="character" w:styleId="Style14">
    <w:name w:val="Нижний колонтитул Знак"/>
    <w:basedOn w:val="DefaultParagraphFont"/>
    <w:qFormat/>
    <w:rPr>
      <w:rFonts w:cs="Mangal"/>
      <w:color w:val="00000A"/>
      <w:sz w:val="24"/>
      <w:szCs w:val="21"/>
    </w:rPr>
  </w:style>
  <w:style w:type="character" w:styleId="Style15">
    <w:name w:val="Верхний колонтитул Знак"/>
    <w:basedOn w:val="DefaultParagraphFont"/>
    <w:qFormat/>
    <w:rPr>
      <w:color w:val="00000A"/>
      <w:sz w:val="24"/>
    </w:rPr>
  </w:style>
  <w:style w:type="character" w:styleId="Style16">
    <w:name w:val="Выделение жирным"/>
    <w:qFormat/>
    <w:rPr>
      <w:b/>
      <w:bCs/>
    </w:rPr>
  </w:style>
  <w:style w:type="character" w:styleId="Strong">
    <w:name w:val="Strong"/>
    <w:basedOn w:val="DefaultParagraphFont"/>
    <w:qFormat/>
    <w:rPr>
      <w:b/>
      <w:bCs/>
    </w:rPr>
  </w:style>
  <w:style w:type="character" w:styleId="11">
    <w:name w:val="Верхний колонтитул Знак1"/>
    <w:basedOn w:val="DefaultParagraphFont"/>
    <w:qFormat/>
    <w:rPr>
      <w:rFonts w:cs="Mangal"/>
      <w:color w:val="00000A"/>
      <w:sz w:val="24"/>
      <w:szCs w:val="21"/>
    </w:rPr>
  </w:style>
  <w:style w:type="character" w:styleId="12">
    <w:name w:val="Нижний колонтитул Знак1"/>
    <w:basedOn w:val="DefaultParagraphFont"/>
    <w:qFormat/>
    <w:rPr>
      <w:rFonts w:cs="Mangal"/>
      <w:color w:val="00000A"/>
      <w:sz w:val="24"/>
      <w:szCs w:val="21"/>
    </w:rPr>
  </w:style>
  <w:style w:type="character" w:styleId="Style17">
    <w:name w:val="Интернет-ссылка"/>
    <w:rPr>
      <w:color w:val="000080"/>
      <w:u w:val="single"/>
    </w:rPr>
  </w:style>
  <w:style w:type="character" w:styleId="Style18">
    <w:name w:val="Шрифт абзацу за промовчанням"/>
    <w:qFormat/>
    <w:rPr/>
  </w:style>
  <w:style w:type="character" w:styleId="Style19">
    <w:name w:val="Символ нумерации"/>
    <w:qFormat/>
    <w:rPr/>
  </w:style>
  <w:style w:type="character" w:styleId="13">
    <w:name w:val="Основной шрифт абзаца1"/>
    <w:qFormat/>
    <w:rPr/>
  </w:style>
  <w:style w:type="character" w:styleId="Style20">
    <w:name w:val="Основной текст_"/>
    <w:qFormat/>
    <w:rPr>
      <w:spacing w:val="-8"/>
      <w:sz w:val="26"/>
      <w:szCs w:val="26"/>
      <w:lang w:val="uk-UA" w:bidi="ar-SA"/>
    </w:rPr>
  </w:style>
  <w:style w:type="character" w:styleId="Style21">
    <w:name w:val="Основной шрифт абзаца"/>
    <w:qFormat/>
    <w:rPr/>
  </w:style>
  <w:style w:type="character" w:styleId="Xfm92644337">
    <w:name w:val="xfm_92644337"/>
    <w:qFormat/>
    <w:rPr/>
  </w:style>
  <w:style w:type="character" w:styleId="WW8Num1z0">
    <w:name w:val="WW8Num1z0"/>
    <w:qFormat/>
    <w:rPr/>
  </w:style>
  <w:style w:type="character" w:styleId="Style22">
    <w:name w:val="Строгий"/>
    <w:basedOn w:val="Style21"/>
    <w:qFormat/>
    <w:rPr>
      <w:b/>
      <w:bCs/>
    </w:rPr>
  </w:style>
  <w:style w:type="character" w:styleId="Style23">
    <w:name w:val="Маркеры списка"/>
    <w:qFormat/>
    <w:rPr>
      <w:rFonts w:ascii="OpenSymbol" w:hAnsi="OpenSymbol" w:eastAsia="OpenSymbol" w:cs="OpenSymbol"/>
    </w:rPr>
  </w:style>
  <w:style w:type="paragraph" w:styleId="Style24">
    <w:name w:val="Заголовок"/>
    <w:basedOn w:val="Normal"/>
    <w:next w:val="Style25"/>
    <w:qFormat/>
    <w:pPr>
      <w:keepNext w:val="true"/>
      <w:spacing w:before="240" w:after="120"/>
    </w:pPr>
    <w:rPr>
      <w:rFonts w:ascii="Liberation Sans" w:hAnsi="Liberation Sans" w:eastAsia="Microsoft YaHei" w:cs="Arial"/>
      <w:sz w:val="28"/>
      <w:szCs w:val="28"/>
    </w:rPr>
  </w:style>
  <w:style w:type="paragraph" w:styleId="Style25">
    <w:name w:val="Body Text"/>
    <w:basedOn w:val="Normal"/>
    <w:pPr>
      <w:spacing w:lineRule="auto" w:line="276" w:before="0" w:after="140"/>
    </w:pPr>
    <w:rPr/>
  </w:style>
  <w:style w:type="paragraph" w:styleId="Style26">
    <w:name w:val="List"/>
    <w:basedOn w:val="Style25"/>
    <w:pPr/>
    <w:rPr/>
  </w:style>
  <w:style w:type="paragraph" w:styleId="Style27">
    <w:name w:val="Caption"/>
    <w:basedOn w:val="Normal"/>
    <w:qFormat/>
    <w:pPr>
      <w:suppressLineNumbers/>
      <w:spacing w:before="120" w:after="120"/>
    </w:pPr>
    <w:rPr>
      <w:rFonts w:cs="Arial"/>
      <w:i/>
      <w:iCs/>
      <w:sz w:val="24"/>
      <w:szCs w:val="24"/>
    </w:rPr>
  </w:style>
  <w:style w:type="paragraph" w:styleId="Style28">
    <w:name w:val="Указатель"/>
    <w:basedOn w:val="Normal"/>
    <w:qFormat/>
    <w:pPr>
      <w:suppressLineNumbers/>
    </w:pPr>
    <w:rPr>
      <w:rFonts w:cs="Arial"/>
    </w:rPr>
  </w:style>
  <w:style w:type="paragraph" w:styleId="Style29">
    <w:name w:val="Title"/>
    <w:basedOn w:val="Normal"/>
    <w:next w:val="Style25"/>
    <w:qFormat/>
    <w:pPr>
      <w:keepNext w:val="true"/>
      <w:spacing w:before="240" w:after="120"/>
    </w:pPr>
    <w:rPr>
      <w:sz w:val="28"/>
      <w:szCs w:val="28"/>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rFonts w:cs="Lucida Sans"/>
    </w:rPr>
  </w:style>
  <w:style w:type="paragraph" w:styleId="Style30">
    <w:name w:val="Покажчик"/>
    <w:basedOn w:val="Normal"/>
    <w:qFormat/>
    <w:pPr>
      <w:suppressLineNumbers/>
    </w:pPr>
    <w:rPr/>
  </w:style>
  <w:style w:type="paragraph" w:styleId="Style31">
    <w:name w:val="Верхний и нижний колонтитулы"/>
    <w:basedOn w:val="Normal"/>
    <w:qFormat/>
    <w:pPr/>
    <w:rPr/>
  </w:style>
  <w:style w:type="paragraph" w:styleId="Style32">
    <w:name w:val="Header"/>
    <w:basedOn w:val="Normal"/>
    <w:pPr>
      <w:tabs>
        <w:tab w:val="clear" w:pos="709"/>
        <w:tab w:val="center" w:pos="4677" w:leader="none"/>
        <w:tab w:val="right" w:pos="9355" w:leader="none"/>
      </w:tabs>
    </w:pPr>
    <w:rPr>
      <w:rFonts w:cs="Mangal"/>
      <w:szCs w:val="21"/>
    </w:rPr>
  </w:style>
  <w:style w:type="paragraph" w:styleId="Textbody">
    <w:name w:val="Text body"/>
    <w:basedOn w:val="Normal"/>
    <w:qFormat/>
    <w:pPr>
      <w:suppressAutoHyphens w:val="true"/>
      <w:spacing w:lineRule="auto" w:line="288" w:before="0" w:after="140"/>
      <w:textAlignment w:val="baseline"/>
    </w:pPr>
    <w:rPr>
      <w:rFonts w:ascii="Liberation Serif" w:hAnsi="Liberation Serif" w:eastAsia="SimSun" w:cs="Mangal"/>
      <w:color w:val="auto"/>
      <w:lang w:val="en-US"/>
    </w:rPr>
  </w:style>
  <w:style w:type="paragraph" w:styleId="ListParagraph">
    <w:name w:val="List Paragraph"/>
    <w:basedOn w:val="Normal"/>
    <w:qFormat/>
    <w:pPr>
      <w:spacing w:before="0" w:after="0"/>
      <w:ind w:left="720" w:right="0" w:hanging="0"/>
      <w:contextualSpacing/>
    </w:pPr>
    <w:rPr>
      <w:rFonts w:cs="Mangal"/>
      <w:szCs w:val="21"/>
    </w:rPr>
  </w:style>
  <w:style w:type="paragraph" w:styleId="BalloonText">
    <w:name w:val="Balloon Text"/>
    <w:basedOn w:val="Normal"/>
    <w:qFormat/>
    <w:pPr/>
    <w:rPr>
      <w:rFonts w:ascii="Segoe UI" w:hAnsi="Segoe UI" w:cs="Mangal"/>
      <w:sz w:val="18"/>
      <w:szCs w:val="16"/>
    </w:rPr>
  </w:style>
  <w:style w:type="paragraph" w:styleId="Style33">
    <w:name w:val="Footer"/>
    <w:basedOn w:val="Normal"/>
    <w:pPr>
      <w:tabs>
        <w:tab w:val="clear" w:pos="709"/>
        <w:tab w:val="center" w:pos="4677" w:leader="none"/>
        <w:tab w:val="right" w:pos="9355" w:leader="none"/>
      </w:tabs>
    </w:pPr>
    <w:rPr>
      <w:rFonts w:cs="Mangal"/>
      <w:szCs w:val="21"/>
    </w:rPr>
  </w:style>
  <w:style w:type="paragraph" w:styleId="Western">
    <w:name w:val="western"/>
    <w:basedOn w:val="Normal"/>
    <w:qFormat/>
    <w:pPr>
      <w:spacing w:lineRule="auto" w:line="288" w:before="280" w:after="142"/>
    </w:pPr>
    <w:rPr>
      <w:rFonts w:ascii="Liberation Serif" w:hAnsi="Liberation Serif" w:eastAsia="NSimSun" w:cs="Arial Unicode MS"/>
      <w:color w:val="000000"/>
      <w:sz w:val="28"/>
      <w:szCs w:val="28"/>
      <w:lang w:val="ru-RU"/>
    </w:rPr>
  </w:style>
  <w:style w:type="paragraph" w:styleId="NoSpacing">
    <w:name w:val="No Spacing"/>
    <w:qFormat/>
    <w:pPr>
      <w:widowControl/>
      <w:overflowPunct w:val="true"/>
      <w:bidi w:val="0"/>
      <w:jc w:val="left"/>
    </w:pPr>
    <w:rPr>
      <w:rFonts w:ascii="Times New Roman" w:hAnsi="Times New Roman" w:eastAsia="Noto Sans CJK SC Regular" w:cs="FreeSans"/>
      <w:color w:val="00000A"/>
      <w:kern w:val="0"/>
      <w:sz w:val="24"/>
      <w:szCs w:val="24"/>
      <w:lang w:val="ru-RU" w:eastAsia="ru-RU" w:bidi="hi-IN"/>
    </w:rPr>
  </w:style>
  <w:style w:type="paragraph" w:styleId="Standard">
    <w:name w:val="Standard"/>
    <w:qFormat/>
    <w:pPr>
      <w:widowControl/>
      <w:suppressAutoHyphens w:val="true"/>
      <w:overflowPunct w:val="true"/>
      <w:bidi w:val="0"/>
      <w:jc w:val="left"/>
      <w:textAlignment w:val="baseline"/>
    </w:pPr>
    <w:rPr>
      <w:rFonts w:ascii="Liberation Serif" w:hAnsi="Liberation Serif" w:eastAsia="NSimSun" w:cs="Arial"/>
      <w:color w:val="auto"/>
      <w:kern w:val="2"/>
      <w:sz w:val="24"/>
      <w:szCs w:val="24"/>
      <w:lang w:val="uk-UA" w:eastAsia="zh-CN" w:bidi="hi-IN"/>
    </w:rPr>
  </w:style>
  <w:style w:type="paragraph" w:styleId="Default">
    <w:name w:val="Default"/>
    <w:qFormat/>
    <w:pPr>
      <w:widowControl/>
      <w:overflowPunct w:val="true"/>
      <w:bidi w:val="0"/>
      <w:jc w:val="left"/>
    </w:pPr>
    <w:rPr>
      <w:rFonts w:ascii="Times New Roman" w:hAnsi="Times New Roman" w:eastAsia="Times New Roman" w:cs="Times New Roman"/>
      <w:color w:val="000000"/>
      <w:kern w:val="2"/>
      <w:sz w:val="24"/>
      <w:szCs w:val="24"/>
      <w:lang w:val="ru-RU" w:eastAsia="ru-RU" w:bidi="hi-IN"/>
    </w:rPr>
  </w:style>
  <w:style w:type="paragraph" w:styleId="NormalWeb">
    <w:name w:val="Normal (Web)"/>
    <w:basedOn w:val="Normal"/>
    <w:qFormat/>
    <w:pPr>
      <w:suppressAutoHyphens w:val="false"/>
      <w:spacing w:before="280" w:after="280"/>
    </w:pPr>
    <w:rPr>
      <w:rFonts w:eastAsia="Times New Roman" w:cs="Times New Roman"/>
      <w:color w:val="auto"/>
      <w:kern w:val="0"/>
      <w:lang w:val="ru-RU" w:eastAsia="ru-RU" w:bidi="ar-SA"/>
    </w:rPr>
  </w:style>
  <w:style w:type="paragraph" w:styleId="Style34">
    <w:name w:val="Обычный (веб)"/>
    <w:basedOn w:val="Standard"/>
    <w:qFormat/>
    <w:pPr>
      <w:suppressAutoHyphens w:val="false"/>
      <w:spacing w:before="280" w:after="280"/>
    </w:pPr>
    <w:rPr>
      <w:rFonts w:eastAsia="Times New Roman" w:cs="Times New Roman"/>
      <w:color w:val="000000"/>
      <w:kern w:val="0"/>
      <w:lang w:val="ru-RU" w:bidi="ar-SA"/>
    </w:rPr>
  </w:style>
  <w:style w:type="paragraph" w:styleId="Style35">
    <w:name w:val="Текст у вказаному форматі"/>
    <w:basedOn w:val="Normal"/>
    <w:next w:val="Normal"/>
    <w:qFormat/>
    <w:pPr>
      <w:suppressAutoHyphens w:val="true"/>
      <w:spacing w:lineRule="auto" w:line="240" w:before="0" w:after="0"/>
    </w:pPr>
    <w:rPr>
      <w:rFonts w:ascii="Liberation Mono" w:hAnsi="Liberation Mono" w:eastAsia="Noto Sans Mono CJK SC" w:cs="Liberation Mono"/>
      <w:sz w:val="20"/>
      <w:szCs w:val="20"/>
      <w:lang w:val="uk-UA" w:eastAsia="zh-CN"/>
    </w:rPr>
  </w:style>
  <w:style w:type="paragraph" w:styleId="14">
    <w:name w:val="Назва об'єкта1"/>
    <w:basedOn w:val="Normal"/>
    <w:next w:val="A"/>
    <w:qFormat/>
    <w:pPr>
      <w:suppressLineNumbers/>
      <w:spacing w:before="120" w:after="120"/>
    </w:pPr>
    <w:rPr>
      <w:rFonts w:cs="Arial Unicode MS"/>
      <w:i/>
      <w:iCs/>
      <w:sz w:val="24"/>
      <w:szCs w:val="24"/>
    </w:rPr>
  </w:style>
  <w:style w:type="paragraph" w:styleId="A">
    <w:name w:val="a"/>
    <w:basedOn w:val="Normal"/>
    <w:next w:val="15"/>
    <w:qFormat/>
    <w:pPr>
      <w:suppressAutoHyphens w:val="false"/>
      <w:spacing w:before="100" w:after="100"/>
    </w:pPr>
    <w:rPr>
      <w:rFonts w:eastAsia="Times New Roman" w:cs="Times New Roman"/>
      <w:kern w:val="0"/>
      <w:lang w:bidi="ar-SA"/>
    </w:rPr>
  </w:style>
  <w:style w:type="paragraph" w:styleId="15">
    <w:name w:val="Верхний колонтитул1"/>
    <w:basedOn w:val="Normal"/>
    <w:next w:val="Style31"/>
    <w:qFormat/>
    <w:pPr>
      <w:suppressLineNumbers/>
      <w:tabs>
        <w:tab w:val="clear" w:pos="709"/>
        <w:tab w:val="center" w:pos="4819" w:leader="none"/>
        <w:tab w:val="right" w:pos="9638" w:leader="none"/>
      </w:tabs>
      <w:suppressAutoHyphens w:val="false"/>
    </w:pPr>
    <w:rPr>
      <w:color w:val="00000A"/>
    </w:rPr>
  </w:style>
  <w:style w:type="paragraph" w:styleId="2">
    <w:name w:val="Основной текст (2)"/>
    <w:basedOn w:val="Normal"/>
    <w:next w:val="Style36"/>
    <w:qFormat/>
    <w:pPr>
      <w:shd w:val="clear" w:fill="FFFFFF"/>
      <w:suppressAutoHyphens w:val="false"/>
      <w:spacing w:lineRule="exact" w:line="322" w:before="0" w:after="300"/>
      <w:jc w:val="center"/>
    </w:pPr>
    <w:rPr>
      <w:color w:val="00000A"/>
      <w:sz w:val="26"/>
      <w:szCs w:val="26"/>
    </w:rPr>
  </w:style>
  <w:style w:type="paragraph" w:styleId="Style36">
    <w:name w:val="Вміст таблиці"/>
    <w:basedOn w:val="Normal"/>
    <w:qFormat/>
    <w:pPr>
      <w:suppressLineNumbers/>
    </w:pPr>
    <w:rPr/>
  </w:style>
  <w:style w:type="paragraph" w:styleId="Style37">
    <w:name w:val="Текст в заданном формате"/>
    <w:basedOn w:val="Normal"/>
    <w:qFormat/>
    <w:pPr/>
    <w:rPr>
      <w:rFonts w:ascii="Liberation Mono" w:hAnsi="Liberation Mono" w:cs="Liberation Mono"/>
      <w:sz w:val="20"/>
      <w:szCs w:val="20"/>
    </w:rPr>
  </w:style>
  <w:style w:type="paragraph" w:styleId="DocumentMap">
    <w:name w:val="DocumentMap"/>
    <w:qFormat/>
    <w:pPr>
      <w:widowControl/>
      <w:overflowPunct w:val="true"/>
      <w:bidi w:val="0"/>
      <w:jc w:val="left"/>
      <w:textAlignment w:val="auto"/>
    </w:pPr>
    <w:rPr>
      <w:rFonts w:ascii="Times New Roman" w:hAnsi="Times New Roman" w:eastAsia="Times New Roman" w:cs="Times New Roman"/>
      <w:color w:val="auto"/>
      <w:kern w:val="2"/>
      <w:sz w:val="20"/>
      <w:szCs w:val="20"/>
      <w:lang w:val="ru-RU" w:eastAsia="ru-RU" w:bidi="ar-SA"/>
    </w:rPr>
  </w:style>
  <w:style w:type="paragraph" w:styleId="Style38">
    <w:name w:val="Содержимое таблицы"/>
    <w:basedOn w:val="Normal"/>
    <w:qFormat/>
    <w:pPr>
      <w:suppressLineNumbers/>
    </w:pPr>
    <w:rPr/>
  </w:style>
  <w:style w:type="paragraph" w:styleId="Style39">
    <w:name w:val="Заголовок таблицы"/>
    <w:basedOn w:val="Style38"/>
    <w:qFormat/>
    <w:pPr>
      <w:suppressLineNumbers/>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8745</TotalTime>
  <Application>LibreOffice/6.3.1.2$Windows_X86_64 LibreOffice_project/b79626edf0065ac373bd1df5c28bd630b4424273</Application>
  <Pages>15</Pages>
  <Words>5318</Words>
  <Characters>37309</Characters>
  <CharactersWithSpaces>42767</CharactersWithSpaces>
  <Paragraphs>441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2019-03-19T06:34:00Z</dcterms:created>
  <dc:creator>user</dc:creator>
  <dc:description/>
  <dc:language>uk-UA</dc:language>
  <cp:lastModifiedBy/>
  <cp:lastPrinted>2023-07-05T08:36:41Z</cp:lastPrinted>
  <dcterms:modified xsi:type="dcterms:W3CDTF">2023-07-05T08:36:37Z</dcterms:modified>
  <cp:revision>954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