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A0" w:rsidRPr="00C52A88" w:rsidRDefault="0004767C" w:rsidP="00C52A88">
      <w:pPr>
        <w:spacing w:before="240" w:after="240" w:line="240" w:lineRule="auto"/>
        <w:ind w:firstLine="567"/>
        <w:jc w:val="both"/>
        <w:rPr>
          <w:rFonts w:ascii="Times New Roman" w:eastAsia="Times New Roman" w:hAnsi="Times New Roman" w:cs="Times New Roman"/>
          <w:b/>
          <w:sz w:val="28"/>
          <w:szCs w:val="28"/>
          <w:highlight w:val="white"/>
        </w:rPr>
      </w:pPr>
      <w:r w:rsidRPr="00C52A88">
        <w:rPr>
          <w:rFonts w:ascii="Times New Roman" w:eastAsia="Times New Roman" w:hAnsi="Times New Roman" w:cs="Times New Roman"/>
          <w:b/>
          <w:sz w:val="28"/>
          <w:szCs w:val="28"/>
          <w:highlight w:val="white"/>
        </w:rPr>
        <w:t>ЗВІТ РЕШЕТИЛІВСЬКОГО МІСЬКОГО ГОЛОВИ ЗА 2024 РІК</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2024 рік промайнув швидко. Звичайно, ми сподівалися, що рік стане переможним, проте війна продовжується. Боротьба України з російською федерацією триває понад десятиліття, а в лютому минає вже три роки з початку повномасштабного вторгнення.</w:t>
      </w:r>
    </w:p>
    <w:p w:rsidR="00F103A0" w:rsidRPr="00C52A88" w:rsidRDefault="0004767C" w:rsidP="00C52A88">
      <w:pPr>
        <w:shd w:val="clear" w:color="auto" w:fill="FFFFFF"/>
        <w:spacing w:after="2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Я дякую Збройним силам України, загонам територіальної оборони та іншим військовим формуванням за захист рідної землі та можливість розвивати громаду. Дякую усім жителям громади за активну громадську позицію, небайдужість, силу духу та вірність інтересам громади та України. Окремо хочу подякувати платникам податків, завдяки яким громада отримує фінансову основу для реалізації важливих </w:t>
      </w:r>
      <w:proofErr w:type="spellStart"/>
      <w:r w:rsidRPr="00C52A88">
        <w:rPr>
          <w:rFonts w:ascii="Times New Roman" w:eastAsia="Times New Roman" w:hAnsi="Times New Roman" w:cs="Times New Roman"/>
          <w:sz w:val="28"/>
          <w:szCs w:val="28"/>
          <w:highlight w:val="white"/>
        </w:rPr>
        <w:t>проєктів</w:t>
      </w:r>
      <w:proofErr w:type="spellEnd"/>
      <w:r w:rsidRPr="00C52A88">
        <w:rPr>
          <w:rFonts w:ascii="Times New Roman" w:eastAsia="Times New Roman" w:hAnsi="Times New Roman" w:cs="Times New Roman"/>
          <w:sz w:val="28"/>
          <w:szCs w:val="28"/>
          <w:highlight w:val="white"/>
        </w:rPr>
        <w:t xml:space="preserve"> навіть у складних умовах воєнного часу. Ваша відповідальність та свідомість є запорукою стабільності та розвитку нашої громади. Дякую депутатам міської ради, членам виконавчого комітету, колегам за оперативну, професійну та віддану працю у цей складний для країни час.</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Звіт за 2024 рік — це підсумок нашої спільної роботи. Ми працюємо разом заради майбутнього Решетилівської громади та всієї України.</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Одним із пріоритетних напрямків нашої роботи – це </w:t>
      </w:r>
      <w:r w:rsidRPr="00C52A88">
        <w:rPr>
          <w:rFonts w:ascii="Times New Roman" w:eastAsia="Times New Roman" w:hAnsi="Times New Roman" w:cs="Times New Roman"/>
          <w:b/>
          <w:sz w:val="28"/>
          <w:szCs w:val="28"/>
          <w:highlight w:val="white"/>
        </w:rPr>
        <w:t>ПІДТРИМКА ЗБРОЙНИХ СИЛ УКРАЇНИ</w:t>
      </w:r>
      <w:r w:rsidRPr="00C52A88">
        <w:rPr>
          <w:rFonts w:ascii="Times New Roman" w:eastAsia="Times New Roman" w:hAnsi="Times New Roman" w:cs="Times New Roman"/>
          <w:sz w:val="28"/>
          <w:szCs w:val="28"/>
          <w:highlight w:val="white"/>
        </w:rPr>
        <w:t xml:space="preserve">. Усього протягом цього року на допомогу військовим частинам, військовослужбовцям Решетилівської громади та їх родинам з місцевого бюджету виділено понад 22 </w:t>
      </w:r>
      <w:proofErr w:type="spellStart"/>
      <w:r w:rsidRPr="00C52A88">
        <w:rPr>
          <w:rFonts w:ascii="Times New Roman" w:eastAsia="Times New Roman" w:hAnsi="Times New Roman" w:cs="Times New Roman"/>
          <w:sz w:val="28"/>
          <w:szCs w:val="28"/>
          <w:highlight w:val="white"/>
        </w:rPr>
        <w:t>млн</w:t>
      </w:r>
      <w:proofErr w:type="spellEnd"/>
      <w:r w:rsidRPr="00C52A88">
        <w:rPr>
          <w:rFonts w:ascii="Times New Roman" w:eastAsia="Times New Roman" w:hAnsi="Times New Roman" w:cs="Times New Roman"/>
          <w:sz w:val="28"/>
          <w:szCs w:val="28"/>
          <w:highlight w:val="white"/>
        </w:rPr>
        <w:t xml:space="preserve"> гривень.</w:t>
      </w:r>
    </w:p>
    <w:p w:rsidR="00F103A0" w:rsidRPr="00C52A88" w:rsidRDefault="0004767C" w:rsidP="00C52A88">
      <w:pPr>
        <w:spacing w:before="240" w:after="240" w:line="240" w:lineRule="auto"/>
        <w:ind w:firstLine="567"/>
        <w:jc w:val="both"/>
        <w:rPr>
          <w:rFonts w:ascii="Times New Roman" w:eastAsia="Times New Roman" w:hAnsi="Times New Roman" w:cs="Times New Roman"/>
          <w:b/>
          <w:sz w:val="28"/>
          <w:szCs w:val="28"/>
          <w:highlight w:val="white"/>
        </w:rPr>
      </w:pPr>
      <w:r w:rsidRPr="00C52A88">
        <w:rPr>
          <w:rFonts w:ascii="Times New Roman" w:eastAsia="Times New Roman" w:hAnsi="Times New Roman" w:cs="Times New Roman"/>
          <w:b/>
          <w:sz w:val="28"/>
          <w:szCs w:val="28"/>
          <w:highlight w:val="white"/>
        </w:rPr>
        <w:t>ДОПОМОГА ВІЙСЬКОВИМ ЧАСТИНАМ</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Решетилівська громада активно підтримує Збройні Сили України, загони територіальної оборони та інші військові формування, які мужньо захищають нашу країну від російської агресії. Завдяки згуртованій роботі депутатського корпусу, підтримці платників податків і злагодженій співпраці з військовими нам вдалося зробити вагомий внесок у посилення обороноздатності країни.</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9 174 000,00 гривень виділено у вигляді субвенцій в рамках Програми реалізації Концепції допризовної підготовки, забезпечення прописки громадян до призовної дільниці, призову до лав Збройних Сил України та підтримки заходів територіальної оборони. </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За ці кошти військові частини самостійно придбали БПЛА (безпілотні літальні апарати/</w:t>
      </w:r>
      <w:proofErr w:type="spellStart"/>
      <w:r w:rsidRPr="00C52A88">
        <w:rPr>
          <w:rFonts w:ascii="Times New Roman" w:eastAsia="Times New Roman" w:hAnsi="Times New Roman" w:cs="Times New Roman"/>
          <w:sz w:val="28"/>
          <w:szCs w:val="28"/>
          <w:highlight w:val="white"/>
        </w:rPr>
        <w:t>дрони</w:t>
      </w:r>
      <w:proofErr w:type="spellEnd"/>
      <w:r w:rsidRPr="00C52A88">
        <w:rPr>
          <w:rFonts w:ascii="Times New Roman" w:eastAsia="Times New Roman" w:hAnsi="Times New Roman" w:cs="Times New Roman"/>
          <w:sz w:val="28"/>
          <w:szCs w:val="28"/>
          <w:highlight w:val="white"/>
        </w:rPr>
        <w:t>/</w:t>
      </w:r>
      <w:proofErr w:type="spellStart"/>
      <w:r w:rsidRPr="00C52A88">
        <w:rPr>
          <w:rFonts w:ascii="Times New Roman" w:eastAsia="Times New Roman" w:hAnsi="Times New Roman" w:cs="Times New Roman"/>
          <w:sz w:val="28"/>
          <w:szCs w:val="28"/>
          <w:highlight w:val="white"/>
        </w:rPr>
        <w:t>квадрокоптери</w:t>
      </w:r>
      <w:proofErr w:type="spellEnd"/>
      <w:r w:rsidRPr="00C52A88">
        <w:rPr>
          <w:rFonts w:ascii="Times New Roman" w:eastAsia="Times New Roman" w:hAnsi="Times New Roman" w:cs="Times New Roman"/>
          <w:sz w:val="28"/>
          <w:szCs w:val="28"/>
          <w:highlight w:val="white"/>
        </w:rPr>
        <w:t xml:space="preserve"> MAVIC, </w:t>
      </w:r>
      <w:proofErr w:type="spellStart"/>
      <w:r w:rsidRPr="00C52A88">
        <w:rPr>
          <w:rFonts w:ascii="Times New Roman" w:eastAsia="Times New Roman" w:hAnsi="Times New Roman" w:cs="Times New Roman"/>
          <w:sz w:val="28"/>
          <w:szCs w:val="28"/>
          <w:highlight w:val="white"/>
        </w:rPr>
        <w:t>Matrice</w:t>
      </w:r>
      <w:proofErr w:type="spellEnd"/>
      <w:r w:rsidRPr="00C52A88">
        <w:rPr>
          <w:rFonts w:ascii="Times New Roman" w:eastAsia="Times New Roman" w:hAnsi="Times New Roman" w:cs="Times New Roman"/>
          <w:sz w:val="28"/>
          <w:szCs w:val="28"/>
          <w:highlight w:val="white"/>
        </w:rPr>
        <w:t>), РЕБ (засоби радіоелектронної боротьби), потужні магістральні тягачі MAN різної конфігурації, військову та іншу спецтехніку, запчастини та комплектуючі до них.</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lastRenderedPageBreak/>
        <w:t>А також здійснено закупівлі виконавчим комітетом матеріальних цінностей та передачі військовим частинам на суму 6 713 108, 20 грн.</w:t>
      </w:r>
    </w:p>
    <w:p w:rsidR="00F103A0" w:rsidRDefault="0004767C" w:rsidP="008558A7">
      <w:pPr>
        <w:spacing w:before="240" w:after="240" w:line="240" w:lineRule="auto"/>
        <w:ind w:firstLine="567"/>
        <w:jc w:val="both"/>
        <w:rPr>
          <w:rFonts w:ascii="Times New Roman" w:eastAsia="Times New Roman" w:hAnsi="Times New Roman" w:cs="Times New Roman"/>
          <w:sz w:val="28"/>
          <w:szCs w:val="28"/>
          <w:highlight w:val="white"/>
          <w:lang w:val="uk-UA"/>
        </w:rPr>
      </w:pPr>
      <w:r w:rsidRPr="00C52A88">
        <w:rPr>
          <w:rFonts w:ascii="Times New Roman" w:eastAsia="Times New Roman" w:hAnsi="Times New Roman" w:cs="Times New Roman"/>
          <w:sz w:val="28"/>
          <w:szCs w:val="28"/>
          <w:highlight w:val="white"/>
        </w:rPr>
        <w:t xml:space="preserve">Це два автомобілі </w:t>
      </w:r>
      <w:proofErr w:type="spellStart"/>
      <w:r w:rsidRPr="00C52A88">
        <w:rPr>
          <w:rFonts w:ascii="Times New Roman" w:eastAsia="Times New Roman" w:hAnsi="Times New Roman" w:cs="Times New Roman"/>
          <w:sz w:val="28"/>
          <w:szCs w:val="28"/>
          <w:highlight w:val="white"/>
        </w:rPr>
        <w:t>Mitsubishi</w:t>
      </w:r>
      <w:proofErr w:type="spellEnd"/>
      <w:r w:rsidRPr="00C52A88">
        <w:rPr>
          <w:rFonts w:ascii="Times New Roman" w:eastAsia="Times New Roman" w:hAnsi="Times New Roman" w:cs="Times New Roman"/>
          <w:sz w:val="28"/>
          <w:szCs w:val="28"/>
          <w:highlight w:val="white"/>
        </w:rPr>
        <w:t xml:space="preserve"> L200, вантажний мікроавтобус з тентом, зарядні станції, блоки фундаментні, шини автомобільні, </w:t>
      </w:r>
      <w:proofErr w:type="spellStart"/>
      <w:r w:rsidRPr="00C52A88">
        <w:rPr>
          <w:rFonts w:ascii="Times New Roman" w:eastAsia="Times New Roman" w:hAnsi="Times New Roman" w:cs="Times New Roman"/>
          <w:sz w:val="28"/>
          <w:szCs w:val="28"/>
          <w:highlight w:val="white"/>
        </w:rPr>
        <w:t>бодікамери</w:t>
      </w:r>
      <w:proofErr w:type="spellEnd"/>
      <w:r w:rsidRPr="00C52A88">
        <w:rPr>
          <w:rFonts w:ascii="Times New Roman" w:eastAsia="Times New Roman" w:hAnsi="Times New Roman" w:cs="Times New Roman"/>
          <w:sz w:val="28"/>
          <w:szCs w:val="28"/>
          <w:highlight w:val="white"/>
        </w:rPr>
        <w:t xml:space="preserve">, прожектор зенітно-пошуковий. </w:t>
      </w:r>
    </w:p>
    <w:p w:rsidR="008558A7" w:rsidRPr="008558A7" w:rsidRDefault="008558A7" w:rsidP="008558A7">
      <w:pPr>
        <w:spacing w:before="240" w:after="240" w:line="240" w:lineRule="auto"/>
        <w:ind w:firstLine="567"/>
        <w:jc w:val="both"/>
        <w:rPr>
          <w:rFonts w:ascii="Times New Roman" w:eastAsia="Times New Roman" w:hAnsi="Times New Roman" w:cs="Times New Roman"/>
          <w:sz w:val="28"/>
          <w:szCs w:val="28"/>
          <w:highlight w:val="white"/>
          <w:lang w:val="uk-UA"/>
        </w:rPr>
      </w:pPr>
    </w:p>
    <w:p w:rsidR="00F103A0" w:rsidRPr="00C52A88" w:rsidRDefault="0004767C" w:rsidP="00C52A88">
      <w:pPr>
        <w:spacing w:before="240" w:line="240" w:lineRule="auto"/>
        <w:ind w:firstLine="567"/>
        <w:jc w:val="both"/>
        <w:rPr>
          <w:rFonts w:ascii="Times New Roman" w:eastAsia="Times New Roman" w:hAnsi="Times New Roman" w:cs="Times New Roman"/>
          <w:b/>
          <w:sz w:val="28"/>
          <w:szCs w:val="28"/>
        </w:rPr>
      </w:pPr>
      <w:r w:rsidRPr="00C52A88">
        <w:rPr>
          <w:rFonts w:ascii="Times New Roman" w:eastAsia="Times New Roman" w:hAnsi="Times New Roman" w:cs="Times New Roman"/>
          <w:b/>
          <w:sz w:val="28"/>
          <w:szCs w:val="28"/>
        </w:rPr>
        <w:t>СОЦІАЛЬНИЙ ЗАХИСТ ВІЙСЬКОВИХ ТА ЇХ РОДИН</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Понад 6 </w:t>
      </w:r>
      <w:proofErr w:type="spellStart"/>
      <w:r w:rsidRPr="00C52A88">
        <w:rPr>
          <w:rFonts w:ascii="Times New Roman" w:eastAsia="Times New Roman" w:hAnsi="Times New Roman" w:cs="Times New Roman"/>
          <w:sz w:val="28"/>
          <w:szCs w:val="28"/>
        </w:rPr>
        <w:t>млн</w:t>
      </w:r>
      <w:proofErr w:type="spellEnd"/>
      <w:r w:rsidRPr="00C52A88">
        <w:rPr>
          <w:rFonts w:ascii="Times New Roman" w:eastAsia="Times New Roman" w:hAnsi="Times New Roman" w:cs="Times New Roman"/>
          <w:sz w:val="28"/>
          <w:szCs w:val="28"/>
        </w:rPr>
        <w:t xml:space="preserve"> гривень соціальної допомоги виплачено військовим Решетилівської громади та їх родинам у 2024 році.</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Зокрема, у рамках </w:t>
      </w:r>
      <w:r w:rsidRPr="00C52A88">
        <w:rPr>
          <w:rFonts w:ascii="Times New Roman" w:eastAsia="Times New Roman" w:hAnsi="Times New Roman" w:cs="Times New Roman"/>
          <w:b/>
          <w:sz w:val="28"/>
          <w:szCs w:val="28"/>
        </w:rPr>
        <w:t xml:space="preserve">Програми підтримки Захисників та Захисниць України, ветеранів війни та членів сімей загиблих (померлих) Захисників та Захисниць України на 2024–2025 роки </w:t>
      </w:r>
      <w:r w:rsidRPr="00C52A88">
        <w:rPr>
          <w:rFonts w:ascii="Times New Roman" w:eastAsia="Times New Roman" w:hAnsi="Times New Roman" w:cs="Times New Roman"/>
          <w:sz w:val="28"/>
          <w:szCs w:val="28"/>
        </w:rPr>
        <w:t xml:space="preserve">відділом сім’ї, соціального захисту та охорони здоров’я протягом 12 місяців 2024 року: </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розглянуто 269 заяв з необхідним пакетом документів на надання матеріальної допомоги мобілізованим особам чи особам, що несуть військову службу за контрактом та виплачено матеріальної допомоги на загальну суму 1335,0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розглянуто 20 заяв з необхідним пакетом документів на надання матеріальної допомоги на поховання сім’ям загиблих  військовослужбовців, які загинули у зв’язку з військовою агресією Російської Федерації проти України та виплачено матеріальної допомоги на загальну суму 400,0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розглянуто 103 заяви з необхідним пакетом документів на надання матеріальної допомоги при пораненні, контузії, каліцтві, які були отримані під час війни та виплачено матеріальної допомоги на загальну суму 1030,0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розглянуто 15 заяви з необхідним пакетом документів на надання матеріальної допомоги особам з інвалідністю в наслідок війни та виплачено матеріальної допомоги на загальну суму 30,0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розглянуто 7 заяв з необхідним пакетом документів на надання матеріальної допомоги</w:t>
      </w:r>
      <w:r w:rsidRPr="00C52A88">
        <w:rPr>
          <w:rFonts w:ascii="Times New Roman" w:eastAsia="Times New Roman" w:hAnsi="Times New Roman" w:cs="Times New Roman"/>
          <w:b/>
          <w:sz w:val="28"/>
          <w:szCs w:val="28"/>
        </w:rPr>
        <w:t xml:space="preserve"> </w:t>
      </w:r>
      <w:r w:rsidRPr="00C52A88">
        <w:rPr>
          <w:rFonts w:ascii="Times New Roman" w:eastAsia="Times New Roman" w:hAnsi="Times New Roman" w:cs="Times New Roman"/>
          <w:sz w:val="28"/>
          <w:szCs w:val="28"/>
        </w:rPr>
        <w:t xml:space="preserve">військовослужбовцям, які втратили кінцівки в наслідок збройної агресії проти України та виплачено матеріальної допомоги на загальну суму 350,0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розглянуто 151 заява з необхідним пакетом документів на надання матеріальної допомоги на оплату житлово-комунальних послуг одному з членів  </w:t>
      </w:r>
      <w:proofErr w:type="spellStart"/>
      <w:r w:rsidRPr="00C52A88">
        <w:rPr>
          <w:rFonts w:ascii="Times New Roman" w:eastAsia="Times New Roman" w:hAnsi="Times New Roman" w:cs="Times New Roman"/>
          <w:sz w:val="28"/>
          <w:szCs w:val="28"/>
        </w:rPr>
        <w:t>сімʼї</w:t>
      </w:r>
      <w:proofErr w:type="spellEnd"/>
      <w:r w:rsidRPr="00C52A88">
        <w:rPr>
          <w:rFonts w:ascii="Times New Roman" w:eastAsia="Times New Roman" w:hAnsi="Times New Roman" w:cs="Times New Roman"/>
          <w:sz w:val="28"/>
          <w:szCs w:val="28"/>
        </w:rPr>
        <w:t xml:space="preserve"> загиблого (померлого) ветерана війни, Захисника чи Захисниці України, визначених статтями 10, 10¹ Закону України </w:t>
      </w:r>
      <w:proofErr w:type="spellStart"/>
      <w:r w:rsidRPr="00C52A88">
        <w:rPr>
          <w:rFonts w:ascii="Times New Roman" w:eastAsia="Times New Roman" w:hAnsi="Times New Roman" w:cs="Times New Roman"/>
          <w:sz w:val="28"/>
          <w:szCs w:val="28"/>
        </w:rPr>
        <w:t>„Про</w:t>
      </w:r>
      <w:proofErr w:type="spellEnd"/>
      <w:r w:rsidRPr="00C52A88">
        <w:rPr>
          <w:rFonts w:ascii="Times New Roman" w:eastAsia="Times New Roman" w:hAnsi="Times New Roman" w:cs="Times New Roman"/>
          <w:sz w:val="28"/>
          <w:szCs w:val="28"/>
        </w:rPr>
        <w:t xml:space="preserve"> статус ветеранів війни, гарантії їх соціального захисту” виплачено матеріальної допомоги на загальну суму 377,5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 розглянуто 54 заяви з необхідним пакетом документів на надання матеріальної допомоги члену сім’ї військовослужбовця, який перебуває в </w:t>
      </w:r>
      <w:r w:rsidRPr="00C52A88">
        <w:rPr>
          <w:rFonts w:ascii="Times New Roman" w:eastAsia="Times New Roman" w:hAnsi="Times New Roman" w:cs="Times New Roman"/>
          <w:sz w:val="28"/>
          <w:szCs w:val="28"/>
        </w:rPr>
        <w:lastRenderedPageBreak/>
        <w:t>полоні/безвісти зниклий, виплачено матеріальної допомоги на загальну суму 2700,0  тис. грн.</w:t>
      </w:r>
    </w:p>
    <w:p w:rsidR="00F103A0" w:rsidRPr="00C52A88" w:rsidRDefault="00F103A0" w:rsidP="00C52A88">
      <w:pPr>
        <w:spacing w:line="240" w:lineRule="auto"/>
        <w:ind w:firstLine="567"/>
        <w:jc w:val="both"/>
        <w:rPr>
          <w:rFonts w:ascii="Times New Roman" w:eastAsia="Times New Roman" w:hAnsi="Times New Roman" w:cs="Times New Roman"/>
          <w:sz w:val="28"/>
          <w:szCs w:val="28"/>
        </w:rPr>
      </w:pPr>
    </w:p>
    <w:p w:rsidR="00F103A0" w:rsidRPr="00C52A88" w:rsidRDefault="00F103A0" w:rsidP="00C52A88">
      <w:pPr>
        <w:spacing w:line="240" w:lineRule="auto"/>
        <w:ind w:firstLine="567"/>
        <w:jc w:val="both"/>
        <w:rPr>
          <w:rFonts w:ascii="Times New Roman" w:eastAsia="Times New Roman" w:hAnsi="Times New Roman" w:cs="Times New Roman"/>
          <w:sz w:val="28"/>
          <w:szCs w:val="28"/>
          <w:highlight w:val="red"/>
        </w:rPr>
      </w:pPr>
    </w:p>
    <w:p w:rsidR="00F103A0" w:rsidRPr="00C52A88" w:rsidRDefault="00633741" w:rsidP="00C52A88">
      <w:pPr>
        <w:spacing w:line="240" w:lineRule="auto"/>
        <w:ind w:firstLine="567"/>
        <w:jc w:val="both"/>
        <w:rPr>
          <w:rFonts w:ascii="Times New Roman" w:eastAsia="Times New Roman" w:hAnsi="Times New Roman" w:cs="Times New Roman"/>
          <w:sz w:val="28"/>
          <w:szCs w:val="28"/>
          <w:highlight w:val="red"/>
        </w:rPr>
      </w:pPr>
      <w:r>
        <w:rPr>
          <w:rFonts w:ascii="Times New Roman" w:eastAsia="Times New Roman" w:hAnsi="Times New Roman" w:cs="Times New Roman"/>
          <w:b/>
          <w:sz w:val="28"/>
          <w:szCs w:val="28"/>
          <w:highlight w:val="white"/>
        </w:rPr>
        <w:t>БЮДЖЕТ</w:t>
      </w:r>
      <w:r w:rsidR="0004767C" w:rsidRPr="00C52A88">
        <w:rPr>
          <w:rFonts w:ascii="Times New Roman" w:eastAsia="Times New Roman" w:hAnsi="Times New Roman" w:cs="Times New Roman"/>
          <w:b/>
          <w:sz w:val="28"/>
          <w:szCs w:val="28"/>
          <w:highlight w:val="white"/>
        </w:rPr>
        <w:t xml:space="preserve"> ГРОМАДИ </w:t>
      </w:r>
    </w:p>
    <w:p w:rsidR="00F103A0" w:rsidRPr="00CC0455" w:rsidRDefault="0004767C" w:rsidP="00C52A88">
      <w:pPr>
        <w:spacing w:before="240" w:line="240" w:lineRule="auto"/>
        <w:ind w:firstLine="567"/>
        <w:jc w:val="both"/>
        <w:rPr>
          <w:rFonts w:ascii="Times New Roman" w:eastAsia="Times New Roman" w:hAnsi="Times New Roman" w:cs="Times New Roman"/>
          <w:sz w:val="28"/>
          <w:szCs w:val="28"/>
          <w:highlight w:val="white"/>
          <w:lang w:val="en-US"/>
        </w:rPr>
      </w:pPr>
      <w:r w:rsidRPr="00C52A88">
        <w:rPr>
          <w:rFonts w:ascii="Times New Roman" w:eastAsia="Times New Roman" w:hAnsi="Times New Roman" w:cs="Times New Roman"/>
          <w:sz w:val="28"/>
          <w:szCs w:val="28"/>
          <w:highlight w:val="white"/>
        </w:rPr>
        <w:t xml:space="preserve">За 2024 рік до бюджету нашої громади надійшло понад 412 </w:t>
      </w:r>
      <w:proofErr w:type="spellStart"/>
      <w:r w:rsidRPr="00C52A88">
        <w:rPr>
          <w:rFonts w:ascii="Times New Roman" w:eastAsia="Times New Roman" w:hAnsi="Times New Roman" w:cs="Times New Roman"/>
          <w:sz w:val="28"/>
          <w:szCs w:val="28"/>
          <w:highlight w:val="white"/>
        </w:rPr>
        <w:t>млн</w:t>
      </w:r>
      <w:proofErr w:type="spellEnd"/>
      <w:r w:rsidRPr="00C52A88">
        <w:rPr>
          <w:rFonts w:ascii="Times New Roman" w:eastAsia="Times New Roman" w:hAnsi="Times New Roman" w:cs="Times New Roman"/>
          <w:sz w:val="28"/>
          <w:szCs w:val="28"/>
          <w:highlight w:val="white"/>
        </w:rPr>
        <w:t xml:space="preserve"> грн. </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У структурі видатків 2024 року найбільшу питому вагу займає галузь освіти (понад 51% або 218 </w:t>
      </w:r>
      <w:proofErr w:type="spellStart"/>
      <w:r w:rsidRPr="00C52A88">
        <w:rPr>
          <w:rFonts w:ascii="Times New Roman" w:eastAsia="Times New Roman" w:hAnsi="Times New Roman" w:cs="Times New Roman"/>
          <w:sz w:val="28"/>
          <w:szCs w:val="28"/>
          <w:highlight w:val="white"/>
        </w:rPr>
        <w:t>млн</w:t>
      </w:r>
      <w:proofErr w:type="spellEnd"/>
      <w:r w:rsidRPr="00C52A88">
        <w:rPr>
          <w:rFonts w:ascii="Times New Roman" w:eastAsia="Times New Roman" w:hAnsi="Times New Roman" w:cs="Times New Roman"/>
          <w:sz w:val="28"/>
          <w:szCs w:val="28"/>
          <w:highlight w:val="white"/>
        </w:rPr>
        <w:t xml:space="preserve"> </w:t>
      </w:r>
      <w:proofErr w:type="spellStart"/>
      <w:r w:rsidRPr="00C52A88">
        <w:rPr>
          <w:rFonts w:ascii="Times New Roman" w:eastAsia="Times New Roman" w:hAnsi="Times New Roman" w:cs="Times New Roman"/>
          <w:sz w:val="28"/>
          <w:szCs w:val="28"/>
          <w:highlight w:val="white"/>
        </w:rPr>
        <w:t>грн</w:t>
      </w:r>
      <w:proofErr w:type="spellEnd"/>
      <w:r w:rsidRPr="00C52A88">
        <w:rPr>
          <w:rFonts w:ascii="Times New Roman" w:eastAsia="Times New Roman" w:hAnsi="Times New Roman" w:cs="Times New Roman"/>
          <w:sz w:val="28"/>
          <w:szCs w:val="28"/>
          <w:highlight w:val="white"/>
        </w:rPr>
        <w:t xml:space="preserve">). Порівняно з попереднім 2023 роком видатки на освіту збільшились на 48 </w:t>
      </w:r>
      <w:proofErr w:type="spellStart"/>
      <w:r w:rsidRPr="00C52A88">
        <w:rPr>
          <w:rFonts w:ascii="Times New Roman" w:eastAsia="Times New Roman" w:hAnsi="Times New Roman" w:cs="Times New Roman"/>
          <w:sz w:val="28"/>
          <w:szCs w:val="28"/>
          <w:highlight w:val="white"/>
        </w:rPr>
        <w:t>млн</w:t>
      </w:r>
      <w:proofErr w:type="spellEnd"/>
      <w:r w:rsidRPr="00C52A88">
        <w:rPr>
          <w:rFonts w:ascii="Times New Roman" w:eastAsia="Times New Roman" w:hAnsi="Times New Roman" w:cs="Times New Roman"/>
          <w:sz w:val="28"/>
          <w:szCs w:val="28"/>
          <w:highlight w:val="white"/>
        </w:rPr>
        <w:t xml:space="preserve"> грн.</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Державне управління займає 13,7%, що становить 58,3 </w:t>
      </w:r>
      <w:proofErr w:type="spellStart"/>
      <w:r w:rsidRPr="00C52A88">
        <w:rPr>
          <w:rFonts w:ascii="Times New Roman" w:eastAsia="Times New Roman" w:hAnsi="Times New Roman" w:cs="Times New Roman"/>
          <w:sz w:val="28"/>
          <w:szCs w:val="28"/>
          <w:highlight w:val="white"/>
        </w:rPr>
        <w:t>млн</w:t>
      </w:r>
      <w:proofErr w:type="spellEnd"/>
      <w:r w:rsidRPr="00C52A88">
        <w:rPr>
          <w:rFonts w:ascii="Times New Roman" w:eastAsia="Times New Roman" w:hAnsi="Times New Roman" w:cs="Times New Roman"/>
          <w:sz w:val="28"/>
          <w:szCs w:val="28"/>
          <w:highlight w:val="white"/>
        </w:rPr>
        <w:t xml:space="preserve"> грн. На охорону здоров’я спрямовано понад 27,5 </w:t>
      </w:r>
      <w:proofErr w:type="spellStart"/>
      <w:r w:rsidRPr="00C52A88">
        <w:rPr>
          <w:rFonts w:ascii="Times New Roman" w:eastAsia="Times New Roman" w:hAnsi="Times New Roman" w:cs="Times New Roman"/>
          <w:sz w:val="28"/>
          <w:szCs w:val="28"/>
          <w:highlight w:val="white"/>
        </w:rPr>
        <w:t>млн</w:t>
      </w:r>
      <w:proofErr w:type="spellEnd"/>
      <w:r w:rsidRPr="00C52A88">
        <w:rPr>
          <w:rFonts w:ascii="Times New Roman" w:eastAsia="Times New Roman" w:hAnsi="Times New Roman" w:cs="Times New Roman"/>
          <w:sz w:val="28"/>
          <w:szCs w:val="28"/>
          <w:highlight w:val="white"/>
        </w:rPr>
        <w:t xml:space="preserve"> </w:t>
      </w:r>
      <w:proofErr w:type="spellStart"/>
      <w:r w:rsidRPr="00C52A88">
        <w:rPr>
          <w:rFonts w:ascii="Times New Roman" w:eastAsia="Times New Roman" w:hAnsi="Times New Roman" w:cs="Times New Roman"/>
          <w:sz w:val="28"/>
          <w:szCs w:val="28"/>
          <w:highlight w:val="white"/>
        </w:rPr>
        <w:t>грн</w:t>
      </w:r>
      <w:proofErr w:type="spellEnd"/>
      <w:r w:rsidRPr="00C52A88">
        <w:rPr>
          <w:rFonts w:ascii="Times New Roman" w:eastAsia="Times New Roman" w:hAnsi="Times New Roman" w:cs="Times New Roman"/>
          <w:sz w:val="28"/>
          <w:szCs w:val="28"/>
          <w:highlight w:val="white"/>
        </w:rPr>
        <w:t>, що становить 6,5 % видатків бюджету.</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Також, завдяки прийняттю нових програм і внесенню змін до діючих, майже на 5 </w:t>
      </w:r>
      <w:proofErr w:type="spellStart"/>
      <w:r w:rsidRPr="00C52A88">
        <w:rPr>
          <w:rFonts w:ascii="Times New Roman" w:eastAsia="Times New Roman" w:hAnsi="Times New Roman" w:cs="Times New Roman"/>
          <w:sz w:val="28"/>
          <w:szCs w:val="28"/>
          <w:highlight w:val="white"/>
        </w:rPr>
        <w:t>млн</w:t>
      </w:r>
      <w:proofErr w:type="spellEnd"/>
      <w:r w:rsidRPr="00C52A88">
        <w:rPr>
          <w:rFonts w:ascii="Times New Roman" w:eastAsia="Times New Roman" w:hAnsi="Times New Roman" w:cs="Times New Roman"/>
          <w:sz w:val="28"/>
          <w:szCs w:val="28"/>
          <w:highlight w:val="white"/>
        </w:rPr>
        <w:t xml:space="preserve"> </w:t>
      </w:r>
      <w:proofErr w:type="spellStart"/>
      <w:r w:rsidRPr="00C52A88">
        <w:rPr>
          <w:rFonts w:ascii="Times New Roman" w:eastAsia="Times New Roman" w:hAnsi="Times New Roman" w:cs="Times New Roman"/>
          <w:sz w:val="28"/>
          <w:szCs w:val="28"/>
          <w:highlight w:val="white"/>
        </w:rPr>
        <w:t>грн</w:t>
      </w:r>
      <w:proofErr w:type="spellEnd"/>
      <w:r w:rsidRPr="00C52A88">
        <w:rPr>
          <w:rFonts w:ascii="Times New Roman" w:eastAsia="Times New Roman" w:hAnsi="Times New Roman" w:cs="Times New Roman"/>
          <w:sz w:val="28"/>
          <w:szCs w:val="28"/>
          <w:highlight w:val="white"/>
        </w:rPr>
        <w:t xml:space="preserve"> зросли видатки на соціальний захист і соціальне забезпечення. Загалом видатки на соц. захист склали 25 </w:t>
      </w:r>
      <w:proofErr w:type="spellStart"/>
      <w:r w:rsidRPr="00C52A88">
        <w:rPr>
          <w:rFonts w:ascii="Times New Roman" w:eastAsia="Times New Roman" w:hAnsi="Times New Roman" w:cs="Times New Roman"/>
          <w:sz w:val="28"/>
          <w:szCs w:val="28"/>
          <w:highlight w:val="white"/>
        </w:rPr>
        <w:t>млн</w:t>
      </w:r>
      <w:proofErr w:type="spellEnd"/>
      <w:r w:rsidRPr="00C52A88">
        <w:rPr>
          <w:rFonts w:ascii="Times New Roman" w:eastAsia="Times New Roman" w:hAnsi="Times New Roman" w:cs="Times New Roman"/>
          <w:sz w:val="28"/>
          <w:szCs w:val="28"/>
          <w:highlight w:val="white"/>
        </w:rPr>
        <w:t xml:space="preserve"> </w:t>
      </w:r>
      <w:proofErr w:type="spellStart"/>
      <w:r w:rsidRPr="00C52A88">
        <w:rPr>
          <w:rFonts w:ascii="Times New Roman" w:eastAsia="Times New Roman" w:hAnsi="Times New Roman" w:cs="Times New Roman"/>
          <w:sz w:val="28"/>
          <w:szCs w:val="28"/>
          <w:highlight w:val="white"/>
        </w:rPr>
        <w:t>грн</w:t>
      </w:r>
      <w:proofErr w:type="spellEnd"/>
      <w:r w:rsidRPr="00C52A88">
        <w:rPr>
          <w:rFonts w:ascii="Times New Roman" w:eastAsia="Times New Roman" w:hAnsi="Times New Roman" w:cs="Times New Roman"/>
          <w:sz w:val="28"/>
          <w:szCs w:val="28"/>
          <w:highlight w:val="white"/>
        </w:rPr>
        <w:t xml:space="preserve"> (5,9 %).</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Житлово-комунальне господарство та міжбюджетні трансферти іншим бюджетам займають майже по 6 % видатків бюджету за 2024 рік, що в грошовому еквіваленті становить близько 25 </w:t>
      </w:r>
      <w:proofErr w:type="spellStart"/>
      <w:r w:rsidRPr="00C52A88">
        <w:rPr>
          <w:rFonts w:ascii="Times New Roman" w:eastAsia="Times New Roman" w:hAnsi="Times New Roman" w:cs="Times New Roman"/>
          <w:sz w:val="28"/>
          <w:szCs w:val="28"/>
          <w:highlight w:val="white"/>
        </w:rPr>
        <w:t>млн</w:t>
      </w:r>
      <w:proofErr w:type="spellEnd"/>
      <w:r w:rsidRPr="00C52A88">
        <w:rPr>
          <w:rFonts w:ascii="Times New Roman" w:eastAsia="Times New Roman" w:hAnsi="Times New Roman" w:cs="Times New Roman"/>
          <w:sz w:val="28"/>
          <w:szCs w:val="28"/>
          <w:highlight w:val="white"/>
        </w:rPr>
        <w:t xml:space="preserve"> </w:t>
      </w:r>
      <w:proofErr w:type="spellStart"/>
      <w:r w:rsidRPr="00C52A88">
        <w:rPr>
          <w:rFonts w:ascii="Times New Roman" w:eastAsia="Times New Roman" w:hAnsi="Times New Roman" w:cs="Times New Roman"/>
          <w:sz w:val="28"/>
          <w:szCs w:val="28"/>
          <w:highlight w:val="white"/>
        </w:rPr>
        <w:t>грн</w:t>
      </w:r>
      <w:proofErr w:type="spellEnd"/>
      <w:r w:rsidRPr="00C52A88">
        <w:rPr>
          <w:rFonts w:ascii="Times New Roman" w:eastAsia="Times New Roman" w:hAnsi="Times New Roman" w:cs="Times New Roman"/>
          <w:sz w:val="28"/>
          <w:szCs w:val="28"/>
          <w:highlight w:val="white"/>
        </w:rPr>
        <w:t xml:space="preserve"> на кожну галузь.</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На утримання закладів культури і мистецтва використано понад 18,7 </w:t>
      </w:r>
      <w:proofErr w:type="spellStart"/>
      <w:r w:rsidRPr="00C52A88">
        <w:rPr>
          <w:rFonts w:ascii="Times New Roman" w:eastAsia="Times New Roman" w:hAnsi="Times New Roman" w:cs="Times New Roman"/>
          <w:sz w:val="28"/>
          <w:szCs w:val="28"/>
          <w:highlight w:val="white"/>
        </w:rPr>
        <w:t>млн</w:t>
      </w:r>
      <w:proofErr w:type="spellEnd"/>
      <w:r w:rsidRPr="00C52A88">
        <w:rPr>
          <w:rFonts w:ascii="Times New Roman" w:eastAsia="Times New Roman" w:hAnsi="Times New Roman" w:cs="Times New Roman"/>
          <w:sz w:val="28"/>
          <w:szCs w:val="28"/>
          <w:highlight w:val="white"/>
        </w:rPr>
        <w:t xml:space="preserve"> грн. Інша діяльність, що включає витрати на утримання місцевої пожежної охорони, редакції радіо </w:t>
      </w:r>
      <w:proofErr w:type="spellStart"/>
      <w:r w:rsidRPr="00C52A88">
        <w:rPr>
          <w:rFonts w:ascii="Times New Roman" w:eastAsia="Times New Roman" w:hAnsi="Times New Roman" w:cs="Times New Roman"/>
          <w:sz w:val="28"/>
          <w:szCs w:val="28"/>
          <w:highlight w:val="white"/>
        </w:rPr>
        <w:t>Релайф</w:t>
      </w:r>
      <w:proofErr w:type="spellEnd"/>
      <w:r w:rsidRPr="00C52A88">
        <w:rPr>
          <w:rFonts w:ascii="Times New Roman" w:eastAsia="Times New Roman" w:hAnsi="Times New Roman" w:cs="Times New Roman"/>
          <w:sz w:val="28"/>
          <w:szCs w:val="28"/>
          <w:highlight w:val="white"/>
        </w:rPr>
        <w:t xml:space="preserve"> та заходи з територіальної оборони, займає 3,2 % або 13,5 </w:t>
      </w:r>
      <w:proofErr w:type="spellStart"/>
      <w:r w:rsidRPr="00C52A88">
        <w:rPr>
          <w:rFonts w:ascii="Times New Roman" w:eastAsia="Times New Roman" w:hAnsi="Times New Roman" w:cs="Times New Roman"/>
          <w:sz w:val="28"/>
          <w:szCs w:val="28"/>
          <w:highlight w:val="white"/>
        </w:rPr>
        <w:t>млн</w:t>
      </w:r>
      <w:proofErr w:type="spellEnd"/>
      <w:r w:rsidRPr="00C52A88">
        <w:rPr>
          <w:rFonts w:ascii="Times New Roman" w:eastAsia="Times New Roman" w:hAnsi="Times New Roman" w:cs="Times New Roman"/>
          <w:sz w:val="28"/>
          <w:szCs w:val="28"/>
          <w:highlight w:val="white"/>
        </w:rPr>
        <w:t xml:space="preserve"> грн. На фізичну культуру і спорт та економічну діяльність в цілому виділено майже 14 </w:t>
      </w:r>
      <w:proofErr w:type="spellStart"/>
      <w:r w:rsidRPr="00C52A88">
        <w:rPr>
          <w:rFonts w:ascii="Times New Roman" w:eastAsia="Times New Roman" w:hAnsi="Times New Roman" w:cs="Times New Roman"/>
          <w:sz w:val="28"/>
          <w:szCs w:val="28"/>
          <w:highlight w:val="white"/>
        </w:rPr>
        <w:t>млн</w:t>
      </w:r>
      <w:proofErr w:type="spellEnd"/>
      <w:r w:rsidRPr="00C52A88">
        <w:rPr>
          <w:rFonts w:ascii="Times New Roman" w:eastAsia="Times New Roman" w:hAnsi="Times New Roman" w:cs="Times New Roman"/>
          <w:sz w:val="28"/>
          <w:szCs w:val="28"/>
          <w:highlight w:val="white"/>
        </w:rPr>
        <w:t xml:space="preserve"> </w:t>
      </w:r>
      <w:proofErr w:type="spellStart"/>
      <w:r w:rsidRPr="00C52A88">
        <w:rPr>
          <w:rFonts w:ascii="Times New Roman" w:eastAsia="Times New Roman" w:hAnsi="Times New Roman" w:cs="Times New Roman"/>
          <w:sz w:val="28"/>
          <w:szCs w:val="28"/>
          <w:highlight w:val="white"/>
        </w:rPr>
        <w:t>грн</w:t>
      </w:r>
      <w:proofErr w:type="spellEnd"/>
      <w:r w:rsidRPr="00C52A88">
        <w:rPr>
          <w:rFonts w:ascii="Times New Roman" w:eastAsia="Times New Roman" w:hAnsi="Times New Roman" w:cs="Times New Roman"/>
          <w:sz w:val="28"/>
          <w:szCs w:val="28"/>
          <w:highlight w:val="white"/>
        </w:rPr>
        <w:t>, що становить 1,7 та 1,6 % видатків бюджету відповідно.</w:t>
      </w:r>
    </w:p>
    <w:p w:rsidR="00F103A0" w:rsidRDefault="0004767C" w:rsidP="00C52A88">
      <w:pPr>
        <w:spacing w:before="240" w:line="240" w:lineRule="auto"/>
        <w:ind w:firstLine="567"/>
        <w:jc w:val="both"/>
        <w:rPr>
          <w:rFonts w:ascii="Times New Roman" w:eastAsia="Times New Roman" w:hAnsi="Times New Roman" w:cs="Times New Roman"/>
          <w:sz w:val="28"/>
          <w:szCs w:val="28"/>
          <w:highlight w:val="white"/>
          <w:lang w:val="uk-UA"/>
        </w:rPr>
      </w:pPr>
      <w:r w:rsidRPr="00C52A88">
        <w:rPr>
          <w:rFonts w:ascii="Times New Roman" w:eastAsia="Times New Roman" w:hAnsi="Times New Roman" w:cs="Times New Roman"/>
          <w:sz w:val="28"/>
          <w:szCs w:val="28"/>
          <w:highlight w:val="white"/>
        </w:rPr>
        <w:t xml:space="preserve">В цілому у 2024 році на утримання установ і закладів нашої громади, на соціальні виплати населенню та передачу трансфертів іншим бюджетам використано понад 425 </w:t>
      </w:r>
      <w:proofErr w:type="spellStart"/>
      <w:r w:rsidRPr="00C52A88">
        <w:rPr>
          <w:rFonts w:ascii="Times New Roman" w:eastAsia="Times New Roman" w:hAnsi="Times New Roman" w:cs="Times New Roman"/>
          <w:sz w:val="28"/>
          <w:szCs w:val="28"/>
          <w:highlight w:val="white"/>
        </w:rPr>
        <w:t>млн</w:t>
      </w:r>
      <w:proofErr w:type="spellEnd"/>
      <w:r w:rsidRPr="00C52A88">
        <w:rPr>
          <w:rFonts w:ascii="Times New Roman" w:eastAsia="Times New Roman" w:hAnsi="Times New Roman" w:cs="Times New Roman"/>
          <w:sz w:val="28"/>
          <w:szCs w:val="28"/>
          <w:highlight w:val="white"/>
        </w:rPr>
        <w:t xml:space="preserve"> грн.</w:t>
      </w:r>
    </w:p>
    <w:p w:rsidR="00C52A88" w:rsidRDefault="00C52A88" w:rsidP="00C52A88">
      <w:pPr>
        <w:spacing w:before="240" w:line="240" w:lineRule="auto"/>
        <w:ind w:firstLine="567"/>
        <w:jc w:val="both"/>
        <w:rPr>
          <w:rFonts w:ascii="Times New Roman" w:eastAsia="Times New Roman" w:hAnsi="Times New Roman" w:cs="Times New Roman"/>
          <w:sz w:val="28"/>
          <w:szCs w:val="28"/>
          <w:highlight w:val="white"/>
          <w:lang w:val="uk-UA"/>
        </w:rPr>
      </w:pPr>
    </w:p>
    <w:p w:rsidR="00C52A88" w:rsidRDefault="00C52A88" w:rsidP="00C52A88">
      <w:pPr>
        <w:spacing w:before="240" w:line="240" w:lineRule="auto"/>
        <w:ind w:firstLine="567"/>
        <w:jc w:val="both"/>
        <w:rPr>
          <w:rFonts w:ascii="Times New Roman" w:eastAsia="Times New Roman" w:hAnsi="Times New Roman" w:cs="Times New Roman"/>
          <w:sz w:val="28"/>
          <w:szCs w:val="28"/>
          <w:highlight w:val="white"/>
          <w:lang w:val="uk-UA"/>
        </w:rPr>
      </w:pPr>
    </w:p>
    <w:p w:rsidR="00C52A88" w:rsidRDefault="00C52A88" w:rsidP="00C52A88">
      <w:pPr>
        <w:spacing w:before="240" w:line="240" w:lineRule="auto"/>
        <w:ind w:firstLine="567"/>
        <w:jc w:val="both"/>
        <w:rPr>
          <w:rFonts w:ascii="Times New Roman" w:eastAsia="Times New Roman" w:hAnsi="Times New Roman" w:cs="Times New Roman"/>
          <w:sz w:val="28"/>
          <w:szCs w:val="28"/>
          <w:highlight w:val="white"/>
          <w:lang w:val="uk-UA"/>
        </w:rPr>
      </w:pPr>
    </w:p>
    <w:p w:rsidR="00C52A88" w:rsidRDefault="00C52A88" w:rsidP="00C52A88">
      <w:pPr>
        <w:spacing w:before="240" w:line="240" w:lineRule="auto"/>
        <w:ind w:firstLine="567"/>
        <w:jc w:val="both"/>
        <w:rPr>
          <w:rFonts w:ascii="Times New Roman" w:eastAsia="Times New Roman" w:hAnsi="Times New Roman" w:cs="Times New Roman"/>
          <w:sz w:val="28"/>
          <w:szCs w:val="28"/>
          <w:highlight w:val="white"/>
          <w:lang w:val="uk-UA"/>
        </w:rPr>
      </w:pPr>
    </w:p>
    <w:p w:rsidR="008558A7" w:rsidRDefault="008558A7" w:rsidP="00C52A88">
      <w:pPr>
        <w:spacing w:before="240" w:line="240" w:lineRule="auto"/>
        <w:ind w:firstLine="567"/>
        <w:jc w:val="both"/>
        <w:rPr>
          <w:rFonts w:ascii="Times New Roman" w:eastAsia="Times New Roman" w:hAnsi="Times New Roman" w:cs="Times New Roman"/>
          <w:sz w:val="28"/>
          <w:szCs w:val="28"/>
          <w:highlight w:val="white"/>
          <w:lang w:val="uk-UA"/>
        </w:rPr>
      </w:pPr>
    </w:p>
    <w:p w:rsidR="008558A7" w:rsidRPr="00C52A88" w:rsidRDefault="008558A7" w:rsidP="00C52A88">
      <w:pPr>
        <w:spacing w:before="240" w:line="240" w:lineRule="auto"/>
        <w:ind w:firstLine="567"/>
        <w:jc w:val="both"/>
        <w:rPr>
          <w:rFonts w:ascii="Times New Roman" w:eastAsia="Times New Roman" w:hAnsi="Times New Roman" w:cs="Times New Roman"/>
          <w:sz w:val="28"/>
          <w:szCs w:val="28"/>
          <w:highlight w:val="white"/>
          <w:lang w:val="uk-UA"/>
        </w:rPr>
      </w:pPr>
    </w:p>
    <w:tbl>
      <w:tblPr>
        <w:tblStyle w:val="a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77"/>
        <w:gridCol w:w="2111"/>
        <w:gridCol w:w="1617"/>
        <w:gridCol w:w="220"/>
      </w:tblGrid>
      <w:tr w:rsidR="00F103A0" w:rsidRPr="00C52A88" w:rsidTr="00C52A88">
        <w:trPr>
          <w:trHeight w:val="575"/>
        </w:trPr>
        <w:tc>
          <w:tcPr>
            <w:tcW w:w="8805" w:type="dxa"/>
            <w:gridSpan w:val="3"/>
            <w:tcBorders>
              <w:top w:val="nil"/>
              <w:left w:val="nil"/>
              <w:bottom w:val="nil"/>
              <w:right w:val="nil"/>
            </w:tcBorders>
            <w:tcMar>
              <w:top w:w="0" w:type="dxa"/>
              <w:left w:w="100" w:type="dxa"/>
              <w:bottom w:w="0" w:type="dxa"/>
              <w:right w:w="100" w:type="dxa"/>
            </w:tcMar>
            <w:vAlign w:val="bottom"/>
          </w:tcPr>
          <w:p w:rsidR="00F103A0" w:rsidRPr="00C52A88" w:rsidRDefault="0004767C" w:rsidP="00C52A88">
            <w:pPr>
              <w:spacing w:before="240"/>
              <w:ind w:firstLine="567"/>
              <w:jc w:val="both"/>
              <w:rPr>
                <w:rFonts w:ascii="Times New Roman" w:eastAsia="Times New Roman" w:hAnsi="Times New Roman" w:cs="Times New Roman"/>
                <w:b/>
                <w:sz w:val="28"/>
                <w:szCs w:val="28"/>
                <w:highlight w:val="white"/>
              </w:rPr>
            </w:pPr>
            <w:r w:rsidRPr="00C52A88">
              <w:rPr>
                <w:rFonts w:ascii="Times New Roman" w:eastAsia="Times New Roman" w:hAnsi="Times New Roman" w:cs="Times New Roman"/>
                <w:b/>
                <w:sz w:val="28"/>
                <w:szCs w:val="28"/>
                <w:highlight w:val="white"/>
              </w:rPr>
              <w:lastRenderedPageBreak/>
              <w:t>Видатки бюджету Решетилівської міської територіальної громади за 2024 рік</w:t>
            </w:r>
          </w:p>
        </w:tc>
        <w:tc>
          <w:tcPr>
            <w:tcW w:w="220" w:type="dxa"/>
            <w:tcBorders>
              <w:top w:val="nil"/>
              <w:left w:val="nil"/>
              <w:bottom w:val="nil"/>
              <w:right w:val="nil"/>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r>
      <w:tr w:rsidR="00F103A0" w:rsidRPr="00C52A88" w:rsidTr="00C52A88">
        <w:trPr>
          <w:trHeight w:val="575"/>
        </w:trPr>
        <w:tc>
          <w:tcPr>
            <w:tcW w:w="5077" w:type="dxa"/>
            <w:tcBorders>
              <w:top w:val="nil"/>
              <w:left w:val="nil"/>
              <w:bottom w:val="nil"/>
              <w:right w:val="nil"/>
            </w:tcBorders>
            <w:shd w:val="clear" w:color="auto" w:fill="auto"/>
            <w:tcMar>
              <w:top w:w="0" w:type="dxa"/>
              <w:left w:w="100" w:type="dxa"/>
              <w:bottom w:w="0" w:type="dxa"/>
              <w:right w:w="100" w:type="dxa"/>
            </w:tcMar>
            <w:vAlign w:val="bottom"/>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c>
          <w:tcPr>
            <w:tcW w:w="2111" w:type="dxa"/>
            <w:tcBorders>
              <w:top w:val="nil"/>
              <w:left w:val="nil"/>
              <w:bottom w:val="nil"/>
              <w:right w:val="nil"/>
            </w:tcBorders>
            <w:shd w:val="clear" w:color="auto" w:fill="auto"/>
            <w:tcMar>
              <w:top w:w="0" w:type="dxa"/>
              <w:left w:w="100" w:type="dxa"/>
              <w:bottom w:w="0" w:type="dxa"/>
              <w:right w:w="100" w:type="dxa"/>
            </w:tcMar>
            <w:vAlign w:val="bottom"/>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c>
          <w:tcPr>
            <w:tcW w:w="1617" w:type="dxa"/>
            <w:tcBorders>
              <w:top w:val="nil"/>
              <w:left w:val="nil"/>
              <w:bottom w:val="nil"/>
              <w:right w:val="nil"/>
            </w:tcBorders>
            <w:shd w:val="clear" w:color="auto" w:fill="auto"/>
            <w:tcMar>
              <w:top w:w="0" w:type="dxa"/>
              <w:left w:w="100" w:type="dxa"/>
              <w:bottom w:w="0" w:type="dxa"/>
              <w:right w:w="100" w:type="dxa"/>
            </w:tcMar>
            <w:vAlign w:val="bottom"/>
          </w:tcPr>
          <w:p w:rsidR="00F103A0" w:rsidRPr="008558A7" w:rsidRDefault="0004767C" w:rsidP="008558A7">
            <w:pPr>
              <w:spacing w:before="240"/>
              <w:ind w:left="100" w:hanging="58"/>
              <w:jc w:val="both"/>
              <w:rPr>
                <w:rFonts w:ascii="Times New Roman" w:eastAsia="Times New Roman" w:hAnsi="Times New Roman" w:cs="Times New Roman"/>
                <w:sz w:val="28"/>
                <w:szCs w:val="28"/>
                <w:highlight w:val="white"/>
              </w:rPr>
            </w:pPr>
            <w:r w:rsidRPr="008558A7">
              <w:rPr>
                <w:rFonts w:ascii="Times New Roman" w:eastAsia="Times New Roman" w:hAnsi="Times New Roman" w:cs="Times New Roman"/>
                <w:sz w:val="28"/>
                <w:szCs w:val="28"/>
                <w:highlight w:val="white"/>
              </w:rPr>
              <w:t xml:space="preserve">тис. </w:t>
            </w:r>
            <w:proofErr w:type="spellStart"/>
            <w:r w:rsidRPr="008558A7">
              <w:rPr>
                <w:rFonts w:ascii="Times New Roman" w:eastAsia="Times New Roman" w:hAnsi="Times New Roman" w:cs="Times New Roman"/>
                <w:sz w:val="28"/>
                <w:szCs w:val="28"/>
                <w:highlight w:val="white"/>
              </w:rPr>
              <w:t>грн</w:t>
            </w:r>
            <w:proofErr w:type="spellEnd"/>
          </w:p>
        </w:tc>
        <w:tc>
          <w:tcPr>
            <w:tcW w:w="220" w:type="dxa"/>
            <w:tcBorders>
              <w:top w:val="nil"/>
              <w:left w:val="nil"/>
              <w:bottom w:val="nil"/>
              <w:right w:val="nil"/>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r>
      <w:tr w:rsidR="00F103A0" w:rsidRPr="00C52A88" w:rsidTr="00C52A88">
        <w:trPr>
          <w:trHeight w:val="575"/>
        </w:trPr>
        <w:tc>
          <w:tcPr>
            <w:tcW w:w="507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b/>
                <w:sz w:val="24"/>
                <w:szCs w:val="24"/>
                <w:highlight w:val="white"/>
              </w:rPr>
            </w:pPr>
            <w:r w:rsidRPr="00C52A88">
              <w:rPr>
                <w:rFonts w:ascii="Times New Roman" w:eastAsia="Times New Roman" w:hAnsi="Times New Roman" w:cs="Times New Roman"/>
                <w:b/>
                <w:sz w:val="24"/>
                <w:szCs w:val="24"/>
                <w:highlight w:val="white"/>
              </w:rPr>
              <w:t>Найменування</w:t>
            </w:r>
          </w:p>
        </w:tc>
        <w:tc>
          <w:tcPr>
            <w:tcW w:w="2111"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F103A0" w:rsidRPr="00C52A88" w:rsidRDefault="0004767C" w:rsidP="00C52A88">
            <w:pPr>
              <w:spacing w:before="240"/>
              <w:ind w:left="100"/>
              <w:rPr>
                <w:rFonts w:ascii="Times New Roman" w:eastAsia="Times New Roman" w:hAnsi="Times New Roman" w:cs="Times New Roman"/>
                <w:b/>
                <w:sz w:val="24"/>
                <w:szCs w:val="24"/>
                <w:highlight w:val="white"/>
              </w:rPr>
            </w:pPr>
            <w:r w:rsidRPr="00C52A88">
              <w:rPr>
                <w:rFonts w:ascii="Times New Roman" w:eastAsia="Times New Roman" w:hAnsi="Times New Roman" w:cs="Times New Roman"/>
                <w:b/>
                <w:sz w:val="24"/>
                <w:szCs w:val="24"/>
                <w:highlight w:val="white"/>
              </w:rPr>
              <w:t>Видатки 2024 року</w:t>
            </w:r>
          </w:p>
        </w:tc>
        <w:tc>
          <w:tcPr>
            <w:tcW w:w="1617"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F103A0" w:rsidRPr="00C52A88" w:rsidRDefault="0004767C" w:rsidP="00C52A88">
            <w:pPr>
              <w:spacing w:before="240"/>
              <w:ind w:left="100"/>
              <w:rPr>
                <w:rFonts w:ascii="Times New Roman" w:eastAsia="Times New Roman" w:hAnsi="Times New Roman" w:cs="Times New Roman"/>
                <w:b/>
                <w:sz w:val="24"/>
                <w:szCs w:val="24"/>
                <w:highlight w:val="white"/>
              </w:rPr>
            </w:pPr>
            <w:r w:rsidRPr="00C52A88">
              <w:rPr>
                <w:rFonts w:ascii="Times New Roman" w:eastAsia="Times New Roman" w:hAnsi="Times New Roman" w:cs="Times New Roman"/>
                <w:b/>
                <w:sz w:val="24"/>
                <w:szCs w:val="24"/>
                <w:highlight w:val="white"/>
              </w:rPr>
              <w:t>Питома вага в структурі видатків 2024 року, %</w:t>
            </w:r>
          </w:p>
        </w:tc>
        <w:tc>
          <w:tcPr>
            <w:tcW w:w="220" w:type="dxa"/>
            <w:tcBorders>
              <w:top w:val="nil"/>
              <w:left w:val="nil"/>
              <w:bottom w:val="nil"/>
              <w:right w:val="nil"/>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r>
      <w:tr w:rsidR="00F103A0" w:rsidRPr="00C52A88" w:rsidTr="00C52A88">
        <w:trPr>
          <w:trHeight w:val="525"/>
        </w:trPr>
        <w:tc>
          <w:tcPr>
            <w:tcW w:w="507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rPr>
                <w:rFonts w:ascii="Times New Roman" w:eastAsia="Times New Roman" w:hAnsi="Times New Roman" w:cs="Times New Roman"/>
                <w:sz w:val="24"/>
                <w:szCs w:val="24"/>
                <w:highlight w:val="white"/>
              </w:rPr>
            </w:pPr>
          </w:p>
        </w:tc>
        <w:tc>
          <w:tcPr>
            <w:tcW w:w="2111"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rPr>
                <w:rFonts w:ascii="Times New Roman" w:eastAsia="Times New Roman" w:hAnsi="Times New Roman" w:cs="Times New Roman"/>
                <w:sz w:val="24"/>
                <w:szCs w:val="24"/>
                <w:highlight w:val="white"/>
              </w:rPr>
            </w:pPr>
          </w:p>
        </w:tc>
        <w:tc>
          <w:tcPr>
            <w:tcW w:w="1617"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rPr>
                <w:rFonts w:ascii="Times New Roman" w:eastAsia="Times New Roman" w:hAnsi="Times New Roman" w:cs="Times New Roman"/>
                <w:sz w:val="24"/>
                <w:szCs w:val="24"/>
                <w:highlight w:val="white"/>
              </w:rPr>
            </w:pPr>
          </w:p>
        </w:tc>
        <w:tc>
          <w:tcPr>
            <w:tcW w:w="220" w:type="dxa"/>
            <w:tcBorders>
              <w:top w:val="nil"/>
              <w:left w:val="nil"/>
              <w:bottom w:val="nil"/>
              <w:right w:val="nil"/>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r>
      <w:tr w:rsidR="00F103A0" w:rsidRPr="00C52A88" w:rsidTr="00C52A88">
        <w:trPr>
          <w:trHeight w:val="257"/>
        </w:trPr>
        <w:tc>
          <w:tcPr>
            <w:tcW w:w="5077" w:type="dxa"/>
            <w:tcBorders>
              <w:top w:val="nil"/>
              <w:left w:val="single" w:sz="6" w:space="0" w:color="000000"/>
              <w:bottom w:val="single" w:sz="6" w:space="0" w:color="000000"/>
              <w:right w:val="single" w:sz="6" w:space="0" w:color="000000"/>
            </w:tcBorders>
            <w:shd w:val="clear" w:color="auto" w:fill="DCE6F1"/>
            <w:tcMar>
              <w:top w:w="0" w:type="dxa"/>
              <w:left w:w="100" w:type="dxa"/>
              <w:bottom w:w="0" w:type="dxa"/>
              <w:right w:w="100" w:type="dxa"/>
            </w:tcMar>
            <w:vAlign w:val="bottom"/>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Галузь освіти</w:t>
            </w:r>
          </w:p>
        </w:tc>
        <w:tc>
          <w:tcPr>
            <w:tcW w:w="2111" w:type="dxa"/>
            <w:tcBorders>
              <w:top w:val="nil"/>
              <w:left w:val="nil"/>
              <w:bottom w:val="single" w:sz="6" w:space="0" w:color="000000"/>
              <w:right w:val="single" w:sz="6" w:space="0" w:color="000000"/>
            </w:tcBorders>
            <w:shd w:val="clear" w:color="auto" w:fill="DCE6F1"/>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218 111</w:t>
            </w:r>
          </w:p>
        </w:tc>
        <w:tc>
          <w:tcPr>
            <w:tcW w:w="1617" w:type="dxa"/>
            <w:tcBorders>
              <w:top w:val="nil"/>
              <w:left w:val="nil"/>
              <w:bottom w:val="single" w:sz="6" w:space="0" w:color="000000"/>
              <w:right w:val="single" w:sz="6" w:space="0" w:color="000000"/>
            </w:tcBorders>
            <w:shd w:val="clear" w:color="auto" w:fill="DCE6F1"/>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51,3</w:t>
            </w:r>
          </w:p>
        </w:tc>
        <w:tc>
          <w:tcPr>
            <w:tcW w:w="220" w:type="dxa"/>
            <w:tcBorders>
              <w:top w:val="nil"/>
              <w:left w:val="nil"/>
              <w:bottom w:val="nil"/>
              <w:right w:val="nil"/>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r>
      <w:tr w:rsidR="00F103A0" w:rsidRPr="00C52A88" w:rsidTr="00C52A88">
        <w:trPr>
          <w:trHeight w:val="523"/>
        </w:trPr>
        <w:tc>
          <w:tcPr>
            <w:tcW w:w="50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proofErr w:type="spellStart"/>
            <w:r w:rsidRPr="00C52A88">
              <w:rPr>
                <w:rFonts w:ascii="Times New Roman" w:eastAsia="Times New Roman" w:hAnsi="Times New Roman" w:cs="Times New Roman"/>
                <w:sz w:val="24"/>
                <w:szCs w:val="24"/>
                <w:highlight w:val="white"/>
              </w:rPr>
              <w:t>Дежавне</w:t>
            </w:r>
            <w:proofErr w:type="spellEnd"/>
            <w:r w:rsidRPr="00C52A88">
              <w:rPr>
                <w:rFonts w:ascii="Times New Roman" w:eastAsia="Times New Roman" w:hAnsi="Times New Roman" w:cs="Times New Roman"/>
                <w:sz w:val="24"/>
                <w:szCs w:val="24"/>
                <w:highlight w:val="white"/>
              </w:rPr>
              <w:t xml:space="preserve"> управління</w:t>
            </w:r>
          </w:p>
        </w:tc>
        <w:tc>
          <w:tcPr>
            <w:tcW w:w="21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58 342</w:t>
            </w:r>
          </w:p>
        </w:tc>
        <w:tc>
          <w:tcPr>
            <w:tcW w:w="16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13,7</w:t>
            </w:r>
          </w:p>
        </w:tc>
        <w:tc>
          <w:tcPr>
            <w:tcW w:w="220" w:type="dxa"/>
            <w:tcBorders>
              <w:top w:val="nil"/>
              <w:left w:val="nil"/>
              <w:bottom w:val="nil"/>
              <w:right w:val="nil"/>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r>
      <w:tr w:rsidR="00F103A0" w:rsidRPr="00C52A88" w:rsidTr="00C52A88">
        <w:trPr>
          <w:trHeight w:val="523"/>
        </w:trPr>
        <w:tc>
          <w:tcPr>
            <w:tcW w:w="5077" w:type="dxa"/>
            <w:tcBorders>
              <w:top w:val="nil"/>
              <w:left w:val="single" w:sz="6" w:space="0" w:color="000000"/>
              <w:bottom w:val="single" w:sz="6" w:space="0" w:color="000000"/>
              <w:right w:val="single" w:sz="6" w:space="0" w:color="000000"/>
            </w:tcBorders>
            <w:shd w:val="clear" w:color="auto" w:fill="DCE6F1"/>
            <w:tcMar>
              <w:top w:w="0" w:type="dxa"/>
              <w:left w:w="100" w:type="dxa"/>
              <w:bottom w:w="0" w:type="dxa"/>
              <w:right w:w="100" w:type="dxa"/>
            </w:tcMar>
            <w:vAlign w:val="bottom"/>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Охорона здоров’я</w:t>
            </w:r>
          </w:p>
        </w:tc>
        <w:tc>
          <w:tcPr>
            <w:tcW w:w="2111" w:type="dxa"/>
            <w:tcBorders>
              <w:top w:val="nil"/>
              <w:left w:val="nil"/>
              <w:bottom w:val="single" w:sz="6" w:space="0" w:color="000000"/>
              <w:right w:val="single" w:sz="6" w:space="0" w:color="000000"/>
            </w:tcBorders>
            <w:shd w:val="clear" w:color="auto" w:fill="DCE6F1"/>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27 628</w:t>
            </w:r>
          </w:p>
        </w:tc>
        <w:tc>
          <w:tcPr>
            <w:tcW w:w="1617" w:type="dxa"/>
            <w:tcBorders>
              <w:top w:val="nil"/>
              <w:left w:val="nil"/>
              <w:bottom w:val="single" w:sz="6" w:space="0" w:color="000000"/>
              <w:right w:val="single" w:sz="6" w:space="0" w:color="000000"/>
            </w:tcBorders>
            <w:shd w:val="clear" w:color="auto" w:fill="DCE6F1"/>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6,5</w:t>
            </w:r>
          </w:p>
        </w:tc>
        <w:tc>
          <w:tcPr>
            <w:tcW w:w="220" w:type="dxa"/>
            <w:tcBorders>
              <w:top w:val="nil"/>
              <w:left w:val="nil"/>
              <w:bottom w:val="nil"/>
              <w:right w:val="nil"/>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r>
      <w:tr w:rsidR="00F103A0" w:rsidRPr="00C52A88" w:rsidTr="00C52A88">
        <w:trPr>
          <w:trHeight w:val="523"/>
        </w:trPr>
        <w:tc>
          <w:tcPr>
            <w:tcW w:w="50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Житлово-комунальне господарство</w:t>
            </w:r>
          </w:p>
        </w:tc>
        <w:tc>
          <w:tcPr>
            <w:tcW w:w="21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25 169</w:t>
            </w:r>
          </w:p>
        </w:tc>
        <w:tc>
          <w:tcPr>
            <w:tcW w:w="16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5,9</w:t>
            </w:r>
          </w:p>
        </w:tc>
        <w:tc>
          <w:tcPr>
            <w:tcW w:w="220" w:type="dxa"/>
            <w:tcBorders>
              <w:top w:val="nil"/>
              <w:left w:val="nil"/>
              <w:bottom w:val="nil"/>
              <w:right w:val="nil"/>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r>
      <w:tr w:rsidR="00F103A0" w:rsidRPr="00C52A88" w:rsidTr="00C52A88">
        <w:trPr>
          <w:trHeight w:val="523"/>
        </w:trPr>
        <w:tc>
          <w:tcPr>
            <w:tcW w:w="5077" w:type="dxa"/>
            <w:tcBorders>
              <w:top w:val="nil"/>
              <w:left w:val="single" w:sz="6" w:space="0" w:color="000000"/>
              <w:bottom w:val="single" w:sz="6" w:space="0" w:color="000000"/>
              <w:right w:val="single" w:sz="6" w:space="0" w:color="000000"/>
            </w:tcBorders>
            <w:shd w:val="clear" w:color="auto" w:fill="DCE6F1"/>
            <w:tcMar>
              <w:top w:w="0" w:type="dxa"/>
              <w:left w:w="100" w:type="dxa"/>
              <w:bottom w:w="0" w:type="dxa"/>
              <w:right w:w="100" w:type="dxa"/>
            </w:tcMar>
            <w:vAlign w:val="bottom"/>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Соц. захист і соц. забезпечення</w:t>
            </w:r>
          </w:p>
        </w:tc>
        <w:tc>
          <w:tcPr>
            <w:tcW w:w="2111" w:type="dxa"/>
            <w:tcBorders>
              <w:top w:val="nil"/>
              <w:left w:val="nil"/>
              <w:bottom w:val="single" w:sz="6" w:space="0" w:color="000000"/>
              <w:right w:val="single" w:sz="6" w:space="0" w:color="000000"/>
            </w:tcBorders>
            <w:shd w:val="clear" w:color="auto" w:fill="DCE6F1"/>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25 081</w:t>
            </w:r>
          </w:p>
        </w:tc>
        <w:tc>
          <w:tcPr>
            <w:tcW w:w="1617" w:type="dxa"/>
            <w:tcBorders>
              <w:top w:val="nil"/>
              <w:left w:val="nil"/>
              <w:bottom w:val="single" w:sz="6" w:space="0" w:color="000000"/>
              <w:right w:val="single" w:sz="6" w:space="0" w:color="000000"/>
            </w:tcBorders>
            <w:shd w:val="clear" w:color="auto" w:fill="DCE6F1"/>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5,9</w:t>
            </w:r>
          </w:p>
        </w:tc>
        <w:tc>
          <w:tcPr>
            <w:tcW w:w="220" w:type="dxa"/>
            <w:tcBorders>
              <w:top w:val="nil"/>
              <w:left w:val="nil"/>
              <w:bottom w:val="nil"/>
              <w:right w:val="nil"/>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r>
      <w:tr w:rsidR="00F103A0" w:rsidRPr="00C52A88" w:rsidTr="00C52A88">
        <w:trPr>
          <w:trHeight w:val="523"/>
        </w:trPr>
        <w:tc>
          <w:tcPr>
            <w:tcW w:w="50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Міжбюджетні трансферти</w:t>
            </w:r>
          </w:p>
        </w:tc>
        <w:tc>
          <w:tcPr>
            <w:tcW w:w="21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24 786</w:t>
            </w:r>
          </w:p>
        </w:tc>
        <w:tc>
          <w:tcPr>
            <w:tcW w:w="16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5,8</w:t>
            </w:r>
          </w:p>
        </w:tc>
        <w:tc>
          <w:tcPr>
            <w:tcW w:w="220" w:type="dxa"/>
            <w:tcBorders>
              <w:top w:val="nil"/>
              <w:left w:val="nil"/>
              <w:bottom w:val="nil"/>
              <w:right w:val="nil"/>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r>
      <w:tr w:rsidR="00F103A0" w:rsidRPr="00C52A88" w:rsidTr="00C52A88">
        <w:trPr>
          <w:trHeight w:val="523"/>
        </w:trPr>
        <w:tc>
          <w:tcPr>
            <w:tcW w:w="5077" w:type="dxa"/>
            <w:tcBorders>
              <w:top w:val="nil"/>
              <w:left w:val="single" w:sz="6" w:space="0" w:color="000000"/>
              <w:bottom w:val="single" w:sz="6" w:space="0" w:color="000000"/>
              <w:right w:val="single" w:sz="6" w:space="0" w:color="000000"/>
            </w:tcBorders>
            <w:shd w:val="clear" w:color="auto" w:fill="DCE6F1"/>
            <w:tcMar>
              <w:top w:w="0" w:type="dxa"/>
              <w:left w:w="100" w:type="dxa"/>
              <w:bottom w:w="0" w:type="dxa"/>
              <w:right w:w="100" w:type="dxa"/>
            </w:tcMar>
            <w:vAlign w:val="bottom"/>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Культура і мистецтво</w:t>
            </w:r>
          </w:p>
        </w:tc>
        <w:tc>
          <w:tcPr>
            <w:tcW w:w="2111" w:type="dxa"/>
            <w:tcBorders>
              <w:top w:val="nil"/>
              <w:left w:val="nil"/>
              <w:bottom w:val="single" w:sz="6" w:space="0" w:color="000000"/>
              <w:right w:val="single" w:sz="6" w:space="0" w:color="000000"/>
            </w:tcBorders>
            <w:shd w:val="clear" w:color="auto" w:fill="DCE6F1"/>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18 763</w:t>
            </w:r>
          </w:p>
        </w:tc>
        <w:tc>
          <w:tcPr>
            <w:tcW w:w="1617" w:type="dxa"/>
            <w:tcBorders>
              <w:top w:val="nil"/>
              <w:left w:val="nil"/>
              <w:bottom w:val="single" w:sz="6" w:space="0" w:color="000000"/>
              <w:right w:val="single" w:sz="6" w:space="0" w:color="000000"/>
            </w:tcBorders>
            <w:shd w:val="clear" w:color="auto" w:fill="DCE6F1"/>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4,4</w:t>
            </w:r>
          </w:p>
        </w:tc>
        <w:tc>
          <w:tcPr>
            <w:tcW w:w="220" w:type="dxa"/>
            <w:tcBorders>
              <w:top w:val="nil"/>
              <w:left w:val="nil"/>
              <w:bottom w:val="nil"/>
              <w:right w:val="nil"/>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r>
      <w:tr w:rsidR="00F103A0" w:rsidRPr="00C52A88" w:rsidTr="00C52A88">
        <w:trPr>
          <w:trHeight w:val="821"/>
        </w:trPr>
        <w:tc>
          <w:tcPr>
            <w:tcW w:w="50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 xml:space="preserve">Інша діяльність (місцева </w:t>
            </w:r>
            <w:proofErr w:type="spellStart"/>
            <w:r w:rsidRPr="00C52A88">
              <w:rPr>
                <w:rFonts w:ascii="Times New Roman" w:eastAsia="Times New Roman" w:hAnsi="Times New Roman" w:cs="Times New Roman"/>
                <w:sz w:val="24"/>
                <w:szCs w:val="24"/>
                <w:highlight w:val="white"/>
              </w:rPr>
              <w:t>пожежка</w:t>
            </w:r>
            <w:proofErr w:type="spellEnd"/>
            <w:r w:rsidRPr="00C52A88">
              <w:rPr>
                <w:rFonts w:ascii="Times New Roman" w:eastAsia="Times New Roman" w:hAnsi="Times New Roman" w:cs="Times New Roman"/>
                <w:sz w:val="24"/>
                <w:szCs w:val="24"/>
                <w:highlight w:val="white"/>
              </w:rPr>
              <w:t xml:space="preserve">, заходи з </w:t>
            </w:r>
            <w:proofErr w:type="spellStart"/>
            <w:r w:rsidRPr="00C52A88">
              <w:rPr>
                <w:rFonts w:ascii="Times New Roman" w:eastAsia="Times New Roman" w:hAnsi="Times New Roman" w:cs="Times New Roman"/>
                <w:sz w:val="24"/>
                <w:szCs w:val="24"/>
                <w:highlight w:val="white"/>
              </w:rPr>
              <w:t>тер.оборони</w:t>
            </w:r>
            <w:proofErr w:type="spellEnd"/>
            <w:r w:rsidRPr="00C52A88">
              <w:rPr>
                <w:rFonts w:ascii="Times New Roman" w:eastAsia="Times New Roman" w:hAnsi="Times New Roman" w:cs="Times New Roman"/>
                <w:sz w:val="24"/>
                <w:szCs w:val="24"/>
                <w:highlight w:val="white"/>
              </w:rPr>
              <w:t>, радіо, резервний фонд)</w:t>
            </w:r>
          </w:p>
        </w:tc>
        <w:tc>
          <w:tcPr>
            <w:tcW w:w="21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13 541</w:t>
            </w:r>
          </w:p>
        </w:tc>
        <w:tc>
          <w:tcPr>
            <w:tcW w:w="16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3,2</w:t>
            </w:r>
          </w:p>
        </w:tc>
        <w:tc>
          <w:tcPr>
            <w:tcW w:w="220" w:type="dxa"/>
            <w:tcBorders>
              <w:top w:val="nil"/>
              <w:left w:val="nil"/>
              <w:bottom w:val="nil"/>
              <w:right w:val="nil"/>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r>
      <w:tr w:rsidR="00F103A0" w:rsidRPr="00C52A88" w:rsidTr="00C52A88">
        <w:trPr>
          <w:trHeight w:val="523"/>
        </w:trPr>
        <w:tc>
          <w:tcPr>
            <w:tcW w:w="5077" w:type="dxa"/>
            <w:tcBorders>
              <w:top w:val="nil"/>
              <w:left w:val="single" w:sz="6" w:space="0" w:color="000000"/>
              <w:bottom w:val="single" w:sz="6" w:space="0" w:color="000000"/>
              <w:right w:val="single" w:sz="6" w:space="0" w:color="000000"/>
            </w:tcBorders>
            <w:shd w:val="clear" w:color="auto" w:fill="DCE6F1"/>
            <w:tcMar>
              <w:top w:w="0" w:type="dxa"/>
              <w:left w:w="100" w:type="dxa"/>
              <w:bottom w:w="0" w:type="dxa"/>
              <w:right w:w="100" w:type="dxa"/>
            </w:tcMar>
            <w:vAlign w:val="bottom"/>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Фізична культура і спорт</w:t>
            </w:r>
          </w:p>
        </w:tc>
        <w:tc>
          <w:tcPr>
            <w:tcW w:w="2111" w:type="dxa"/>
            <w:tcBorders>
              <w:top w:val="nil"/>
              <w:left w:val="nil"/>
              <w:bottom w:val="single" w:sz="6" w:space="0" w:color="000000"/>
              <w:right w:val="single" w:sz="6" w:space="0" w:color="000000"/>
            </w:tcBorders>
            <w:shd w:val="clear" w:color="auto" w:fill="DCE6F1"/>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7 142</w:t>
            </w:r>
          </w:p>
        </w:tc>
        <w:tc>
          <w:tcPr>
            <w:tcW w:w="1617" w:type="dxa"/>
            <w:tcBorders>
              <w:top w:val="nil"/>
              <w:left w:val="nil"/>
              <w:bottom w:val="single" w:sz="6" w:space="0" w:color="000000"/>
              <w:right w:val="single" w:sz="6" w:space="0" w:color="000000"/>
            </w:tcBorders>
            <w:shd w:val="clear" w:color="auto" w:fill="DCE6F1"/>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1,7</w:t>
            </w:r>
          </w:p>
        </w:tc>
        <w:tc>
          <w:tcPr>
            <w:tcW w:w="220" w:type="dxa"/>
            <w:tcBorders>
              <w:top w:val="nil"/>
              <w:left w:val="nil"/>
              <w:bottom w:val="nil"/>
              <w:right w:val="nil"/>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r>
      <w:tr w:rsidR="00F103A0" w:rsidRPr="00C52A88" w:rsidTr="00C52A88">
        <w:trPr>
          <w:trHeight w:val="821"/>
        </w:trPr>
        <w:tc>
          <w:tcPr>
            <w:tcW w:w="50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Економічна діяльність (ремонт доріг, різниця тарифів на автобусі)</w:t>
            </w:r>
          </w:p>
        </w:tc>
        <w:tc>
          <w:tcPr>
            <w:tcW w:w="21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6 839</w:t>
            </w:r>
          </w:p>
        </w:tc>
        <w:tc>
          <w:tcPr>
            <w:tcW w:w="16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sz w:val="24"/>
                <w:szCs w:val="24"/>
                <w:highlight w:val="white"/>
              </w:rPr>
            </w:pPr>
            <w:r w:rsidRPr="00C52A88">
              <w:rPr>
                <w:rFonts w:ascii="Times New Roman" w:eastAsia="Times New Roman" w:hAnsi="Times New Roman" w:cs="Times New Roman"/>
                <w:sz w:val="24"/>
                <w:szCs w:val="24"/>
                <w:highlight w:val="white"/>
              </w:rPr>
              <w:t>1,6</w:t>
            </w:r>
          </w:p>
        </w:tc>
        <w:tc>
          <w:tcPr>
            <w:tcW w:w="220" w:type="dxa"/>
            <w:tcBorders>
              <w:top w:val="nil"/>
              <w:left w:val="nil"/>
              <w:bottom w:val="nil"/>
              <w:right w:val="nil"/>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r>
      <w:tr w:rsidR="00F103A0" w:rsidRPr="00C52A88" w:rsidTr="00C52A88">
        <w:trPr>
          <w:trHeight w:val="575"/>
        </w:trPr>
        <w:tc>
          <w:tcPr>
            <w:tcW w:w="5077" w:type="dxa"/>
            <w:tcBorders>
              <w:top w:val="nil"/>
              <w:left w:val="single" w:sz="6" w:space="0" w:color="000000"/>
              <w:bottom w:val="single" w:sz="6" w:space="0" w:color="000000"/>
              <w:right w:val="single" w:sz="6" w:space="0" w:color="000000"/>
            </w:tcBorders>
            <w:shd w:val="clear" w:color="auto" w:fill="DCE6F1"/>
            <w:tcMar>
              <w:top w:w="0" w:type="dxa"/>
              <w:left w:w="100" w:type="dxa"/>
              <w:bottom w:w="0" w:type="dxa"/>
              <w:right w:w="100" w:type="dxa"/>
            </w:tcMar>
            <w:vAlign w:val="bottom"/>
          </w:tcPr>
          <w:p w:rsidR="00F103A0" w:rsidRPr="00C52A88" w:rsidRDefault="0004767C" w:rsidP="00C52A88">
            <w:pPr>
              <w:spacing w:before="240"/>
              <w:ind w:left="100" w:firstLine="567"/>
              <w:rPr>
                <w:rFonts w:ascii="Times New Roman" w:eastAsia="Times New Roman" w:hAnsi="Times New Roman" w:cs="Times New Roman"/>
                <w:b/>
                <w:sz w:val="24"/>
                <w:szCs w:val="24"/>
                <w:highlight w:val="white"/>
              </w:rPr>
            </w:pPr>
            <w:r w:rsidRPr="00C52A88">
              <w:rPr>
                <w:rFonts w:ascii="Times New Roman" w:eastAsia="Times New Roman" w:hAnsi="Times New Roman" w:cs="Times New Roman"/>
                <w:b/>
                <w:sz w:val="24"/>
                <w:szCs w:val="24"/>
                <w:highlight w:val="white"/>
              </w:rPr>
              <w:t>Всього</w:t>
            </w:r>
          </w:p>
        </w:tc>
        <w:tc>
          <w:tcPr>
            <w:tcW w:w="2111" w:type="dxa"/>
            <w:tcBorders>
              <w:top w:val="nil"/>
              <w:left w:val="nil"/>
              <w:bottom w:val="single" w:sz="6" w:space="0" w:color="000000"/>
              <w:right w:val="single" w:sz="6" w:space="0" w:color="000000"/>
            </w:tcBorders>
            <w:shd w:val="clear" w:color="auto" w:fill="DCE6F1"/>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b/>
                <w:sz w:val="24"/>
                <w:szCs w:val="24"/>
                <w:highlight w:val="white"/>
              </w:rPr>
            </w:pPr>
            <w:r w:rsidRPr="00C52A88">
              <w:rPr>
                <w:rFonts w:ascii="Times New Roman" w:eastAsia="Times New Roman" w:hAnsi="Times New Roman" w:cs="Times New Roman"/>
                <w:b/>
                <w:sz w:val="24"/>
                <w:szCs w:val="24"/>
                <w:highlight w:val="white"/>
              </w:rPr>
              <w:t>425 402,0</w:t>
            </w:r>
          </w:p>
        </w:tc>
        <w:tc>
          <w:tcPr>
            <w:tcW w:w="1617" w:type="dxa"/>
            <w:tcBorders>
              <w:top w:val="nil"/>
              <w:left w:val="nil"/>
              <w:bottom w:val="single" w:sz="6" w:space="0" w:color="000000"/>
              <w:right w:val="single" w:sz="6" w:space="0" w:color="000000"/>
            </w:tcBorders>
            <w:shd w:val="clear" w:color="auto" w:fill="DCE6F1"/>
            <w:tcMar>
              <w:top w:w="0" w:type="dxa"/>
              <w:left w:w="100" w:type="dxa"/>
              <w:bottom w:w="0" w:type="dxa"/>
              <w:right w:w="100" w:type="dxa"/>
            </w:tcMar>
          </w:tcPr>
          <w:p w:rsidR="00F103A0" w:rsidRPr="00C52A88" w:rsidRDefault="0004767C" w:rsidP="00C52A88">
            <w:pPr>
              <w:spacing w:before="240"/>
              <w:ind w:left="100" w:firstLine="567"/>
              <w:rPr>
                <w:rFonts w:ascii="Times New Roman" w:eastAsia="Times New Roman" w:hAnsi="Times New Roman" w:cs="Times New Roman"/>
                <w:b/>
                <w:sz w:val="24"/>
                <w:szCs w:val="24"/>
                <w:highlight w:val="white"/>
              </w:rPr>
            </w:pPr>
            <w:r w:rsidRPr="00C52A88">
              <w:rPr>
                <w:rFonts w:ascii="Times New Roman" w:eastAsia="Times New Roman" w:hAnsi="Times New Roman" w:cs="Times New Roman"/>
                <w:b/>
                <w:sz w:val="24"/>
                <w:szCs w:val="24"/>
                <w:highlight w:val="white"/>
              </w:rPr>
              <w:t>100,0</w:t>
            </w:r>
          </w:p>
        </w:tc>
        <w:tc>
          <w:tcPr>
            <w:tcW w:w="220" w:type="dxa"/>
            <w:tcBorders>
              <w:top w:val="nil"/>
              <w:left w:val="nil"/>
              <w:bottom w:val="nil"/>
              <w:right w:val="nil"/>
            </w:tcBorders>
            <w:shd w:val="clear" w:color="auto" w:fill="auto"/>
            <w:tcMar>
              <w:top w:w="100" w:type="dxa"/>
              <w:left w:w="100" w:type="dxa"/>
              <w:bottom w:w="100" w:type="dxa"/>
              <w:right w:w="100" w:type="dxa"/>
            </w:tcMar>
          </w:tcPr>
          <w:p w:rsidR="00F103A0" w:rsidRPr="00C52A88" w:rsidRDefault="00F103A0" w:rsidP="00C52A88">
            <w:pPr>
              <w:spacing w:line="240" w:lineRule="auto"/>
              <w:ind w:left="100" w:firstLine="567"/>
              <w:jc w:val="both"/>
              <w:rPr>
                <w:rFonts w:ascii="Times New Roman" w:eastAsia="Times New Roman" w:hAnsi="Times New Roman" w:cs="Times New Roman"/>
                <w:sz w:val="28"/>
                <w:szCs w:val="28"/>
                <w:highlight w:val="white"/>
              </w:rPr>
            </w:pPr>
          </w:p>
        </w:tc>
      </w:tr>
    </w:tbl>
    <w:p w:rsidR="00F103A0" w:rsidRPr="00C52A88" w:rsidRDefault="00F103A0" w:rsidP="00C52A88">
      <w:pPr>
        <w:spacing w:before="240" w:after="240" w:line="240" w:lineRule="auto"/>
        <w:ind w:firstLine="567"/>
        <w:jc w:val="both"/>
        <w:rPr>
          <w:rFonts w:ascii="Times New Roman" w:eastAsia="Times New Roman" w:hAnsi="Times New Roman" w:cs="Times New Roman"/>
          <w:sz w:val="28"/>
          <w:szCs w:val="28"/>
          <w:highlight w:val="white"/>
        </w:rPr>
      </w:pPr>
    </w:p>
    <w:p w:rsidR="00F103A0" w:rsidRPr="00C52A88" w:rsidRDefault="0004767C" w:rsidP="00C52A88">
      <w:pPr>
        <w:spacing w:before="240" w:after="240" w:line="240" w:lineRule="auto"/>
        <w:ind w:firstLine="567"/>
        <w:rPr>
          <w:rFonts w:ascii="Times New Roman" w:eastAsia="Times New Roman" w:hAnsi="Times New Roman" w:cs="Times New Roman"/>
          <w:sz w:val="28"/>
          <w:szCs w:val="28"/>
          <w:highlight w:val="red"/>
        </w:rPr>
      </w:pPr>
      <w:r w:rsidRPr="00C52A88">
        <w:rPr>
          <w:rFonts w:ascii="Times New Roman" w:eastAsia="Times New Roman" w:hAnsi="Times New Roman" w:cs="Times New Roman"/>
          <w:noProof/>
          <w:sz w:val="28"/>
          <w:szCs w:val="28"/>
          <w:highlight w:val="white"/>
          <w:lang w:val="ru-RU"/>
        </w:rPr>
        <w:lastRenderedPageBreak/>
        <w:drawing>
          <wp:inline distT="114300" distB="114300" distL="114300" distR="114300" wp14:anchorId="26D61201" wp14:editId="7D7D74B2">
            <wp:extent cx="5731200" cy="3924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3924300"/>
                    </a:xfrm>
                    <a:prstGeom prst="rect">
                      <a:avLst/>
                    </a:prstGeom>
                    <a:ln/>
                  </pic:spPr>
                </pic:pic>
              </a:graphicData>
            </a:graphic>
          </wp:inline>
        </w:drawing>
      </w:r>
    </w:p>
    <w:p w:rsidR="00F103A0" w:rsidRPr="00C52A88" w:rsidRDefault="00F103A0" w:rsidP="00C52A88">
      <w:pPr>
        <w:spacing w:line="240" w:lineRule="auto"/>
        <w:ind w:firstLine="567"/>
        <w:jc w:val="both"/>
        <w:rPr>
          <w:rFonts w:ascii="Times New Roman" w:eastAsia="Times New Roman" w:hAnsi="Times New Roman" w:cs="Times New Roman"/>
          <w:b/>
          <w:sz w:val="28"/>
          <w:szCs w:val="28"/>
        </w:rPr>
      </w:pPr>
    </w:p>
    <w:p w:rsidR="008558A7" w:rsidRDefault="0004767C" w:rsidP="008558A7">
      <w:pPr>
        <w:spacing w:line="240" w:lineRule="auto"/>
        <w:ind w:firstLine="567"/>
        <w:jc w:val="both"/>
        <w:rPr>
          <w:rFonts w:ascii="Times New Roman" w:eastAsia="Times New Roman" w:hAnsi="Times New Roman" w:cs="Times New Roman"/>
          <w:b/>
          <w:sz w:val="28"/>
          <w:szCs w:val="28"/>
          <w:lang w:val="uk-UA"/>
        </w:rPr>
      </w:pPr>
      <w:r w:rsidRPr="00C52A88">
        <w:rPr>
          <w:rFonts w:ascii="Times New Roman" w:eastAsia="Times New Roman" w:hAnsi="Times New Roman" w:cs="Times New Roman"/>
          <w:b/>
          <w:sz w:val="28"/>
          <w:szCs w:val="28"/>
        </w:rPr>
        <w:t>ІНВЕСТИЦІЙНА ПОЛІТИКА ТА ЕКОНОМІЧНИЙ РОЗВИТОК ГРОМАДИ</w:t>
      </w:r>
    </w:p>
    <w:p w:rsidR="00F103A0" w:rsidRPr="008558A7" w:rsidRDefault="0004767C" w:rsidP="008558A7">
      <w:pPr>
        <w:spacing w:line="240" w:lineRule="auto"/>
        <w:ind w:firstLine="567"/>
        <w:jc w:val="both"/>
        <w:rPr>
          <w:rFonts w:ascii="Times New Roman" w:eastAsia="Times New Roman" w:hAnsi="Times New Roman" w:cs="Times New Roman"/>
          <w:b/>
          <w:sz w:val="28"/>
          <w:szCs w:val="28"/>
        </w:rPr>
      </w:pPr>
      <w:r w:rsidRPr="00C52A88">
        <w:rPr>
          <w:rFonts w:ascii="Times New Roman" w:eastAsia="Times New Roman" w:hAnsi="Times New Roman" w:cs="Times New Roman"/>
          <w:sz w:val="28"/>
          <w:szCs w:val="28"/>
        </w:rPr>
        <w:t xml:space="preserve">Решетилівська громада активно бере участь у пошуку та поданні грантових заявок. У 2024 році працівники відділу економічного розвитку, торгівлі та залучення інвестицій подали наступні </w:t>
      </w:r>
      <w:proofErr w:type="spellStart"/>
      <w:r w:rsidRPr="00C52A88">
        <w:rPr>
          <w:rFonts w:ascii="Times New Roman" w:eastAsia="Times New Roman" w:hAnsi="Times New Roman" w:cs="Times New Roman"/>
          <w:sz w:val="28"/>
          <w:szCs w:val="28"/>
        </w:rPr>
        <w:t>проєкти</w:t>
      </w:r>
      <w:proofErr w:type="spellEnd"/>
      <w:r w:rsidRPr="00C52A88">
        <w:rPr>
          <w:rFonts w:ascii="Times New Roman" w:eastAsia="Times New Roman" w:hAnsi="Times New Roman" w:cs="Times New Roman"/>
          <w:sz w:val="28"/>
          <w:szCs w:val="28"/>
        </w:rPr>
        <w:t>:</w:t>
      </w:r>
    </w:p>
    <w:p w:rsidR="00F103A0" w:rsidRPr="00C52A88" w:rsidRDefault="0004767C" w:rsidP="00C52A88">
      <w:pPr>
        <w:numPr>
          <w:ilvl w:val="0"/>
          <w:numId w:val="18"/>
        </w:numPr>
        <w:spacing w:before="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Заявку на фінансування </w:t>
      </w:r>
      <w:proofErr w:type="spellStart"/>
      <w:r w:rsidRPr="00C52A88">
        <w:rPr>
          <w:rFonts w:ascii="Times New Roman" w:eastAsia="Times New Roman" w:hAnsi="Times New Roman" w:cs="Times New Roman"/>
          <w:sz w:val="28"/>
          <w:szCs w:val="28"/>
        </w:rPr>
        <w:t>проєктів</w:t>
      </w:r>
      <w:proofErr w:type="spellEnd"/>
      <w:r w:rsidRPr="00C52A88">
        <w:rPr>
          <w:rFonts w:ascii="Times New Roman" w:eastAsia="Times New Roman" w:hAnsi="Times New Roman" w:cs="Times New Roman"/>
          <w:sz w:val="28"/>
          <w:szCs w:val="28"/>
        </w:rPr>
        <w:t xml:space="preserve"> Громадського бюджету у 2024 році в межах Конкурсу </w:t>
      </w:r>
      <w:proofErr w:type="spellStart"/>
      <w:r w:rsidRPr="00C52A88">
        <w:rPr>
          <w:rFonts w:ascii="Times New Roman" w:eastAsia="Times New Roman" w:hAnsi="Times New Roman" w:cs="Times New Roman"/>
          <w:sz w:val="28"/>
          <w:szCs w:val="28"/>
        </w:rPr>
        <w:t>World</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Justice</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Challenge</w:t>
      </w:r>
      <w:proofErr w:type="spellEnd"/>
      <w:r w:rsidRPr="00C52A88">
        <w:rPr>
          <w:rFonts w:ascii="Times New Roman" w:eastAsia="Times New Roman" w:hAnsi="Times New Roman" w:cs="Times New Roman"/>
          <w:sz w:val="28"/>
          <w:szCs w:val="28"/>
        </w:rPr>
        <w:t xml:space="preserve"> 2024 – Міжнародна програма підтримки ініціатив, які сприяють верховенству права у світі; </w:t>
      </w:r>
    </w:p>
    <w:p w:rsidR="00F103A0" w:rsidRPr="00C52A88" w:rsidRDefault="0004767C" w:rsidP="00C52A88">
      <w:pPr>
        <w:numPr>
          <w:ilvl w:val="0"/>
          <w:numId w:val="18"/>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Заявку  на Конкурс </w:t>
      </w:r>
      <w:proofErr w:type="spellStart"/>
      <w:r w:rsidRPr="00C52A88">
        <w:rPr>
          <w:rFonts w:ascii="Times New Roman" w:eastAsia="Times New Roman" w:hAnsi="Times New Roman" w:cs="Times New Roman"/>
          <w:sz w:val="28"/>
          <w:szCs w:val="28"/>
        </w:rPr>
        <w:t>„Успішні</w:t>
      </w:r>
      <w:proofErr w:type="spellEnd"/>
      <w:r w:rsidRPr="00C52A88">
        <w:rPr>
          <w:rFonts w:ascii="Times New Roman" w:eastAsia="Times New Roman" w:hAnsi="Times New Roman" w:cs="Times New Roman"/>
          <w:sz w:val="28"/>
          <w:szCs w:val="28"/>
        </w:rPr>
        <w:t xml:space="preserve"> разом!” у двох номінаціях – </w:t>
      </w:r>
      <w:proofErr w:type="spellStart"/>
      <w:r w:rsidRPr="00C52A88">
        <w:rPr>
          <w:rFonts w:ascii="Times New Roman" w:eastAsia="Times New Roman" w:hAnsi="Times New Roman" w:cs="Times New Roman"/>
          <w:sz w:val="28"/>
          <w:szCs w:val="28"/>
        </w:rPr>
        <w:t>„Вагомий</w:t>
      </w:r>
      <w:proofErr w:type="spellEnd"/>
      <w:r w:rsidRPr="00C52A88">
        <w:rPr>
          <w:rFonts w:ascii="Times New Roman" w:eastAsia="Times New Roman" w:hAnsi="Times New Roman" w:cs="Times New Roman"/>
          <w:sz w:val="28"/>
          <w:szCs w:val="28"/>
        </w:rPr>
        <w:t xml:space="preserve"> внесок у перемогу” та </w:t>
      </w:r>
      <w:proofErr w:type="spellStart"/>
      <w:r w:rsidRPr="00C52A88">
        <w:rPr>
          <w:rFonts w:ascii="Times New Roman" w:eastAsia="Times New Roman" w:hAnsi="Times New Roman" w:cs="Times New Roman"/>
          <w:sz w:val="28"/>
          <w:szCs w:val="28"/>
        </w:rPr>
        <w:t>„Лідер</w:t>
      </w:r>
      <w:proofErr w:type="spellEnd"/>
      <w:r w:rsidRPr="00C52A88">
        <w:rPr>
          <w:rFonts w:ascii="Times New Roman" w:eastAsia="Times New Roman" w:hAnsi="Times New Roman" w:cs="Times New Roman"/>
          <w:sz w:val="28"/>
          <w:szCs w:val="28"/>
        </w:rPr>
        <w:t xml:space="preserve"> в освітній галузі”; </w:t>
      </w:r>
    </w:p>
    <w:p w:rsidR="00F103A0" w:rsidRPr="00C52A88" w:rsidRDefault="0004767C" w:rsidP="00C52A88">
      <w:pPr>
        <w:numPr>
          <w:ilvl w:val="0"/>
          <w:numId w:val="18"/>
        </w:numPr>
        <w:spacing w:line="240" w:lineRule="auto"/>
        <w:ind w:left="0" w:firstLine="567"/>
        <w:jc w:val="both"/>
        <w:rPr>
          <w:rFonts w:ascii="Times New Roman" w:eastAsia="Times New Roman" w:hAnsi="Times New Roman" w:cs="Times New Roman"/>
          <w:sz w:val="28"/>
          <w:szCs w:val="28"/>
        </w:rPr>
      </w:pPr>
      <w:proofErr w:type="spellStart"/>
      <w:r w:rsidRPr="00C52A88">
        <w:rPr>
          <w:rFonts w:ascii="Times New Roman" w:eastAsia="Times New Roman" w:hAnsi="Times New Roman" w:cs="Times New Roman"/>
          <w:sz w:val="28"/>
          <w:szCs w:val="28"/>
        </w:rPr>
        <w:t>Проєкт</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„Нове</w:t>
      </w:r>
      <w:proofErr w:type="spellEnd"/>
      <w:r w:rsidRPr="00C52A88">
        <w:rPr>
          <w:rFonts w:ascii="Times New Roman" w:eastAsia="Times New Roman" w:hAnsi="Times New Roman" w:cs="Times New Roman"/>
          <w:sz w:val="28"/>
          <w:szCs w:val="28"/>
        </w:rPr>
        <w:t xml:space="preserve"> звучання Решетилівського міського Будинку культури” на Конкурс ZMINA: </w:t>
      </w:r>
      <w:proofErr w:type="spellStart"/>
      <w:r w:rsidRPr="00C52A88">
        <w:rPr>
          <w:rFonts w:ascii="Times New Roman" w:eastAsia="Times New Roman" w:hAnsi="Times New Roman" w:cs="Times New Roman"/>
          <w:sz w:val="28"/>
          <w:szCs w:val="28"/>
        </w:rPr>
        <w:t>Rebuilding</w:t>
      </w:r>
      <w:proofErr w:type="spellEnd"/>
      <w:r w:rsidRPr="00C52A88">
        <w:rPr>
          <w:rFonts w:ascii="Times New Roman" w:eastAsia="Times New Roman" w:hAnsi="Times New Roman" w:cs="Times New Roman"/>
          <w:sz w:val="28"/>
          <w:szCs w:val="28"/>
        </w:rPr>
        <w:t xml:space="preserve">. Друга хвиля національних </w:t>
      </w:r>
      <w:proofErr w:type="spellStart"/>
      <w:r w:rsidRPr="00C52A88">
        <w:rPr>
          <w:rFonts w:ascii="Times New Roman" w:eastAsia="Times New Roman" w:hAnsi="Times New Roman" w:cs="Times New Roman"/>
          <w:sz w:val="28"/>
          <w:szCs w:val="28"/>
        </w:rPr>
        <w:t>субгрантів</w:t>
      </w:r>
      <w:proofErr w:type="spellEnd"/>
      <w:r w:rsidRPr="00C52A88">
        <w:rPr>
          <w:rFonts w:ascii="Times New Roman" w:eastAsia="Times New Roman" w:hAnsi="Times New Roman" w:cs="Times New Roman"/>
          <w:sz w:val="28"/>
          <w:szCs w:val="28"/>
        </w:rPr>
        <w:t xml:space="preserve">; </w:t>
      </w:r>
    </w:p>
    <w:p w:rsidR="00F103A0" w:rsidRPr="00C52A88" w:rsidRDefault="0004767C" w:rsidP="00C52A88">
      <w:pPr>
        <w:numPr>
          <w:ilvl w:val="0"/>
          <w:numId w:val="18"/>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Заявку для громад, що хочуть отримати вживані сонячні панелі від чеської неурядової громадської організації </w:t>
      </w:r>
      <w:proofErr w:type="spellStart"/>
      <w:r w:rsidRPr="00C52A88">
        <w:rPr>
          <w:rFonts w:ascii="Times New Roman" w:eastAsia="Times New Roman" w:hAnsi="Times New Roman" w:cs="Times New Roman"/>
          <w:sz w:val="28"/>
          <w:szCs w:val="28"/>
        </w:rPr>
        <w:t>„Несегнуті</w:t>
      </w:r>
      <w:proofErr w:type="spellEnd"/>
      <w:r w:rsidRPr="00C52A88">
        <w:rPr>
          <w:rFonts w:ascii="Times New Roman" w:eastAsia="Times New Roman" w:hAnsi="Times New Roman" w:cs="Times New Roman"/>
          <w:sz w:val="28"/>
          <w:szCs w:val="28"/>
        </w:rPr>
        <w:t xml:space="preserve">”; </w:t>
      </w:r>
    </w:p>
    <w:p w:rsidR="00F103A0" w:rsidRPr="00C52A88" w:rsidRDefault="0004767C" w:rsidP="00C52A88">
      <w:pPr>
        <w:numPr>
          <w:ilvl w:val="0"/>
          <w:numId w:val="18"/>
        </w:numPr>
        <w:spacing w:line="240" w:lineRule="auto"/>
        <w:ind w:left="0" w:firstLine="567"/>
        <w:jc w:val="both"/>
        <w:rPr>
          <w:rFonts w:ascii="Times New Roman" w:eastAsia="Times New Roman" w:hAnsi="Times New Roman" w:cs="Times New Roman"/>
          <w:sz w:val="28"/>
          <w:szCs w:val="28"/>
        </w:rPr>
      </w:pPr>
      <w:proofErr w:type="spellStart"/>
      <w:r w:rsidRPr="00C52A88">
        <w:rPr>
          <w:rFonts w:ascii="Times New Roman" w:eastAsia="Times New Roman" w:hAnsi="Times New Roman" w:cs="Times New Roman"/>
          <w:sz w:val="28"/>
          <w:szCs w:val="28"/>
        </w:rPr>
        <w:t>Проєкт</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„Облаштування</w:t>
      </w:r>
      <w:proofErr w:type="spellEnd"/>
      <w:r w:rsidRPr="00C52A88">
        <w:rPr>
          <w:rFonts w:ascii="Times New Roman" w:eastAsia="Times New Roman" w:hAnsi="Times New Roman" w:cs="Times New Roman"/>
          <w:sz w:val="28"/>
          <w:szCs w:val="28"/>
        </w:rPr>
        <w:t xml:space="preserve"> бомбосховища для дітей Опорного закладу </w:t>
      </w:r>
      <w:proofErr w:type="spellStart"/>
      <w:r w:rsidRPr="00C52A88">
        <w:rPr>
          <w:rFonts w:ascii="Times New Roman" w:eastAsia="Times New Roman" w:hAnsi="Times New Roman" w:cs="Times New Roman"/>
          <w:sz w:val="28"/>
          <w:szCs w:val="28"/>
        </w:rPr>
        <w:t>„Решетилівський</w:t>
      </w:r>
      <w:proofErr w:type="spellEnd"/>
      <w:r w:rsidRPr="00C52A88">
        <w:rPr>
          <w:rFonts w:ascii="Times New Roman" w:eastAsia="Times New Roman" w:hAnsi="Times New Roman" w:cs="Times New Roman"/>
          <w:sz w:val="28"/>
          <w:szCs w:val="28"/>
        </w:rPr>
        <w:t xml:space="preserve"> ліцей ім. І.Л. Олійника” в рамках Конкурсу </w:t>
      </w:r>
      <w:proofErr w:type="spellStart"/>
      <w:r w:rsidRPr="00C52A88">
        <w:rPr>
          <w:rFonts w:ascii="Times New Roman" w:eastAsia="Times New Roman" w:hAnsi="Times New Roman" w:cs="Times New Roman"/>
          <w:sz w:val="28"/>
          <w:szCs w:val="28"/>
        </w:rPr>
        <w:t>„Підтримка</w:t>
      </w:r>
      <w:proofErr w:type="spellEnd"/>
      <w:r w:rsidRPr="00C52A88">
        <w:rPr>
          <w:rFonts w:ascii="Times New Roman" w:eastAsia="Times New Roman" w:hAnsi="Times New Roman" w:cs="Times New Roman"/>
          <w:sz w:val="28"/>
          <w:szCs w:val="28"/>
        </w:rPr>
        <w:t xml:space="preserve"> відновлення громад на сході України”, який реалізується </w:t>
      </w:r>
      <w:proofErr w:type="spellStart"/>
      <w:r w:rsidRPr="00C52A88">
        <w:rPr>
          <w:rFonts w:ascii="Times New Roman" w:eastAsia="Times New Roman" w:hAnsi="Times New Roman" w:cs="Times New Roman"/>
          <w:sz w:val="28"/>
          <w:szCs w:val="28"/>
        </w:rPr>
        <w:t>Helvetas</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Swiss</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Intercooperation</w:t>
      </w:r>
      <w:proofErr w:type="spellEnd"/>
      <w:r w:rsidRPr="00C52A88">
        <w:rPr>
          <w:rFonts w:ascii="Times New Roman" w:eastAsia="Times New Roman" w:hAnsi="Times New Roman" w:cs="Times New Roman"/>
          <w:sz w:val="28"/>
          <w:szCs w:val="28"/>
        </w:rPr>
        <w:t xml:space="preserve"> в межах підтримки України з боку Швейцарії.</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Спільно з ГО </w:t>
      </w:r>
      <w:proofErr w:type="spellStart"/>
      <w:r w:rsidRPr="00C52A88">
        <w:rPr>
          <w:rFonts w:ascii="Times New Roman" w:eastAsia="Times New Roman" w:hAnsi="Times New Roman" w:cs="Times New Roman"/>
          <w:sz w:val="28"/>
          <w:szCs w:val="28"/>
        </w:rPr>
        <w:t>„ОсвіЧую</w:t>
      </w:r>
      <w:proofErr w:type="spellEnd"/>
      <w:r w:rsidRPr="00C52A88">
        <w:rPr>
          <w:rFonts w:ascii="Times New Roman" w:eastAsia="Times New Roman" w:hAnsi="Times New Roman" w:cs="Times New Roman"/>
          <w:sz w:val="28"/>
          <w:szCs w:val="28"/>
        </w:rPr>
        <w:t xml:space="preserve">” подано та успішно реалізовано </w:t>
      </w:r>
      <w:proofErr w:type="spellStart"/>
      <w:r w:rsidRPr="00C52A88">
        <w:rPr>
          <w:rFonts w:ascii="Times New Roman" w:eastAsia="Times New Roman" w:hAnsi="Times New Roman" w:cs="Times New Roman"/>
          <w:sz w:val="28"/>
          <w:szCs w:val="28"/>
        </w:rPr>
        <w:t>проєкт</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„Забезпечення</w:t>
      </w:r>
      <w:proofErr w:type="spellEnd"/>
      <w:r w:rsidRPr="00C52A88">
        <w:rPr>
          <w:rFonts w:ascii="Times New Roman" w:eastAsia="Times New Roman" w:hAnsi="Times New Roman" w:cs="Times New Roman"/>
          <w:sz w:val="28"/>
          <w:szCs w:val="28"/>
        </w:rPr>
        <w:t xml:space="preserve"> безперебійного енергопостачання закладів освіти Решетилівської громади” в рамках Конкурсу </w:t>
      </w:r>
      <w:proofErr w:type="spellStart"/>
      <w:r w:rsidRPr="00C52A88">
        <w:rPr>
          <w:rFonts w:ascii="Times New Roman" w:eastAsia="Times New Roman" w:hAnsi="Times New Roman" w:cs="Times New Roman"/>
          <w:sz w:val="28"/>
          <w:szCs w:val="28"/>
        </w:rPr>
        <w:t>„Підтримка</w:t>
      </w:r>
      <w:proofErr w:type="spellEnd"/>
      <w:r w:rsidRPr="00C52A88">
        <w:rPr>
          <w:rFonts w:ascii="Times New Roman" w:eastAsia="Times New Roman" w:hAnsi="Times New Roman" w:cs="Times New Roman"/>
          <w:sz w:val="28"/>
          <w:szCs w:val="28"/>
        </w:rPr>
        <w:t xml:space="preserve"> відновлення громад на сході України”, який реалізується </w:t>
      </w:r>
      <w:proofErr w:type="spellStart"/>
      <w:r w:rsidRPr="00C52A88">
        <w:rPr>
          <w:rFonts w:ascii="Times New Roman" w:eastAsia="Times New Roman" w:hAnsi="Times New Roman" w:cs="Times New Roman"/>
          <w:sz w:val="28"/>
          <w:szCs w:val="28"/>
        </w:rPr>
        <w:t>Helvetas</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Swiss</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Intercooperation</w:t>
      </w:r>
      <w:proofErr w:type="spellEnd"/>
      <w:r w:rsidRPr="00C52A88">
        <w:rPr>
          <w:rFonts w:ascii="Times New Roman" w:eastAsia="Times New Roman" w:hAnsi="Times New Roman" w:cs="Times New Roman"/>
          <w:sz w:val="28"/>
          <w:szCs w:val="28"/>
        </w:rPr>
        <w:t xml:space="preserve"> в межах підтримки України з боку Швейцарії. Завдяки даному </w:t>
      </w:r>
      <w:proofErr w:type="spellStart"/>
      <w:r w:rsidRPr="00C52A88">
        <w:rPr>
          <w:rFonts w:ascii="Times New Roman" w:eastAsia="Times New Roman" w:hAnsi="Times New Roman" w:cs="Times New Roman"/>
          <w:sz w:val="28"/>
          <w:szCs w:val="28"/>
        </w:rPr>
        <w:t>проєкту</w:t>
      </w:r>
      <w:proofErr w:type="spellEnd"/>
      <w:r w:rsidRPr="00C52A88">
        <w:rPr>
          <w:rFonts w:ascii="Times New Roman" w:eastAsia="Times New Roman" w:hAnsi="Times New Roman" w:cs="Times New Roman"/>
          <w:sz w:val="28"/>
          <w:szCs w:val="28"/>
        </w:rPr>
        <w:t xml:space="preserve"> 14 закладів </w:t>
      </w:r>
      <w:r w:rsidRPr="00C52A88">
        <w:rPr>
          <w:rFonts w:ascii="Times New Roman" w:eastAsia="Times New Roman" w:hAnsi="Times New Roman" w:cs="Times New Roman"/>
          <w:sz w:val="28"/>
          <w:szCs w:val="28"/>
        </w:rPr>
        <w:lastRenderedPageBreak/>
        <w:t xml:space="preserve">освіти громади отримали сучасні генератори на суму 472,0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які забезпечать безперебійне енергопостачання під час аварійних відключень світла та можливих </w:t>
      </w:r>
      <w:proofErr w:type="spellStart"/>
      <w:r w:rsidRPr="00C52A88">
        <w:rPr>
          <w:rFonts w:ascii="Times New Roman" w:eastAsia="Times New Roman" w:hAnsi="Times New Roman" w:cs="Times New Roman"/>
          <w:sz w:val="28"/>
          <w:szCs w:val="28"/>
        </w:rPr>
        <w:t>блекаутів</w:t>
      </w:r>
      <w:proofErr w:type="spellEnd"/>
      <w:r w:rsidRPr="00C52A88">
        <w:rPr>
          <w:rFonts w:ascii="Times New Roman" w:eastAsia="Times New Roman" w:hAnsi="Times New Roman" w:cs="Times New Roman"/>
          <w:sz w:val="28"/>
          <w:szCs w:val="28"/>
        </w:rPr>
        <w:t>.</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Громада отримала меблі для облаштування </w:t>
      </w:r>
      <w:proofErr w:type="spellStart"/>
      <w:r w:rsidRPr="00C52A88">
        <w:rPr>
          <w:rFonts w:ascii="Times New Roman" w:eastAsia="Times New Roman" w:hAnsi="Times New Roman" w:cs="Times New Roman"/>
          <w:sz w:val="28"/>
          <w:szCs w:val="28"/>
        </w:rPr>
        <w:t>ЦНАПу</w:t>
      </w:r>
      <w:proofErr w:type="spellEnd"/>
      <w:r w:rsidRPr="00C52A88">
        <w:rPr>
          <w:rFonts w:ascii="Times New Roman" w:eastAsia="Times New Roman" w:hAnsi="Times New Roman" w:cs="Times New Roman"/>
          <w:sz w:val="28"/>
          <w:szCs w:val="28"/>
        </w:rPr>
        <w:t xml:space="preserve"> та інформаційний термінал з сенсорним екраном в комплекті з телевізором і програмним забезпеченням </w:t>
      </w:r>
      <w:proofErr w:type="spellStart"/>
      <w:r w:rsidRPr="00C52A88">
        <w:rPr>
          <w:rFonts w:ascii="Times New Roman" w:eastAsia="Times New Roman" w:hAnsi="Times New Roman" w:cs="Times New Roman"/>
          <w:sz w:val="28"/>
          <w:szCs w:val="28"/>
        </w:rPr>
        <w:t>„Система</w:t>
      </w:r>
      <w:proofErr w:type="spellEnd"/>
      <w:r w:rsidRPr="00C52A88">
        <w:rPr>
          <w:rFonts w:ascii="Times New Roman" w:eastAsia="Times New Roman" w:hAnsi="Times New Roman" w:cs="Times New Roman"/>
          <w:sz w:val="28"/>
          <w:szCs w:val="28"/>
        </w:rPr>
        <w:t xml:space="preserve"> керування чергою” в рамках </w:t>
      </w:r>
      <w:proofErr w:type="spellStart"/>
      <w:r w:rsidRPr="00C52A88">
        <w:rPr>
          <w:rFonts w:ascii="Times New Roman" w:eastAsia="Times New Roman" w:hAnsi="Times New Roman" w:cs="Times New Roman"/>
          <w:sz w:val="28"/>
          <w:szCs w:val="28"/>
        </w:rPr>
        <w:t>проєкту</w:t>
      </w:r>
      <w:proofErr w:type="spellEnd"/>
      <w:r w:rsidRPr="00C52A88">
        <w:rPr>
          <w:rFonts w:ascii="Times New Roman" w:eastAsia="Times New Roman" w:hAnsi="Times New Roman" w:cs="Times New Roman"/>
          <w:sz w:val="28"/>
          <w:szCs w:val="28"/>
        </w:rPr>
        <w:t xml:space="preserve"> „EU4Recovery – Розширення можливостей громад в Україні”, який фінансується Європейським Союзом та впроваджується Програмою розвитку ООН в Україні на суму 311,51 тис. грн.</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Здійснено реєстрацію громади на двох європейських платформах щодо пошуку партнерів та можливості залучення грантів (EU </w:t>
      </w:r>
      <w:proofErr w:type="spellStart"/>
      <w:r w:rsidRPr="00C52A88">
        <w:rPr>
          <w:rFonts w:ascii="Times New Roman" w:eastAsia="Times New Roman" w:hAnsi="Times New Roman" w:cs="Times New Roman"/>
          <w:sz w:val="28"/>
          <w:szCs w:val="28"/>
        </w:rPr>
        <w:t>Funding</w:t>
      </w:r>
      <w:proofErr w:type="spellEnd"/>
      <w:r w:rsidRPr="00C52A88">
        <w:rPr>
          <w:rFonts w:ascii="Times New Roman" w:eastAsia="Times New Roman" w:hAnsi="Times New Roman" w:cs="Times New Roman"/>
          <w:sz w:val="28"/>
          <w:szCs w:val="28"/>
        </w:rPr>
        <w:t xml:space="preserve"> &amp; </w:t>
      </w:r>
      <w:proofErr w:type="spellStart"/>
      <w:r w:rsidRPr="00C52A88">
        <w:rPr>
          <w:rFonts w:ascii="Times New Roman" w:eastAsia="Times New Roman" w:hAnsi="Times New Roman" w:cs="Times New Roman"/>
          <w:sz w:val="28"/>
          <w:szCs w:val="28"/>
        </w:rPr>
        <w:t>Tenders</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Portal</w:t>
      </w:r>
      <w:proofErr w:type="spellEnd"/>
      <w:r w:rsidRPr="00C52A88">
        <w:rPr>
          <w:rFonts w:ascii="Times New Roman" w:eastAsia="Times New Roman" w:hAnsi="Times New Roman" w:cs="Times New Roman"/>
          <w:sz w:val="28"/>
          <w:szCs w:val="28"/>
        </w:rPr>
        <w:t xml:space="preserve"> та </w:t>
      </w:r>
      <w:proofErr w:type="spellStart"/>
      <w:r w:rsidRPr="00C52A88">
        <w:rPr>
          <w:rFonts w:ascii="Times New Roman" w:eastAsia="Times New Roman" w:hAnsi="Times New Roman" w:cs="Times New Roman"/>
          <w:sz w:val="28"/>
          <w:szCs w:val="28"/>
        </w:rPr>
        <w:t>Interreg</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Europe</w:t>
      </w:r>
      <w:proofErr w:type="spellEnd"/>
      <w:r w:rsidRPr="00C52A88">
        <w:rPr>
          <w:rFonts w:ascii="Times New Roman" w:eastAsia="Times New Roman" w:hAnsi="Times New Roman" w:cs="Times New Roman"/>
          <w:sz w:val="28"/>
          <w:szCs w:val="28"/>
        </w:rPr>
        <w:t>).</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Працівники відділу здійснили широку інформаційну кампанію щодо голосування за </w:t>
      </w:r>
      <w:proofErr w:type="spellStart"/>
      <w:r w:rsidRPr="00C52A88">
        <w:rPr>
          <w:rFonts w:ascii="Times New Roman" w:eastAsia="Times New Roman" w:hAnsi="Times New Roman" w:cs="Times New Roman"/>
          <w:sz w:val="28"/>
          <w:szCs w:val="28"/>
        </w:rPr>
        <w:t>проєкти</w:t>
      </w:r>
      <w:proofErr w:type="spellEnd"/>
      <w:r w:rsidRPr="00C52A88">
        <w:rPr>
          <w:rFonts w:ascii="Times New Roman" w:eastAsia="Times New Roman" w:hAnsi="Times New Roman" w:cs="Times New Roman"/>
          <w:sz w:val="28"/>
          <w:szCs w:val="28"/>
        </w:rPr>
        <w:t xml:space="preserve"> громади в обласних конкурсах: </w:t>
      </w:r>
      <w:proofErr w:type="spellStart"/>
      <w:r w:rsidRPr="00C52A88">
        <w:rPr>
          <w:rFonts w:ascii="Times New Roman" w:eastAsia="Times New Roman" w:hAnsi="Times New Roman" w:cs="Times New Roman"/>
          <w:sz w:val="28"/>
          <w:szCs w:val="28"/>
        </w:rPr>
        <w:t>„Еко–ініціативи</w:t>
      </w:r>
      <w:proofErr w:type="spellEnd"/>
      <w:r w:rsidRPr="00C52A88">
        <w:rPr>
          <w:rFonts w:ascii="Times New Roman" w:eastAsia="Times New Roman" w:hAnsi="Times New Roman" w:cs="Times New Roman"/>
          <w:sz w:val="28"/>
          <w:szCs w:val="28"/>
        </w:rPr>
        <w:t xml:space="preserve">” та </w:t>
      </w:r>
      <w:proofErr w:type="spellStart"/>
      <w:r w:rsidRPr="00C52A88">
        <w:rPr>
          <w:rFonts w:ascii="Times New Roman" w:eastAsia="Times New Roman" w:hAnsi="Times New Roman" w:cs="Times New Roman"/>
          <w:sz w:val="28"/>
          <w:szCs w:val="28"/>
        </w:rPr>
        <w:t>„Шкільний</w:t>
      </w:r>
      <w:proofErr w:type="spellEnd"/>
      <w:r w:rsidRPr="00C52A88">
        <w:rPr>
          <w:rFonts w:ascii="Times New Roman" w:eastAsia="Times New Roman" w:hAnsi="Times New Roman" w:cs="Times New Roman"/>
          <w:sz w:val="28"/>
          <w:szCs w:val="28"/>
        </w:rPr>
        <w:t xml:space="preserve"> громадський бюджет”. Так, </w:t>
      </w:r>
      <w:proofErr w:type="spellStart"/>
      <w:r w:rsidRPr="00C52A88">
        <w:rPr>
          <w:rFonts w:ascii="Times New Roman" w:eastAsia="Times New Roman" w:hAnsi="Times New Roman" w:cs="Times New Roman"/>
          <w:sz w:val="28"/>
          <w:szCs w:val="28"/>
        </w:rPr>
        <w:t>проєкт</w:t>
      </w:r>
      <w:proofErr w:type="spellEnd"/>
      <w:r w:rsidRPr="00C52A88">
        <w:rPr>
          <w:rFonts w:ascii="Times New Roman" w:eastAsia="Times New Roman" w:hAnsi="Times New Roman" w:cs="Times New Roman"/>
          <w:sz w:val="28"/>
          <w:szCs w:val="28"/>
        </w:rPr>
        <w:t xml:space="preserve"> ШГБ–2024 року № 34 </w:t>
      </w:r>
      <w:proofErr w:type="spellStart"/>
      <w:r w:rsidRPr="00C52A88">
        <w:rPr>
          <w:rFonts w:ascii="Times New Roman" w:eastAsia="Times New Roman" w:hAnsi="Times New Roman" w:cs="Times New Roman"/>
          <w:sz w:val="28"/>
          <w:szCs w:val="28"/>
        </w:rPr>
        <w:t>„Цифрова</w:t>
      </w:r>
      <w:proofErr w:type="spellEnd"/>
      <w:r w:rsidRPr="00C52A88">
        <w:rPr>
          <w:rFonts w:ascii="Times New Roman" w:eastAsia="Times New Roman" w:hAnsi="Times New Roman" w:cs="Times New Roman"/>
          <w:sz w:val="28"/>
          <w:szCs w:val="28"/>
        </w:rPr>
        <w:t xml:space="preserve"> лабораторія „SMART–HUB” здобув перемогу та отримає 220,826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співфінансування</w:t>
      </w:r>
      <w:proofErr w:type="spellEnd"/>
      <w:r w:rsidRPr="00C52A88">
        <w:rPr>
          <w:rFonts w:ascii="Times New Roman" w:eastAsia="Times New Roman" w:hAnsi="Times New Roman" w:cs="Times New Roman"/>
          <w:sz w:val="28"/>
          <w:szCs w:val="28"/>
        </w:rPr>
        <w:t xml:space="preserve"> з обласного бюджету у 2025 році на його реалізацію.</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Торішні переможці конкурсу </w:t>
      </w:r>
      <w:proofErr w:type="spellStart"/>
      <w:r w:rsidRPr="00C52A88">
        <w:rPr>
          <w:rFonts w:ascii="Times New Roman" w:eastAsia="Times New Roman" w:hAnsi="Times New Roman" w:cs="Times New Roman"/>
          <w:sz w:val="28"/>
          <w:szCs w:val="28"/>
        </w:rPr>
        <w:t>„Курс</w:t>
      </w:r>
      <w:proofErr w:type="spellEnd"/>
      <w:r w:rsidRPr="00C52A88">
        <w:rPr>
          <w:rFonts w:ascii="Times New Roman" w:eastAsia="Times New Roman" w:hAnsi="Times New Roman" w:cs="Times New Roman"/>
          <w:sz w:val="28"/>
          <w:szCs w:val="28"/>
        </w:rPr>
        <w:t xml:space="preserve"> на Незалежність. 2.0” у 2024 році надали благодійної допомоги місцевій Центральній лікарні на суму до 240,0 тис. грн.</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Наша громада пройшла відбір (всього виграли 15 громад з України) для участі у партнерській співпраці за напрямом </w:t>
      </w:r>
      <w:proofErr w:type="spellStart"/>
      <w:r w:rsidRPr="00C52A88">
        <w:rPr>
          <w:rFonts w:ascii="Times New Roman" w:eastAsia="Times New Roman" w:hAnsi="Times New Roman" w:cs="Times New Roman"/>
          <w:sz w:val="28"/>
          <w:szCs w:val="28"/>
        </w:rPr>
        <w:t>„Розвиток</w:t>
      </w:r>
      <w:proofErr w:type="spellEnd"/>
      <w:r w:rsidRPr="00C52A88">
        <w:rPr>
          <w:rFonts w:ascii="Times New Roman" w:eastAsia="Times New Roman" w:hAnsi="Times New Roman" w:cs="Times New Roman"/>
          <w:sz w:val="28"/>
          <w:szCs w:val="28"/>
        </w:rPr>
        <w:t xml:space="preserve"> інституційної спроможності інституту старост” Шведсько–Української Програми </w:t>
      </w:r>
      <w:proofErr w:type="spellStart"/>
      <w:r w:rsidRPr="00C52A88">
        <w:rPr>
          <w:rFonts w:ascii="Times New Roman" w:eastAsia="Times New Roman" w:hAnsi="Times New Roman" w:cs="Times New Roman"/>
          <w:sz w:val="28"/>
          <w:szCs w:val="28"/>
        </w:rPr>
        <w:t>Polaris</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„Підтримка</w:t>
      </w:r>
      <w:proofErr w:type="spellEnd"/>
      <w:r w:rsidRPr="00C52A88">
        <w:rPr>
          <w:rFonts w:ascii="Times New Roman" w:eastAsia="Times New Roman" w:hAnsi="Times New Roman" w:cs="Times New Roman"/>
          <w:sz w:val="28"/>
          <w:szCs w:val="28"/>
        </w:rPr>
        <w:t xml:space="preserve"> багаторівневого врядування в Україні”. Програмою передбачено навчання для старост та посадових осіб ОМС, що працюють в сільській місцевості, з листопада 2024 по березень 2025 року.</w:t>
      </w:r>
    </w:p>
    <w:p w:rsidR="00F103A0" w:rsidRPr="00C52A88" w:rsidRDefault="00F103A0" w:rsidP="00C52A88">
      <w:pPr>
        <w:spacing w:before="240" w:line="240" w:lineRule="auto"/>
        <w:ind w:firstLine="567"/>
        <w:jc w:val="both"/>
        <w:rPr>
          <w:rFonts w:ascii="Times New Roman" w:eastAsia="Times New Roman" w:hAnsi="Times New Roman" w:cs="Times New Roman"/>
          <w:sz w:val="28"/>
          <w:szCs w:val="28"/>
        </w:rPr>
      </w:pPr>
    </w:p>
    <w:p w:rsidR="00F103A0" w:rsidRPr="00C52A88" w:rsidRDefault="0004767C" w:rsidP="00C52A88">
      <w:pPr>
        <w:spacing w:before="240" w:line="240" w:lineRule="auto"/>
        <w:ind w:firstLine="567"/>
        <w:jc w:val="both"/>
        <w:rPr>
          <w:rFonts w:ascii="Times New Roman" w:eastAsia="Times New Roman" w:hAnsi="Times New Roman" w:cs="Times New Roman"/>
          <w:b/>
          <w:sz w:val="28"/>
          <w:szCs w:val="28"/>
        </w:rPr>
      </w:pPr>
      <w:r w:rsidRPr="00C52A88">
        <w:rPr>
          <w:rFonts w:ascii="Times New Roman" w:eastAsia="Times New Roman" w:hAnsi="Times New Roman" w:cs="Times New Roman"/>
          <w:b/>
          <w:sz w:val="28"/>
          <w:szCs w:val="28"/>
        </w:rPr>
        <w:t>ОСВІТА</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Освіта Решетилівської громади – це </w:t>
      </w:r>
    </w:p>
    <w:p w:rsidR="00F103A0" w:rsidRPr="00C52A88" w:rsidRDefault="0004767C" w:rsidP="00C52A88">
      <w:pPr>
        <w:numPr>
          <w:ilvl w:val="0"/>
          <w:numId w:val="19"/>
        </w:numPr>
        <w:spacing w:before="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13  закладів дошкільної освіти</w:t>
      </w:r>
    </w:p>
    <w:p w:rsidR="00F103A0" w:rsidRPr="00C52A88" w:rsidRDefault="0004767C" w:rsidP="00C52A88">
      <w:pPr>
        <w:numPr>
          <w:ilvl w:val="0"/>
          <w:numId w:val="19"/>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13 закладів загальної середньої освіти (з них 1 – філія опорного закладу)</w:t>
      </w:r>
    </w:p>
    <w:p w:rsidR="00C52A88" w:rsidRPr="008558A7" w:rsidRDefault="0004767C" w:rsidP="00C52A88">
      <w:pPr>
        <w:numPr>
          <w:ilvl w:val="0"/>
          <w:numId w:val="19"/>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3 заклади позашкільної освіти.</w:t>
      </w:r>
    </w:p>
    <w:p w:rsidR="008558A7" w:rsidRDefault="008558A7" w:rsidP="008558A7">
      <w:pPr>
        <w:spacing w:line="240" w:lineRule="auto"/>
        <w:jc w:val="both"/>
        <w:rPr>
          <w:rFonts w:ascii="Times New Roman" w:eastAsia="Times New Roman" w:hAnsi="Times New Roman" w:cs="Times New Roman"/>
          <w:sz w:val="28"/>
          <w:szCs w:val="28"/>
          <w:lang w:val="uk-UA"/>
        </w:rPr>
      </w:pPr>
    </w:p>
    <w:p w:rsidR="008558A7" w:rsidRDefault="008558A7" w:rsidP="008558A7">
      <w:pPr>
        <w:spacing w:line="240" w:lineRule="auto"/>
        <w:jc w:val="both"/>
        <w:rPr>
          <w:rFonts w:ascii="Times New Roman" w:eastAsia="Times New Roman" w:hAnsi="Times New Roman" w:cs="Times New Roman"/>
          <w:sz w:val="28"/>
          <w:szCs w:val="28"/>
          <w:lang w:val="uk-UA"/>
        </w:rPr>
      </w:pPr>
    </w:p>
    <w:p w:rsidR="008558A7" w:rsidRDefault="008558A7" w:rsidP="008558A7">
      <w:pPr>
        <w:spacing w:line="240" w:lineRule="auto"/>
        <w:jc w:val="both"/>
        <w:rPr>
          <w:rFonts w:ascii="Times New Roman" w:eastAsia="Times New Roman" w:hAnsi="Times New Roman" w:cs="Times New Roman"/>
          <w:sz w:val="28"/>
          <w:szCs w:val="28"/>
          <w:lang w:val="uk-UA"/>
        </w:rPr>
      </w:pPr>
    </w:p>
    <w:p w:rsidR="008558A7" w:rsidRDefault="008558A7" w:rsidP="008558A7">
      <w:pPr>
        <w:spacing w:line="240" w:lineRule="auto"/>
        <w:jc w:val="both"/>
        <w:rPr>
          <w:rFonts w:ascii="Times New Roman" w:eastAsia="Times New Roman" w:hAnsi="Times New Roman" w:cs="Times New Roman"/>
          <w:sz w:val="28"/>
          <w:szCs w:val="28"/>
          <w:lang w:val="uk-UA"/>
        </w:rPr>
      </w:pPr>
    </w:p>
    <w:p w:rsidR="008558A7" w:rsidRPr="008558A7" w:rsidRDefault="008558A7" w:rsidP="008558A7">
      <w:pPr>
        <w:spacing w:line="240" w:lineRule="auto"/>
        <w:jc w:val="both"/>
        <w:rPr>
          <w:rFonts w:ascii="Times New Roman" w:eastAsia="Times New Roman" w:hAnsi="Times New Roman" w:cs="Times New Roman"/>
          <w:sz w:val="28"/>
          <w:szCs w:val="28"/>
        </w:rPr>
      </w:pPr>
    </w:p>
    <w:p w:rsidR="00F103A0" w:rsidRPr="00C52A88" w:rsidRDefault="0004767C" w:rsidP="00C52A88">
      <w:pPr>
        <w:spacing w:before="240" w:line="240" w:lineRule="auto"/>
        <w:ind w:firstLine="567"/>
        <w:jc w:val="both"/>
        <w:rPr>
          <w:rFonts w:ascii="Times New Roman" w:eastAsia="Times New Roman" w:hAnsi="Times New Roman" w:cs="Times New Roman"/>
          <w:b/>
          <w:sz w:val="28"/>
          <w:szCs w:val="28"/>
        </w:rPr>
      </w:pPr>
      <w:r w:rsidRPr="00C52A88">
        <w:rPr>
          <w:rFonts w:ascii="Times New Roman" w:eastAsia="Times New Roman" w:hAnsi="Times New Roman" w:cs="Times New Roman"/>
          <w:b/>
          <w:sz w:val="28"/>
          <w:szCs w:val="28"/>
        </w:rPr>
        <w:lastRenderedPageBreak/>
        <w:t xml:space="preserve">Ключові  якісні та кількісні показники: </w:t>
      </w:r>
    </w:p>
    <w:p w:rsidR="00F103A0" w:rsidRPr="00C52A88" w:rsidRDefault="0004767C" w:rsidP="00C52A88">
      <w:pPr>
        <w:spacing w:before="240" w:line="240" w:lineRule="auto"/>
        <w:ind w:firstLine="567"/>
        <w:jc w:val="both"/>
        <w:rPr>
          <w:rFonts w:ascii="Times New Roman" w:eastAsia="Times New Roman" w:hAnsi="Times New Roman" w:cs="Times New Roman"/>
          <w:i/>
          <w:sz w:val="28"/>
          <w:szCs w:val="28"/>
        </w:rPr>
      </w:pPr>
      <w:r w:rsidRPr="00C52A88">
        <w:rPr>
          <w:rFonts w:ascii="Times New Roman" w:eastAsia="Times New Roman" w:hAnsi="Times New Roman" w:cs="Times New Roman"/>
          <w:i/>
          <w:sz w:val="28"/>
          <w:szCs w:val="28"/>
        </w:rPr>
        <w:t xml:space="preserve">З турботою про дітей </w:t>
      </w:r>
    </w:p>
    <w:p w:rsidR="00F103A0" w:rsidRPr="00C52A88" w:rsidRDefault="0004767C" w:rsidP="00C52A88">
      <w:pPr>
        <w:numPr>
          <w:ilvl w:val="0"/>
          <w:numId w:val="17"/>
        </w:numPr>
        <w:spacing w:before="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здійснено виплату грошових винагород за перемоги у змаганнях, конкурсах, </w:t>
      </w:r>
      <w:proofErr w:type="spellStart"/>
      <w:r w:rsidRPr="00C52A88">
        <w:rPr>
          <w:rFonts w:ascii="Times New Roman" w:eastAsia="Times New Roman" w:hAnsi="Times New Roman" w:cs="Times New Roman"/>
          <w:sz w:val="28"/>
          <w:szCs w:val="28"/>
        </w:rPr>
        <w:t>спартакіадах</w:t>
      </w:r>
      <w:proofErr w:type="spellEnd"/>
      <w:r w:rsidRPr="00C52A88">
        <w:rPr>
          <w:rFonts w:ascii="Times New Roman" w:eastAsia="Times New Roman" w:hAnsi="Times New Roman" w:cs="Times New Roman"/>
          <w:sz w:val="28"/>
          <w:szCs w:val="28"/>
        </w:rPr>
        <w:t xml:space="preserve">, турнірах, чемпіонатах  на загальну суму  182,1 тис. грн. </w:t>
      </w:r>
    </w:p>
    <w:p w:rsidR="00F103A0" w:rsidRPr="00C52A88" w:rsidRDefault="0004767C" w:rsidP="00C52A88">
      <w:pPr>
        <w:numPr>
          <w:ilvl w:val="0"/>
          <w:numId w:val="17"/>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виплачено одноразову грошову допомогу, передбачену ст. 8 ЗУ «Про забезпеченість організаційно-правових умов соціального захисту дітей-сиріт та дітей, позбавлених батьківського піклування» на суму  210,9 тис. грн.</w:t>
      </w:r>
    </w:p>
    <w:p w:rsidR="00F103A0" w:rsidRPr="00C52A88" w:rsidRDefault="0004767C" w:rsidP="00C52A88">
      <w:pPr>
        <w:numPr>
          <w:ilvl w:val="0"/>
          <w:numId w:val="17"/>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нагороджено 3 дітей стипендією міського голови в галузі освіти для обдарованих дітей Решетилівської міської ради на суму 13,5 тис. грн.</w:t>
      </w:r>
    </w:p>
    <w:p w:rsidR="00F103A0" w:rsidRPr="00C52A88" w:rsidRDefault="0004767C" w:rsidP="00C52A88">
      <w:pPr>
        <w:numPr>
          <w:ilvl w:val="0"/>
          <w:numId w:val="17"/>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у січні 2024 року утворено Комунальну установу </w:t>
      </w:r>
      <w:proofErr w:type="spellStart"/>
      <w:r w:rsidRPr="00C52A88">
        <w:rPr>
          <w:rFonts w:ascii="Times New Roman" w:eastAsia="Times New Roman" w:hAnsi="Times New Roman" w:cs="Times New Roman"/>
          <w:sz w:val="28"/>
          <w:szCs w:val="28"/>
        </w:rPr>
        <w:t>„Інклюзивно-ресурсний</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центр’’</w:t>
      </w:r>
      <w:proofErr w:type="spellEnd"/>
      <w:r w:rsidRPr="00C52A88">
        <w:rPr>
          <w:rFonts w:ascii="Times New Roman" w:eastAsia="Times New Roman" w:hAnsi="Times New Roman" w:cs="Times New Roman"/>
          <w:sz w:val="28"/>
          <w:szCs w:val="28"/>
        </w:rPr>
        <w:t xml:space="preserve"> Решетилівської міської ради. З місцевого бюджету на утримання закладу виділено 840,6 </w:t>
      </w:r>
      <w:proofErr w:type="spellStart"/>
      <w:r w:rsidRPr="00C52A88">
        <w:rPr>
          <w:rFonts w:ascii="Times New Roman" w:eastAsia="Times New Roman" w:hAnsi="Times New Roman" w:cs="Times New Roman"/>
          <w:sz w:val="28"/>
          <w:szCs w:val="28"/>
        </w:rPr>
        <w:t>тис.грн</w:t>
      </w:r>
      <w:proofErr w:type="spellEnd"/>
      <w:r w:rsidRPr="00C52A88">
        <w:rPr>
          <w:rFonts w:ascii="Times New Roman" w:eastAsia="Times New Roman" w:hAnsi="Times New Roman" w:cs="Times New Roman"/>
          <w:sz w:val="28"/>
          <w:szCs w:val="28"/>
        </w:rPr>
        <w:t xml:space="preserve">, у тому числі на  проведення ремонтних робіт приміщення – 103,4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придбано обладнання та матеріали на суму  594,0 </w:t>
      </w:r>
      <w:proofErr w:type="spellStart"/>
      <w:r w:rsidRPr="00C52A88">
        <w:rPr>
          <w:rFonts w:ascii="Times New Roman" w:eastAsia="Times New Roman" w:hAnsi="Times New Roman" w:cs="Times New Roman"/>
          <w:sz w:val="28"/>
          <w:szCs w:val="28"/>
        </w:rPr>
        <w:t>тис.грн</w:t>
      </w:r>
      <w:proofErr w:type="spellEnd"/>
    </w:p>
    <w:p w:rsidR="00F103A0" w:rsidRPr="00C52A88" w:rsidRDefault="0004767C" w:rsidP="00C52A88">
      <w:pPr>
        <w:numPr>
          <w:ilvl w:val="0"/>
          <w:numId w:val="17"/>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відкрито 59 класів з інклюзивним навчанням, у яких навчається 91 дитина з особливими освітніми потребами та 14 груп ЗДО для 16 вихованців.</w:t>
      </w:r>
    </w:p>
    <w:p w:rsidR="00F103A0" w:rsidRPr="00C52A88" w:rsidRDefault="0004767C" w:rsidP="00C52A88">
      <w:pPr>
        <w:numPr>
          <w:ilvl w:val="0"/>
          <w:numId w:val="17"/>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до  субвенції з державного бюджету місцевому бюджету на забезпечення якісної, сучасної та доступної загальної середньої освіти «Нова українська школа» у сумі 3 </w:t>
      </w:r>
      <w:proofErr w:type="spellStart"/>
      <w:r w:rsidRPr="00C52A88">
        <w:rPr>
          <w:rFonts w:ascii="Times New Roman" w:eastAsia="Times New Roman" w:hAnsi="Times New Roman" w:cs="Times New Roman"/>
          <w:sz w:val="28"/>
          <w:szCs w:val="28"/>
        </w:rPr>
        <w:t>млн</w:t>
      </w:r>
      <w:proofErr w:type="spellEnd"/>
      <w:r w:rsidRPr="00C52A88">
        <w:rPr>
          <w:rFonts w:ascii="Times New Roman" w:eastAsia="Times New Roman" w:hAnsi="Times New Roman" w:cs="Times New Roman"/>
          <w:sz w:val="28"/>
          <w:szCs w:val="28"/>
        </w:rPr>
        <w:t xml:space="preserve"> 360 </w:t>
      </w:r>
      <w:proofErr w:type="spellStart"/>
      <w:r w:rsidRPr="00C52A88">
        <w:rPr>
          <w:rFonts w:ascii="Times New Roman" w:eastAsia="Times New Roman" w:hAnsi="Times New Roman" w:cs="Times New Roman"/>
          <w:sz w:val="28"/>
          <w:szCs w:val="28"/>
        </w:rPr>
        <w:t>тис.грн</w:t>
      </w:r>
      <w:proofErr w:type="spellEnd"/>
      <w:r w:rsidRPr="00C52A88">
        <w:rPr>
          <w:rFonts w:ascii="Times New Roman" w:eastAsia="Times New Roman" w:hAnsi="Times New Roman" w:cs="Times New Roman"/>
          <w:sz w:val="28"/>
          <w:szCs w:val="28"/>
        </w:rPr>
        <w:t xml:space="preserve">, виділено </w:t>
      </w:r>
      <w:proofErr w:type="spellStart"/>
      <w:r w:rsidRPr="00C52A88">
        <w:rPr>
          <w:rFonts w:ascii="Times New Roman" w:eastAsia="Times New Roman" w:hAnsi="Times New Roman" w:cs="Times New Roman"/>
          <w:sz w:val="28"/>
          <w:szCs w:val="28"/>
        </w:rPr>
        <w:t>співфінансування</w:t>
      </w:r>
      <w:proofErr w:type="spellEnd"/>
      <w:r w:rsidRPr="00C52A88">
        <w:rPr>
          <w:rFonts w:ascii="Times New Roman" w:eastAsia="Times New Roman" w:hAnsi="Times New Roman" w:cs="Times New Roman"/>
          <w:sz w:val="28"/>
          <w:szCs w:val="28"/>
        </w:rPr>
        <w:t xml:space="preserve"> з місцевого бюджету у сумі 1 </w:t>
      </w:r>
      <w:proofErr w:type="spellStart"/>
      <w:r w:rsidRPr="00C52A88">
        <w:rPr>
          <w:rFonts w:ascii="Times New Roman" w:eastAsia="Times New Roman" w:hAnsi="Times New Roman" w:cs="Times New Roman"/>
          <w:sz w:val="28"/>
          <w:szCs w:val="28"/>
        </w:rPr>
        <w:t>млн</w:t>
      </w:r>
      <w:proofErr w:type="spellEnd"/>
      <w:r w:rsidRPr="00C52A88">
        <w:rPr>
          <w:rFonts w:ascii="Times New Roman" w:eastAsia="Times New Roman" w:hAnsi="Times New Roman" w:cs="Times New Roman"/>
          <w:sz w:val="28"/>
          <w:szCs w:val="28"/>
        </w:rPr>
        <w:t xml:space="preserve"> 500 тис. грн.</w:t>
      </w:r>
    </w:p>
    <w:p w:rsidR="00F103A0" w:rsidRPr="00C52A88" w:rsidRDefault="0004767C" w:rsidP="00C52A88">
      <w:pPr>
        <w:numPr>
          <w:ilvl w:val="0"/>
          <w:numId w:val="17"/>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закуплено обладнання для організації якісного освітнього процесу на суму 1630,8 </w:t>
      </w:r>
      <w:proofErr w:type="spellStart"/>
      <w:r w:rsidRPr="00C52A88">
        <w:rPr>
          <w:rFonts w:ascii="Times New Roman" w:eastAsia="Times New Roman" w:hAnsi="Times New Roman" w:cs="Times New Roman"/>
          <w:sz w:val="28"/>
          <w:szCs w:val="28"/>
        </w:rPr>
        <w:t>тис.грн</w:t>
      </w:r>
      <w:proofErr w:type="spellEnd"/>
      <w:r w:rsidRPr="00C52A88">
        <w:rPr>
          <w:rFonts w:ascii="Times New Roman" w:eastAsia="Times New Roman" w:hAnsi="Times New Roman" w:cs="Times New Roman"/>
          <w:sz w:val="28"/>
          <w:szCs w:val="28"/>
        </w:rPr>
        <w:t xml:space="preserve">. </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i/>
          <w:sz w:val="28"/>
          <w:szCs w:val="28"/>
        </w:rPr>
        <w:t xml:space="preserve">Мотиваційна підтримка працівників закладів освіти </w:t>
      </w:r>
    </w:p>
    <w:p w:rsidR="00F103A0" w:rsidRPr="00C52A88" w:rsidRDefault="0004767C" w:rsidP="00C52A88">
      <w:pPr>
        <w:numPr>
          <w:ilvl w:val="0"/>
          <w:numId w:val="20"/>
        </w:numPr>
        <w:spacing w:before="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виплачено грошові винагороди  за роботу з обдарованими дітьми на суму 90,5 тис. грн.</w:t>
      </w:r>
    </w:p>
    <w:p w:rsidR="00F103A0" w:rsidRPr="00C52A88" w:rsidRDefault="0004767C" w:rsidP="00C52A88">
      <w:pPr>
        <w:numPr>
          <w:ilvl w:val="0"/>
          <w:numId w:val="20"/>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виплачено з місцевого бюджету грошову винагороду до Дня працівників освіти на суму 1993,2 тис. грн. </w:t>
      </w:r>
    </w:p>
    <w:p w:rsidR="00F103A0" w:rsidRPr="00C52A88" w:rsidRDefault="0004767C" w:rsidP="00C52A88">
      <w:pPr>
        <w:numPr>
          <w:ilvl w:val="0"/>
          <w:numId w:val="20"/>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організовано й проведено профілактичні медичні огляди для працівників закладів освіти громади на суму 265 тис. </w:t>
      </w:r>
      <w:r w:rsidR="00C52A88">
        <w:rPr>
          <w:rFonts w:ascii="Times New Roman" w:eastAsia="Times New Roman" w:hAnsi="Times New Roman" w:cs="Times New Roman"/>
          <w:sz w:val="28"/>
          <w:szCs w:val="28"/>
          <w:lang w:val="uk-UA"/>
        </w:rPr>
        <w:t>г</w:t>
      </w:r>
      <w:proofErr w:type="spellStart"/>
      <w:r w:rsidRPr="00C52A88">
        <w:rPr>
          <w:rFonts w:ascii="Times New Roman" w:eastAsia="Times New Roman" w:hAnsi="Times New Roman" w:cs="Times New Roman"/>
          <w:sz w:val="28"/>
          <w:szCs w:val="28"/>
        </w:rPr>
        <w:t>рн</w:t>
      </w:r>
      <w:proofErr w:type="spellEnd"/>
      <w:r w:rsidR="00C52A88">
        <w:rPr>
          <w:rFonts w:ascii="Times New Roman" w:eastAsia="Times New Roman" w:hAnsi="Times New Roman" w:cs="Times New Roman"/>
          <w:sz w:val="28"/>
          <w:szCs w:val="28"/>
          <w:lang w:val="uk-UA"/>
        </w:rPr>
        <w:t>.</w:t>
      </w:r>
    </w:p>
    <w:p w:rsidR="00F103A0" w:rsidRPr="00C52A88" w:rsidRDefault="0004767C" w:rsidP="00C52A88">
      <w:pPr>
        <w:spacing w:before="240" w:line="240" w:lineRule="auto"/>
        <w:ind w:firstLine="567"/>
        <w:jc w:val="both"/>
        <w:rPr>
          <w:rFonts w:ascii="Times New Roman" w:eastAsia="Times New Roman" w:hAnsi="Times New Roman" w:cs="Times New Roman"/>
          <w:i/>
          <w:sz w:val="28"/>
          <w:szCs w:val="28"/>
        </w:rPr>
      </w:pPr>
      <w:r w:rsidRPr="00C52A88">
        <w:rPr>
          <w:rFonts w:ascii="Times New Roman" w:eastAsia="Times New Roman" w:hAnsi="Times New Roman" w:cs="Times New Roman"/>
          <w:i/>
          <w:sz w:val="28"/>
          <w:szCs w:val="28"/>
        </w:rPr>
        <w:t xml:space="preserve">Дбаємо про безпеку </w:t>
      </w:r>
    </w:p>
    <w:p w:rsidR="00F103A0" w:rsidRPr="00C52A88" w:rsidRDefault="0004767C" w:rsidP="00C52A88">
      <w:pPr>
        <w:numPr>
          <w:ilvl w:val="0"/>
          <w:numId w:val="7"/>
        </w:numPr>
        <w:spacing w:before="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закуплено будівельних та інших матеріалів для проведення  ремонтних робіт господарським способом на суму 1131,9 тис. грн.</w:t>
      </w:r>
    </w:p>
    <w:p w:rsidR="00F103A0" w:rsidRPr="00C52A88" w:rsidRDefault="0004767C" w:rsidP="00C52A88">
      <w:pPr>
        <w:numPr>
          <w:ilvl w:val="0"/>
          <w:numId w:val="7"/>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отримано грант на поточний ремонт укриття в Решетилівській початковій школі в рамках реалізації українсько-швейцарського </w:t>
      </w:r>
      <w:proofErr w:type="spellStart"/>
      <w:r w:rsidRPr="00C52A88">
        <w:rPr>
          <w:rFonts w:ascii="Times New Roman" w:eastAsia="Times New Roman" w:hAnsi="Times New Roman" w:cs="Times New Roman"/>
          <w:sz w:val="28"/>
          <w:szCs w:val="28"/>
        </w:rPr>
        <w:t>проєкту</w:t>
      </w:r>
      <w:proofErr w:type="spellEnd"/>
      <w:r w:rsidRPr="00C52A88">
        <w:rPr>
          <w:rFonts w:ascii="Times New Roman" w:eastAsia="Times New Roman" w:hAnsi="Times New Roman" w:cs="Times New Roman"/>
          <w:sz w:val="28"/>
          <w:szCs w:val="28"/>
        </w:rPr>
        <w:t xml:space="preserve"> ДЕСІДЕ    3261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 з  місцевого бюджету на поточний ремонт виділено 160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здійснюється оснащення укриття з місцевого бюджету на суму  70,1 тис. грн.</w:t>
      </w:r>
    </w:p>
    <w:p w:rsidR="00F103A0" w:rsidRPr="00C52A88" w:rsidRDefault="0004767C" w:rsidP="00C52A88">
      <w:pPr>
        <w:numPr>
          <w:ilvl w:val="0"/>
          <w:numId w:val="7"/>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проведено поточний ремонт  підлоги в укритті </w:t>
      </w:r>
      <w:proofErr w:type="spellStart"/>
      <w:r w:rsidRPr="00C52A88">
        <w:rPr>
          <w:rFonts w:ascii="Times New Roman" w:eastAsia="Times New Roman" w:hAnsi="Times New Roman" w:cs="Times New Roman"/>
          <w:sz w:val="28"/>
          <w:szCs w:val="28"/>
        </w:rPr>
        <w:t>Піщанського</w:t>
      </w:r>
      <w:proofErr w:type="spellEnd"/>
      <w:r w:rsidRPr="00C52A88">
        <w:rPr>
          <w:rFonts w:ascii="Times New Roman" w:eastAsia="Times New Roman" w:hAnsi="Times New Roman" w:cs="Times New Roman"/>
          <w:sz w:val="28"/>
          <w:szCs w:val="28"/>
        </w:rPr>
        <w:t xml:space="preserve"> закладу на суму 150 тис.</w:t>
      </w:r>
      <w:r w:rsidR="00C52A88">
        <w:rPr>
          <w:rFonts w:ascii="Times New Roman" w:eastAsia="Times New Roman" w:hAnsi="Times New Roman" w:cs="Times New Roman"/>
          <w:sz w:val="28"/>
          <w:szCs w:val="28"/>
          <w:lang w:val="uk-UA"/>
        </w:rPr>
        <w:t xml:space="preserve"> </w:t>
      </w:r>
      <w:r w:rsidRPr="00C52A88">
        <w:rPr>
          <w:rFonts w:ascii="Times New Roman" w:eastAsia="Times New Roman" w:hAnsi="Times New Roman" w:cs="Times New Roman"/>
          <w:sz w:val="28"/>
          <w:szCs w:val="28"/>
        </w:rPr>
        <w:t xml:space="preserve">грн. </w:t>
      </w:r>
    </w:p>
    <w:p w:rsidR="00F103A0" w:rsidRPr="00C52A88" w:rsidRDefault="0004767C" w:rsidP="00C52A88">
      <w:pPr>
        <w:numPr>
          <w:ilvl w:val="0"/>
          <w:numId w:val="7"/>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lastRenderedPageBreak/>
        <w:t xml:space="preserve">продовжуються роботи щодо будівництва укриття в ОЗ </w:t>
      </w:r>
      <w:proofErr w:type="spellStart"/>
      <w:r w:rsidRPr="00C52A88">
        <w:rPr>
          <w:rFonts w:ascii="Times New Roman" w:eastAsia="Times New Roman" w:hAnsi="Times New Roman" w:cs="Times New Roman"/>
          <w:sz w:val="28"/>
          <w:szCs w:val="28"/>
        </w:rPr>
        <w:t>„Решетилівський</w:t>
      </w:r>
      <w:proofErr w:type="spellEnd"/>
      <w:r w:rsidRPr="00C52A88">
        <w:rPr>
          <w:rFonts w:ascii="Times New Roman" w:eastAsia="Times New Roman" w:hAnsi="Times New Roman" w:cs="Times New Roman"/>
          <w:sz w:val="28"/>
          <w:szCs w:val="28"/>
        </w:rPr>
        <w:t xml:space="preserve"> ліцей </w:t>
      </w:r>
      <w:proofErr w:type="spellStart"/>
      <w:r w:rsidRPr="00C52A88">
        <w:rPr>
          <w:rFonts w:ascii="Times New Roman" w:eastAsia="Times New Roman" w:hAnsi="Times New Roman" w:cs="Times New Roman"/>
          <w:sz w:val="28"/>
          <w:szCs w:val="28"/>
        </w:rPr>
        <w:t>ім.І.Л.Олійника</w:t>
      </w:r>
      <w:proofErr w:type="spellEnd"/>
      <w:r w:rsidRPr="00C52A88">
        <w:rPr>
          <w:rFonts w:ascii="Times New Roman" w:eastAsia="Times New Roman" w:hAnsi="Times New Roman" w:cs="Times New Roman"/>
          <w:sz w:val="28"/>
          <w:szCs w:val="28"/>
        </w:rPr>
        <w:t xml:space="preserve"> Решетилівської міської ради”,  виділено кошти з місцевого бюджету у сумі 20 </w:t>
      </w:r>
      <w:proofErr w:type="spellStart"/>
      <w:r w:rsidRPr="00C52A88">
        <w:rPr>
          <w:rFonts w:ascii="Times New Roman" w:eastAsia="Times New Roman" w:hAnsi="Times New Roman" w:cs="Times New Roman"/>
          <w:sz w:val="28"/>
          <w:szCs w:val="28"/>
        </w:rPr>
        <w:t>млн</w:t>
      </w:r>
      <w:proofErr w:type="spellEnd"/>
      <w:r w:rsidRPr="00C52A88">
        <w:rPr>
          <w:rFonts w:ascii="Times New Roman" w:eastAsia="Times New Roman" w:hAnsi="Times New Roman" w:cs="Times New Roman"/>
          <w:sz w:val="28"/>
          <w:szCs w:val="28"/>
        </w:rPr>
        <w:t xml:space="preserve"> 720 тис. грн.</w:t>
      </w:r>
    </w:p>
    <w:p w:rsidR="00F103A0" w:rsidRPr="00C52A88" w:rsidRDefault="0004767C" w:rsidP="00C52A88">
      <w:pPr>
        <w:numPr>
          <w:ilvl w:val="0"/>
          <w:numId w:val="7"/>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за послуги по виносу ділянки підземного газопроводу високого тиску, що потрапляє в пляму будівництва укриття в ОЗ використано 311,2 тис. грн.</w:t>
      </w:r>
    </w:p>
    <w:p w:rsidR="00F103A0" w:rsidRPr="00C52A88" w:rsidRDefault="0004767C" w:rsidP="00C52A88">
      <w:pPr>
        <w:spacing w:before="240" w:line="240" w:lineRule="auto"/>
        <w:ind w:firstLine="567"/>
        <w:jc w:val="both"/>
        <w:rPr>
          <w:rFonts w:ascii="Times New Roman" w:eastAsia="Times New Roman" w:hAnsi="Times New Roman" w:cs="Times New Roman"/>
          <w:i/>
          <w:sz w:val="28"/>
          <w:szCs w:val="28"/>
        </w:rPr>
      </w:pPr>
      <w:r w:rsidRPr="00C52A88">
        <w:rPr>
          <w:rFonts w:ascii="Times New Roman" w:eastAsia="Times New Roman" w:hAnsi="Times New Roman" w:cs="Times New Roman"/>
          <w:i/>
          <w:sz w:val="28"/>
          <w:szCs w:val="28"/>
        </w:rPr>
        <w:t>Створюємо комфортні умови</w:t>
      </w:r>
    </w:p>
    <w:p w:rsidR="00F103A0" w:rsidRPr="00C52A88" w:rsidRDefault="0004767C" w:rsidP="00C52A88">
      <w:pPr>
        <w:numPr>
          <w:ilvl w:val="0"/>
          <w:numId w:val="16"/>
        </w:numPr>
        <w:spacing w:before="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здійснено поточні  ремонтні роботи на суму  354 </w:t>
      </w:r>
      <w:proofErr w:type="spellStart"/>
      <w:r w:rsidRPr="00C52A88">
        <w:rPr>
          <w:rFonts w:ascii="Times New Roman" w:eastAsia="Times New Roman" w:hAnsi="Times New Roman" w:cs="Times New Roman"/>
          <w:sz w:val="28"/>
          <w:szCs w:val="28"/>
        </w:rPr>
        <w:t>тис.грн</w:t>
      </w:r>
      <w:proofErr w:type="spellEnd"/>
      <w:r w:rsidRPr="00C52A88">
        <w:rPr>
          <w:rFonts w:ascii="Times New Roman" w:eastAsia="Times New Roman" w:hAnsi="Times New Roman" w:cs="Times New Roman"/>
          <w:sz w:val="28"/>
          <w:szCs w:val="28"/>
        </w:rPr>
        <w:t>.</w:t>
      </w:r>
    </w:p>
    <w:p w:rsidR="00F103A0" w:rsidRPr="00C52A88" w:rsidRDefault="0004767C" w:rsidP="00C52A88">
      <w:pPr>
        <w:numPr>
          <w:ilvl w:val="0"/>
          <w:numId w:val="16"/>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використано на підготовку до опалювального періоду  363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технічне обслуговування </w:t>
      </w:r>
      <w:proofErr w:type="spellStart"/>
      <w:r w:rsidRPr="00C52A88">
        <w:rPr>
          <w:rFonts w:ascii="Times New Roman" w:eastAsia="Times New Roman" w:hAnsi="Times New Roman" w:cs="Times New Roman"/>
          <w:sz w:val="28"/>
          <w:szCs w:val="28"/>
        </w:rPr>
        <w:t>теплогенераторних</w:t>
      </w:r>
      <w:proofErr w:type="spellEnd"/>
      <w:r w:rsidRPr="00C52A88">
        <w:rPr>
          <w:rFonts w:ascii="Times New Roman" w:eastAsia="Times New Roman" w:hAnsi="Times New Roman" w:cs="Times New Roman"/>
          <w:sz w:val="28"/>
          <w:szCs w:val="28"/>
        </w:rPr>
        <w:t xml:space="preserve"> закладів освіти, повірка комерційних вузлів обліку газу, технічне обслуговування систем газопостачання.</w:t>
      </w:r>
    </w:p>
    <w:p w:rsidR="00F103A0" w:rsidRPr="00C52A88" w:rsidRDefault="0004767C" w:rsidP="00C52A88">
      <w:pPr>
        <w:spacing w:before="240" w:line="240" w:lineRule="auto"/>
        <w:ind w:firstLine="567"/>
        <w:jc w:val="both"/>
        <w:rPr>
          <w:rFonts w:ascii="Times New Roman" w:eastAsia="Times New Roman" w:hAnsi="Times New Roman" w:cs="Times New Roman"/>
          <w:i/>
          <w:sz w:val="28"/>
          <w:szCs w:val="28"/>
        </w:rPr>
      </w:pPr>
      <w:r w:rsidRPr="00C52A88">
        <w:rPr>
          <w:rFonts w:ascii="Times New Roman" w:eastAsia="Times New Roman" w:hAnsi="Times New Roman" w:cs="Times New Roman"/>
          <w:i/>
          <w:sz w:val="28"/>
          <w:szCs w:val="28"/>
        </w:rPr>
        <w:t>Забезпечуємо підвезення</w:t>
      </w:r>
    </w:p>
    <w:p w:rsidR="00F103A0" w:rsidRPr="00C52A88" w:rsidRDefault="0004767C" w:rsidP="00C52A88">
      <w:pPr>
        <w:numPr>
          <w:ilvl w:val="0"/>
          <w:numId w:val="8"/>
        </w:numPr>
        <w:spacing w:before="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організовано підвезення 16 шкільними автобусами 981 учнів та 57 педагогічних працівників</w:t>
      </w:r>
    </w:p>
    <w:p w:rsidR="00F103A0" w:rsidRPr="00C52A88" w:rsidRDefault="0004767C" w:rsidP="00C52A88">
      <w:pPr>
        <w:numPr>
          <w:ilvl w:val="0"/>
          <w:numId w:val="8"/>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здійснено капітальний та поточний ремонт шкільних автобусів, придбано запчастин  на суму 917 </w:t>
      </w:r>
      <w:proofErr w:type="spellStart"/>
      <w:r w:rsidRPr="00C52A88">
        <w:rPr>
          <w:rFonts w:ascii="Times New Roman" w:eastAsia="Times New Roman" w:hAnsi="Times New Roman" w:cs="Times New Roman"/>
          <w:sz w:val="28"/>
          <w:szCs w:val="28"/>
        </w:rPr>
        <w:t>тис.грн</w:t>
      </w:r>
      <w:proofErr w:type="spellEnd"/>
      <w:r w:rsidRPr="00C52A88">
        <w:rPr>
          <w:rFonts w:ascii="Times New Roman" w:eastAsia="Times New Roman" w:hAnsi="Times New Roman" w:cs="Times New Roman"/>
          <w:sz w:val="28"/>
          <w:szCs w:val="28"/>
        </w:rPr>
        <w:t>.</w:t>
      </w:r>
    </w:p>
    <w:p w:rsidR="00F103A0" w:rsidRPr="00C52A88" w:rsidRDefault="0004767C" w:rsidP="00C52A88">
      <w:pPr>
        <w:numPr>
          <w:ilvl w:val="0"/>
          <w:numId w:val="8"/>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придбано на умовах </w:t>
      </w:r>
      <w:proofErr w:type="spellStart"/>
      <w:r w:rsidRPr="00C52A88">
        <w:rPr>
          <w:rFonts w:ascii="Times New Roman" w:eastAsia="Times New Roman" w:hAnsi="Times New Roman" w:cs="Times New Roman"/>
          <w:sz w:val="28"/>
          <w:szCs w:val="28"/>
        </w:rPr>
        <w:t>співфінансування</w:t>
      </w:r>
      <w:proofErr w:type="spellEnd"/>
      <w:r w:rsidRPr="00C52A88">
        <w:rPr>
          <w:rFonts w:ascii="Times New Roman" w:eastAsia="Times New Roman" w:hAnsi="Times New Roman" w:cs="Times New Roman"/>
          <w:sz w:val="28"/>
          <w:szCs w:val="28"/>
        </w:rPr>
        <w:t xml:space="preserve"> автобус для опорного закладу громади, кошти місцевого бюджету склали 1 </w:t>
      </w:r>
      <w:proofErr w:type="spellStart"/>
      <w:r w:rsidRPr="00C52A88">
        <w:rPr>
          <w:rFonts w:ascii="Times New Roman" w:eastAsia="Times New Roman" w:hAnsi="Times New Roman" w:cs="Times New Roman"/>
          <w:sz w:val="28"/>
          <w:szCs w:val="28"/>
        </w:rPr>
        <w:t>млн</w:t>
      </w:r>
      <w:proofErr w:type="spellEnd"/>
      <w:r w:rsidRPr="00C52A88">
        <w:rPr>
          <w:rFonts w:ascii="Times New Roman" w:eastAsia="Times New Roman" w:hAnsi="Times New Roman" w:cs="Times New Roman"/>
          <w:sz w:val="28"/>
          <w:szCs w:val="28"/>
        </w:rPr>
        <w:t xml:space="preserve"> 700 тис. грн.</w:t>
      </w:r>
    </w:p>
    <w:p w:rsidR="00F103A0" w:rsidRPr="00C52A88" w:rsidRDefault="0004767C" w:rsidP="00C52A88">
      <w:pPr>
        <w:numPr>
          <w:ilvl w:val="0"/>
          <w:numId w:val="8"/>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придбано паливно-мастильних матеріалів на суму 3 </w:t>
      </w:r>
      <w:proofErr w:type="spellStart"/>
      <w:r w:rsidRPr="00C52A88">
        <w:rPr>
          <w:rFonts w:ascii="Times New Roman" w:eastAsia="Times New Roman" w:hAnsi="Times New Roman" w:cs="Times New Roman"/>
          <w:sz w:val="28"/>
          <w:szCs w:val="28"/>
        </w:rPr>
        <w:t>млн</w:t>
      </w:r>
      <w:proofErr w:type="spellEnd"/>
      <w:r w:rsidRPr="00C52A88">
        <w:rPr>
          <w:rFonts w:ascii="Times New Roman" w:eastAsia="Times New Roman" w:hAnsi="Times New Roman" w:cs="Times New Roman"/>
          <w:sz w:val="28"/>
          <w:szCs w:val="28"/>
        </w:rPr>
        <w:t xml:space="preserve"> 293 тис.</w:t>
      </w:r>
      <w:r w:rsidR="00C52A88">
        <w:rPr>
          <w:rFonts w:ascii="Times New Roman" w:eastAsia="Times New Roman" w:hAnsi="Times New Roman" w:cs="Times New Roman"/>
          <w:sz w:val="28"/>
          <w:szCs w:val="28"/>
          <w:lang w:val="uk-UA"/>
        </w:rPr>
        <w:t xml:space="preserve"> </w:t>
      </w:r>
      <w:r w:rsidRPr="00C52A88">
        <w:rPr>
          <w:rFonts w:ascii="Times New Roman" w:eastAsia="Times New Roman" w:hAnsi="Times New Roman" w:cs="Times New Roman"/>
          <w:sz w:val="28"/>
          <w:szCs w:val="28"/>
        </w:rPr>
        <w:t>грн.</w:t>
      </w:r>
    </w:p>
    <w:p w:rsidR="00F103A0" w:rsidRPr="00C52A88" w:rsidRDefault="0004767C" w:rsidP="00C52A88">
      <w:pPr>
        <w:spacing w:before="240" w:line="240" w:lineRule="auto"/>
        <w:ind w:firstLine="567"/>
        <w:jc w:val="both"/>
        <w:rPr>
          <w:rFonts w:ascii="Times New Roman" w:eastAsia="Times New Roman" w:hAnsi="Times New Roman" w:cs="Times New Roman"/>
          <w:i/>
          <w:sz w:val="28"/>
          <w:szCs w:val="28"/>
        </w:rPr>
      </w:pPr>
      <w:r w:rsidRPr="00C52A88">
        <w:rPr>
          <w:rFonts w:ascii="Times New Roman" w:eastAsia="Times New Roman" w:hAnsi="Times New Roman" w:cs="Times New Roman"/>
          <w:i/>
          <w:sz w:val="28"/>
          <w:szCs w:val="28"/>
        </w:rPr>
        <w:t xml:space="preserve">Організовуємо якісне харчування  </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Організовано безкоштовне харчування:</w:t>
      </w:r>
    </w:p>
    <w:p w:rsidR="00F103A0" w:rsidRPr="00C52A88" w:rsidRDefault="0004767C" w:rsidP="00C52A88">
      <w:pPr>
        <w:numPr>
          <w:ilvl w:val="0"/>
          <w:numId w:val="13"/>
        </w:numPr>
        <w:spacing w:before="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для закладів дошкільної освіти на суму  2,3 </w:t>
      </w:r>
      <w:proofErr w:type="spellStart"/>
      <w:r w:rsidRPr="00C52A88">
        <w:rPr>
          <w:rFonts w:ascii="Times New Roman" w:eastAsia="Times New Roman" w:hAnsi="Times New Roman" w:cs="Times New Roman"/>
          <w:sz w:val="28"/>
          <w:szCs w:val="28"/>
        </w:rPr>
        <w:t>млн</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numPr>
          <w:ilvl w:val="0"/>
          <w:numId w:val="13"/>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для закладів загальної середньої освіти кошти місцевого бюджету – 5,1 </w:t>
      </w:r>
      <w:proofErr w:type="spellStart"/>
      <w:r w:rsidRPr="00C52A88">
        <w:rPr>
          <w:rFonts w:ascii="Times New Roman" w:eastAsia="Times New Roman" w:hAnsi="Times New Roman" w:cs="Times New Roman"/>
          <w:sz w:val="28"/>
          <w:szCs w:val="28"/>
        </w:rPr>
        <w:t>млн</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та кошти державної субвенції – 1,4 </w:t>
      </w:r>
      <w:proofErr w:type="spellStart"/>
      <w:r w:rsidRPr="00C52A88">
        <w:rPr>
          <w:rFonts w:ascii="Times New Roman" w:eastAsia="Times New Roman" w:hAnsi="Times New Roman" w:cs="Times New Roman"/>
          <w:sz w:val="28"/>
          <w:szCs w:val="28"/>
        </w:rPr>
        <w:t>млн</w:t>
      </w:r>
      <w:proofErr w:type="spellEnd"/>
      <w:r w:rsidRPr="00C52A88">
        <w:rPr>
          <w:rFonts w:ascii="Times New Roman" w:eastAsia="Times New Roman" w:hAnsi="Times New Roman" w:cs="Times New Roman"/>
          <w:sz w:val="28"/>
          <w:szCs w:val="28"/>
        </w:rPr>
        <w:t xml:space="preserve"> грн.</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Оновлено матеріально-технічну базу харчоблоків: </w:t>
      </w:r>
    </w:p>
    <w:p w:rsidR="00F103A0" w:rsidRPr="00C52A88" w:rsidRDefault="0004767C" w:rsidP="00C52A88">
      <w:pPr>
        <w:numPr>
          <w:ilvl w:val="0"/>
          <w:numId w:val="10"/>
        </w:numPr>
        <w:spacing w:before="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закуплено посуд та електрообладнання – 165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w:t>
      </w:r>
    </w:p>
    <w:p w:rsidR="00F103A0" w:rsidRPr="00C52A88" w:rsidRDefault="0004767C" w:rsidP="00C52A88">
      <w:pPr>
        <w:numPr>
          <w:ilvl w:val="0"/>
          <w:numId w:val="10"/>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у рамках </w:t>
      </w:r>
      <w:proofErr w:type="spellStart"/>
      <w:r w:rsidRPr="00C52A88">
        <w:rPr>
          <w:rFonts w:ascii="Times New Roman" w:eastAsia="Times New Roman" w:hAnsi="Times New Roman" w:cs="Times New Roman"/>
          <w:sz w:val="28"/>
          <w:szCs w:val="28"/>
        </w:rPr>
        <w:t>проєкту</w:t>
      </w:r>
      <w:proofErr w:type="spellEnd"/>
      <w:r w:rsidRPr="00C52A88">
        <w:rPr>
          <w:rFonts w:ascii="Times New Roman" w:eastAsia="Times New Roman" w:hAnsi="Times New Roman" w:cs="Times New Roman"/>
          <w:sz w:val="28"/>
          <w:szCs w:val="28"/>
        </w:rPr>
        <w:t xml:space="preserve"> співробітництва Решетилівської ТГ спільно з АТ </w:t>
      </w:r>
      <w:proofErr w:type="spellStart"/>
      <w:r w:rsidRPr="00C52A88">
        <w:rPr>
          <w:rFonts w:ascii="Times New Roman" w:eastAsia="Times New Roman" w:hAnsi="Times New Roman" w:cs="Times New Roman"/>
          <w:sz w:val="28"/>
          <w:szCs w:val="28"/>
        </w:rPr>
        <w:t>„Укргазвидобування</w:t>
      </w:r>
      <w:proofErr w:type="spellEnd"/>
      <w:r w:rsidRPr="00C52A88">
        <w:rPr>
          <w:rFonts w:ascii="Times New Roman" w:eastAsia="Times New Roman" w:hAnsi="Times New Roman" w:cs="Times New Roman"/>
          <w:sz w:val="28"/>
          <w:szCs w:val="28"/>
        </w:rPr>
        <w:t xml:space="preserve">” для </w:t>
      </w:r>
      <w:proofErr w:type="spellStart"/>
      <w:r w:rsidRPr="00C52A88">
        <w:rPr>
          <w:rFonts w:ascii="Times New Roman" w:eastAsia="Times New Roman" w:hAnsi="Times New Roman" w:cs="Times New Roman"/>
          <w:sz w:val="28"/>
          <w:szCs w:val="28"/>
        </w:rPr>
        <w:t>Піщанського</w:t>
      </w:r>
      <w:proofErr w:type="spellEnd"/>
      <w:r w:rsidRPr="00C52A88">
        <w:rPr>
          <w:rFonts w:ascii="Times New Roman" w:eastAsia="Times New Roman" w:hAnsi="Times New Roman" w:cs="Times New Roman"/>
          <w:sz w:val="28"/>
          <w:szCs w:val="28"/>
        </w:rPr>
        <w:t xml:space="preserve"> закладу загальної середньої освіти І-ІІІ ступенів на загальну суму 180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оновлено електрообладнання, посуд, меблі для харчоблоку та їдальні.</w:t>
      </w:r>
      <w:r w:rsidRPr="00C52A88">
        <w:rPr>
          <w:rFonts w:ascii="Times New Roman" w:eastAsia="Times New Roman" w:hAnsi="Times New Roman" w:cs="Times New Roman"/>
          <w:sz w:val="28"/>
          <w:szCs w:val="28"/>
        </w:rPr>
        <w:tab/>
      </w:r>
      <w:r w:rsidRPr="00C52A88">
        <w:rPr>
          <w:rFonts w:ascii="Times New Roman" w:eastAsia="Times New Roman" w:hAnsi="Times New Roman" w:cs="Times New Roman"/>
          <w:sz w:val="28"/>
          <w:szCs w:val="28"/>
        </w:rPr>
        <w:tab/>
      </w:r>
      <w:r w:rsidRPr="00C52A88">
        <w:rPr>
          <w:rFonts w:ascii="Times New Roman" w:eastAsia="Times New Roman" w:hAnsi="Times New Roman" w:cs="Times New Roman"/>
          <w:sz w:val="28"/>
          <w:szCs w:val="28"/>
        </w:rPr>
        <w:tab/>
      </w:r>
      <w:r w:rsidRPr="00C52A88">
        <w:rPr>
          <w:rFonts w:ascii="Times New Roman" w:eastAsia="Times New Roman" w:hAnsi="Times New Roman" w:cs="Times New Roman"/>
          <w:sz w:val="28"/>
          <w:szCs w:val="28"/>
        </w:rPr>
        <w:tab/>
      </w:r>
      <w:r w:rsidRPr="00C52A88">
        <w:rPr>
          <w:rFonts w:ascii="Times New Roman" w:eastAsia="Times New Roman" w:hAnsi="Times New Roman" w:cs="Times New Roman"/>
          <w:sz w:val="28"/>
          <w:szCs w:val="28"/>
        </w:rPr>
        <w:tab/>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Загалом  на галузь освіти виділено протягом  2024 року  – 225 </w:t>
      </w:r>
      <w:proofErr w:type="spellStart"/>
      <w:r w:rsidRPr="00C52A88">
        <w:rPr>
          <w:rFonts w:ascii="Times New Roman" w:eastAsia="Times New Roman" w:hAnsi="Times New Roman" w:cs="Times New Roman"/>
          <w:sz w:val="28"/>
          <w:szCs w:val="28"/>
        </w:rPr>
        <w:t>млн</w:t>
      </w:r>
      <w:proofErr w:type="spellEnd"/>
      <w:r w:rsidRPr="00C52A88">
        <w:rPr>
          <w:rFonts w:ascii="Times New Roman" w:eastAsia="Times New Roman" w:hAnsi="Times New Roman" w:cs="Times New Roman"/>
          <w:sz w:val="28"/>
          <w:szCs w:val="28"/>
        </w:rPr>
        <w:t xml:space="preserve"> 328 тис. грн. Кошти  місцевого бюджету на поточні видатки склали 104 </w:t>
      </w:r>
      <w:proofErr w:type="spellStart"/>
      <w:r w:rsidRPr="00C52A88">
        <w:rPr>
          <w:rFonts w:ascii="Times New Roman" w:eastAsia="Times New Roman" w:hAnsi="Times New Roman" w:cs="Times New Roman"/>
          <w:sz w:val="28"/>
          <w:szCs w:val="28"/>
        </w:rPr>
        <w:t>млн</w:t>
      </w:r>
      <w:proofErr w:type="spellEnd"/>
      <w:r w:rsidRPr="00C52A88">
        <w:rPr>
          <w:rFonts w:ascii="Times New Roman" w:eastAsia="Times New Roman" w:hAnsi="Times New Roman" w:cs="Times New Roman"/>
          <w:sz w:val="28"/>
          <w:szCs w:val="28"/>
        </w:rPr>
        <w:t xml:space="preserve"> 425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на капітальні видатки  – 22 </w:t>
      </w:r>
      <w:proofErr w:type="spellStart"/>
      <w:r w:rsidRPr="00C52A88">
        <w:rPr>
          <w:rFonts w:ascii="Times New Roman" w:eastAsia="Times New Roman" w:hAnsi="Times New Roman" w:cs="Times New Roman"/>
          <w:sz w:val="28"/>
          <w:szCs w:val="28"/>
        </w:rPr>
        <w:t>млн</w:t>
      </w:r>
      <w:proofErr w:type="spellEnd"/>
      <w:r w:rsidRPr="00C52A88">
        <w:rPr>
          <w:rFonts w:ascii="Times New Roman" w:eastAsia="Times New Roman" w:hAnsi="Times New Roman" w:cs="Times New Roman"/>
          <w:sz w:val="28"/>
          <w:szCs w:val="28"/>
        </w:rPr>
        <w:t xml:space="preserve"> 796 тис. грн.</w:t>
      </w:r>
    </w:p>
    <w:p w:rsidR="00F103A0" w:rsidRDefault="00F103A0" w:rsidP="00C52A88">
      <w:pPr>
        <w:spacing w:before="240" w:line="240" w:lineRule="auto"/>
        <w:ind w:firstLine="567"/>
        <w:jc w:val="both"/>
        <w:rPr>
          <w:rFonts w:ascii="Times New Roman" w:eastAsia="Times New Roman" w:hAnsi="Times New Roman" w:cs="Times New Roman"/>
          <w:sz w:val="28"/>
          <w:szCs w:val="28"/>
          <w:lang w:val="uk-UA"/>
        </w:rPr>
      </w:pPr>
    </w:p>
    <w:p w:rsidR="00C52A88" w:rsidRPr="00C52A88" w:rsidRDefault="00C52A88" w:rsidP="00C52A88">
      <w:pPr>
        <w:spacing w:before="240" w:line="240" w:lineRule="auto"/>
        <w:ind w:firstLine="567"/>
        <w:jc w:val="both"/>
        <w:rPr>
          <w:rFonts w:ascii="Times New Roman" w:eastAsia="Times New Roman" w:hAnsi="Times New Roman" w:cs="Times New Roman"/>
          <w:sz w:val="28"/>
          <w:szCs w:val="28"/>
          <w:lang w:val="uk-UA"/>
        </w:rPr>
      </w:pPr>
    </w:p>
    <w:p w:rsidR="00F103A0" w:rsidRPr="00C52A88" w:rsidRDefault="0004767C" w:rsidP="00C52A88">
      <w:pPr>
        <w:spacing w:before="240" w:line="240" w:lineRule="auto"/>
        <w:ind w:firstLine="567"/>
        <w:jc w:val="both"/>
        <w:rPr>
          <w:rFonts w:ascii="Times New Roman" w:eastAsia="Times New Roman" w:hAnsi="Times New Roman" w:cs="Times New Roman"/>
          <w:b/>
          <w:sz w:val="28"/>
          <w:szCs w:val="28"/>
        </w:rPr>
      </w:pPr>
      <w:r w:rsidRPr="00C52A88">
        <w:rPr>
          <w:rFonts w:ascii="Times New Roman" w:eastAsia="Times New Roman" w:hAnsi="Times New Roman" w:cs="Times New Roman"/>
          <w:b/>
          <w:sz w:val="28"/>
          <w:szCs w:val="28"/>
        </w:rPr>
        <w:lastRenderedPageBreak/>
        <w:t>РОБОТА СЛУЖБИ У СПРАВАХ ДІТЕЙ</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На обліку служби у справах дітей виконавчого комітету Решетилівської міської ради перебуває 70 дітей, з них 31 дітей-сиріт та 39 дітей, позбавлених батьківського піклування. Охоплено сімейними формами виховання 63 дитини. Переважно це опіка/піклування. </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За період 2024 року статус дітей, позбавлених батьківського піклування набули 4 дитини. Усі вони влаштовані під опіку. </w:t>
      </w:r>
      <w:proofErr w:type="spellStart"/>
      <w:r w:rsidRPr="00C52A88">
        <w:rPr>
          <w:rFonts w:ascii="Times New Roman" w:eastAsia="Times New Roman" w:hAnsi="Times New Roman" w:cs="Times New Roman"/>
          <w:sz w:val="28"/>
          <w:szCs w:val="28"/>
        </w:rPr>
        <w:t>Цьогоріч</w:t>
      </w:r>
      <w:proofErr w:type="spellEnd"/>
      <w:r w:rsidRPr="00C52A88">
        <w:rPr>
          <w:rFonts w:ascii="Times New Roman" w:eastAsia="Times New Roman" w:hAnsi="Times New Roman" w:cs="Times New Roman"/>
          <w:sz w:val="28"/>
          <w:szCs w:val="28"/>
        </w:rPr>
        <w:t xml:space="preserve"> створена ще одна прийомна сім’я, куди влаштовано одну дитину.</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Загалом на території громади функціонує 8 прийомних сімей, де виховується 11 дітей, а також один дитячий будинок сімейного типу, де виховується 7 дітей. </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Відповідно до рішення виконавчого комітету міської ради від 30.10.2024 в громаді </w:t>
      </w:r>
      <w:proofErr w:type="spellStart"/>
      <w:r w:rsidRPr="00C52A88">
        <w:rPr>
          <w:rFonts w:ascii="Times New Roman" w:eastAsia="Times New Roman" w:hAnsi="Times New Roman" w:cs="Times New Roman"/>
          <w:sz w:val="28"/>
          <w:szCs w:val="28"/>
        </w:rPr>
        <w:t>зпроваджено</w:t>
      </w:r>
      <w:proofErr w:type="spellEnd"/>
      <w:r w:rsidRPr="00C52A88">
        <w:rPr>
          <w:rFonts w:ascii="Times New Roman" w:eastAsia="Times New Roman" w:hAnsi="Times New Roman" w:cs="Times New Roman"/>
          <w:sz w:val="28"/>
          <w:szCs w:val="28"/>
        </w:rPr>
        <w:t xml:space="preserve"> послугу патронату над дитиною та створено сім’ю патронатного вихователя.</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Важливе значення має захист прав дітей, особливо в умовах воєнної агресії. Тому проводиться відповідна робота по наданню дітям статусу постраждалих від збройних конфліктів та воєнної агресії. Загалом надано даний статус 8 дітям, які перебувають на обліку службу у справах дітей.</w:t>
      </w:r>
    </w:p>
    <w:p w:rsidR="00F103A0" w:rsidRPr="00C52A88" w:rsidRDefault="00F103A0" w:rsidP="00C52A88">
      <w:pPr>
        <w:spacing w:before="240" w:line="240" w:lineRule="auto"/>
        <w:ind w:firstLine="567"/>
        <w:jc w:val="both"/>
        <w:rPr>
          <w:rFonts w:ascii="Times New Roman" w:eastAsia="Times New Roman" w:hAnsi="Times New Roman" w:cs="Times New Roman"/>
          <w:sz w:val="28"/>
          <w:szCs w:val="28"/>
        </w:rPr>
      </w:pPr>
    </w:p>
    <w:p w:rsidR="00F103A0" w:rsidRPr="00C52A88" w:rsidRDefault="0004767C" w:rsidP="00C52A88">
      <w:pPr>
        <w:spacing w:before="240" w:line="240" w:lineRule="auto"/>
        <w:ind w:firstLine="567"/>
        <w:jc w:val="both"/>
        <w:rPr>
          <w:rFonts w:ascii="Times New Roman" w:eastAsia="Times New Roman" w:hAnsi="Times New Roman" w:cs="Times New Roman"/>
          <w:b/>
          <w:sz w:val="28"/>
          <w:szCs w:val="28"/>
        </w:rPr>
      </w:pPr>
      <w:r w:rsidRPr="00C52A88">
        <w:rPr>
          <w:rFonts w:ascii="Times New Roman" w:eastAsia="Times New Roman" w:hAnsi="Times New Roman" w:cs="Times New Roman"/>
          <w:b/>
          <w:sz w:val="28"/>
          <w:szCs w:val="28"/>
        </w:rPr>
        <w:t>КУЛЬТУРА. СПОРТ. ТУРИЗМ</w:t>
      </w:r>
    </w:p>
    <w:p w:rsidR="00F103A0" w:rsidRPr="00C52A88" w:rsidRDefault="0004767C" w:rsidP="00C52A88">
      <w:pPr>
        <w:spacing w:before="240" w:line="240" w:lineRule="auto"/>
        <w:ind w:firstLine="567"/>
        <w:jc w:val="both"/>
        <w:rPr>
          <w:rFonts w:ascii="Times New Roman" w:eastAsia="Times New Roman" w:hAnsi="Times New Roman" w:cs="Times New Roman"/>
          <w:i/>
          <w:sz w:val="28"/>
          <w:szCs w:val="28"/>
        </w:rPr>
      </w:pPr>
      <w:r w:rsidRPr="00C52A88">
        <w:rPr>
          <w:rFonts w:ascii="Times New Roman" w:eastAsia="Times New Roman" w:hAnsi="Times New Roman" w:cs="Times New Roman"/>
          <w:i/>
          <w:sz w:val="28"/>
          <w:szCs w:val="28"/>
        </w:rPr>
        <w:t>Заклади культури</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Станом на грудень 2024 року мережа культури представлена 62 закладами культури: Решетилівський міський будинок культури, який включає до своєї структури 33 філії, Центр культури і дозвілля </w:t>
      </w:r>
      <w:proofErr w:type="spellStart"/>
      <w:r w:rsidRPr="00C52A88">
        <w:rPr>
          <w:rFonts w:ascii="Times New Roman" w:eastAsia="Times New Roman" w:hAnsi="Times New Roman" w:cs="Times New Roman"/>
          <w:sz w:val="28"/>
          <w:szCs w:val="28"/>
        </w:rPr>
        <w:t>„Оберіг</w:t>
      </w:r>
      <w:proofErr w:type="spellEnd"/>
      <w:r w:rsidRPr="00C52A88">
        <w:rPr>
          <w:rFonts w:ascii="Times New Roman" w:eastAsia="Times New Roman" w:hAnsi="Times New Roman" w:cs="Times New Roman"/>
          <w:sz w:val="28"/>
          <w:szCs w:val="28"/>
        </w:rPr>
        <w:t>”, Решетилівська центральна міська бібліотека з 24 бібліотеками-філіями, Краєзнавчий музей Решетилівської міської ради та Решетилівська дитяча школа мистецтв.</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Протягом 2024 року клубними закладами Решетилівської міської ради було проведено 523 культурно-розважальних заходи, з них для дітей – 132. Кількість відвідувачів даних заходів становить – 34063, з них дітей – 3893. В клубних закладах діє 86 клубних формувань, з них для дітей – 21, у них учасників – 632, з них дітей – 168. Також проведено 46 різного плану волонтерських, благодійних заходів.</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Книжковий фонд бібліотек громади налічує 122493 примірників, з них: книг – 116096 примірників, періодичні видання – 6397 примірників.</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Фонди бібліотек поповнювалися за рахунок обмінного фонду обласної бібліотеки </w:t>
      </w:r>
      <w:proofErr w:type="spellStart"/>
      <w:r w:rsidRPr="00C52A88">
        <w:rPr>
          <w:rFonts w:ascii="Times New Roman" w:eastAsia="Times New Roman" w:hAnsi="Times New Roman" w:cs="Times New Roman"/>
          <w:sz w:val="28"/>
          <w:szCs w:val="28"/>
        </w:rPr>
        <w:t>ім.І.П.Котляревського</w:t>
      </w:r>
      <w:proofErr w:type="spellEnd"/>
      <w:r w:rsidRPr="00C52A88">
        <w:rPr>
          <w:rFonts w:ascii="Times New Roman" w:eastAsia="Times New Roman" w:hAnsi="Times New Roman" w:cs="Times New Roman"/>
          <w:sz w:val="28"/>
          <w:szCs w:val="28"/>
        </w:rPr>
        <w:t xml:space="preserve"> (331 прим.) на суму 49898,44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на заміну </w:t>
      </w:r>
      <w:r w:rsidRPr="00C52A88">
        <w:rPr>
          <w:rFonts w:ascii="Times New Roman" w:eastAsia="Times New Roman" w:hAnsi="Times New Roman" w:cs="Times New Roman"/>
          <w:sz w:val="28"/>
          <w:szCs w:val="28"/>
        </w:rPr>
        <w:lastRenderedPageBreak/>
        <w:t xml:space="preserve">загублених (137 прим.) на суму 10832,85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від здачі макулатури закуплено 109 примірників на суму 28000,00 грн. За кошти місцевого бюджету закуплено 220 книг на суму 49999.00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 виграно в </w:t>
      </w:r>
      <w:proofErr w:type="spellStart"/>
      <w:r w:rsidRPr="00C52A88">
        <w:rPr>
          <w:rFonts w:ascii="Times New Roman" w:eastAsia="Times New Roman" w:hAnsi="Times New Roman" w:cs="Times New Roman"/>
          <w:sz w:val="28"/>
          <w:szCs w:val="28"/>
        </w:rPr>
        <w:t>онлайн</w:t>
      </w:r>
      <w:proofErr w:type="spellEnd"/>
      <w:r w:rsidRPr="00C52A88">
        <w:rPr>
          <w:rFonts w:ascii="Times New Roman" w:eastAsia="Times New Roman" w:hAnsi="Times New Roman" w:cs="Times New Roman"/>
          <w:sz w:val="28"/>
          <w:szCs w:val="28"/>
        </w:rPr>
        <w:t xml:space="preserve"> конкурсах 134 книги на суму 16982,40 грн.</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Дарування книг бібліотекам – давня форма доброчинності та надійне джерело поповнення фонду. Завдяки акції </w:t>
      </w:r>
      <w:proofErr w:type="spellStart"/>
      <w:r w:rsidRPr="00C52A88">
        <w:rPr>
          <w:rFonts w:ascii="Times New Roman" w:eastAsia="Times New Roman" w:hAnsi="Times New Roman" w:cs="Times New Roman"/>
          <w:sz w:val="28"/>
          <w:szCs w:val="28"/>
        </w:rPr>
        <w:t>„Подаруй</w:t>
      </w:r>
      <w:proofErr w:type="spellEnd"/>
      <w:r w:rsidRPr="00C52A88">
        <w:rPr>
          <w:rFonts w:ascii="Times New Roman" w:eastAsia="Times New Roman" w:hAnsi="Times New Roman" w:cs="Times New Roman"/>
          <w:sz w:val="28"/>
          <w:szCs w:val="28"/>
        </w:rPr>
        <w:t xml:space="preserve"> бібліотеці книгу”, яка діє в бібліотеках громади надійшло 283 книги на суму 19638.30 грн.</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Для забезпечення доступності початкової мистецької освіти протягом останніх років впроваджується тенденція </w:t>
      </w:r>
      <w:proofErr w:type="spellStart"/>
      <w:r w:rsidRPr="00C52A88">
        <w:rPr>
          <w:rFonts w:ascii="Times New Roman" w:eastAsia="Times New Roman" w:hAnsi="Times New Roman" w:cs="Times New Roman"/>
          <w:sz w:val="28"/>
          <w:szCs w:val="28"/>
        </w:rPr>
        <w:t>стримання</w:t>
      </w:r>
      <w:proofErr w:type="spellEnd"/>
      <w:r w:rsidRPr="00C52A88">
        <w:rPr>
          <w:rFonts w:ascii="Times New Roman" w:eastAsia="Times New Roman" w:hAnsi="Times New Roman" w:cs="Times New Roman"/>
          <w:sz w:val="28"/>
          <w:szCs w:val="28"/>
        </w:rPr>
        <w:t xml:space="preserve"> підвищення батьківської плати за навчання у Дитячій школі мистецтв Решетилівської міської ради, яка на 01.09.2024 становить у середньому 97,5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на місяць. Протягом багатьох років зберігаються додаткові пільги, встановлені рішенням виконавчого комітету Решетилівської міської ради, які є основним механізмом, що впливає на загальну доступність початкової мистецької освіти. Станом на 1 вересня 2024 року в дитячій школі мистецтв навчається – 141 учень, з них 20 – навчається по двох спеціальностях. Провели та взяли участь в 64 концертно–конкурсних заходах.</w:t>
      </w:r>
    </w:p>
    <w:p w:rsidR="00F103A0" w:rsidRPr="00C52A88" w:rsidRDefault="0004767C" w:rsidP="00C52A88">
      <w:pPr>
        <w:spacing w:before="240" w:line="240" w:lineRule="auto"/>
        <w:ind w:firstLine="567"/>
        <w:jc w:val="both"/>
        <w:rPr>
          <w:rFonts w:ascii="Times New Roman" w:eastAsia="Times New Roman" w:hAnsi="Times New Roman" w:cs="Times New Roman"/>
          <w:i/>
          <w:sz w:val="28"/>
          <w:szCs w:val="28"/>
        </w:rPr>
      </w:pPr>
      <w:r w:rsidRPr="00C52A88">
        <w:rPr>
          <w:rFonts w:ascii="Times New Roman" w:eastAsia="Times New Roman" w:hAnsi="Times New Roman" w:cs="Times New Roman"/>
          <w:i/>
          <w:sz w:val="28"/>
          <w:szCs w:val="28"/>
        </w:rPr>
        <w:t>Благодійні заходи</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Постійно проводяться благодійні ярмарки, аукціони, концерти для збору коштів на підтримку земляків, що захищають Україну. Загалом заклади культури зібрали близько 500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що були передані волонтерам на потреби Збройних сил України. За час російського вторгнення працівниками ЦКД </w:t>
      </w:r>
      <w:proofErr w:type="spellStart"/>
      <w:r w:rsidRPr="00C52A88">
        <w:rPr>
          <w:rFonts w:ascii="Times New Roman" w:eastAsia="Times New Roman" w:hAnsi="Times New Roman" w:cs="Times New Roman"/>
          <w:sz w:val="28"/>
          <w:szCs w:val="28"/>
        </w:rPr>
        <w:t>„Оберіг</w:t>
      </w:r>
      <w:proofErr w:type="spellEnd"/>
      <w:r w:rsidRPr="00C52A88">
        <w:rPr>
          <w:rFonts w:ascii="Times New Roman" w:eastAsia="Times New Roman" w:hAnsi="Times New Roman" w:cs="Times New Roman"/>
          <w:sz w:val="28"/>
          <w:szCs w:val="28"/>
        </w:rPr>
        <w:t xml:space="preserve">” в тісній співпраці з ГО </w:t>
      </w:r>
      <w:proofErr w:type="spellStart"/>
      <w:r w:rsidRPr="00C52A88">
        <w:rPr>
          <w:rFonts w:ascii="Times New Roman" w:eastAsia="Times New Roman" w:hAnsi="Times New Roman" w:cs="Times New Roman"/>
          <w:sz w:val="28"/>
          <w:szCs w:val="28"/>
        </w:rPr>
        <w:t>„Res_Pu</w:t>
      </w:r>
      <w:proofErr w:type="spellEnd"/>
      <w:r w:rsidRPr="00C52A88">
        <w:rPr>
          <w:rFonts w:ascii="Times New Roman" w:eastAsia="Times New Roman" w:hAnsi="Times New Roman" w:cs="Times New Roman"/>
          <w:sz w:val="28"/>
          <w:szCs w:val="28"/>
        </w:rPr>
        <w:t xml:space="preserve">blika. Брати по зброї”, які надають матеріал – сітку і </w:t>
      </w:r>
      <w:proofErr w:type="spellStart"/>
      <w:r w:rsidRPr="00C52A88">
        <w:rPr>
          <w:rFonts w:ascii="Times New Roman" w:eastAsia="Times New Roman" w:hAnsi="Times New Roman" w:cs="Times New Roman"/>
          <w:sz w:val="28"/>
          <w:szCs w:val="28"/>
        </w:rPr>
        <w:t>агроволокно</w:t>
      </w:r>
      <w:proofErr w:type="spellEnd"/>
      <w:r w:rsidRPr="00C52A88">
        <w:rPr>
          <w:rFonts w:ascii="Times New Roman" w:eastAsia="Times New Roman" w:hAnsi="Times New Roman" w:cs="Times New Roman"/>
          <w:sz w:val="28"/>
          <w:szCs w:val="28"/>
        </w:rPr>
        <w:t xml:space="preserve"> , було сплетено десяток квадратних кілометрів маскувальних сіток.</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Збір продуктів, плетення маскувальних сіток, плетення шкарпеток, виготовлення медово-горіхових сумішей, виготовлення листівок та оберегів для Захисників та Захисниць України і цей перелік можна продовжувати. </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Заклади культури стали своєрідними осередками волонтерської роботи, що об’єднали навколо себе однодумців.</w:t>
      </w:r>
    </w:p>
    <w:p w:rsidR="00F103A0" w:rsidRPr="00C52A88" w:rsidRDefault="0004767C" w:rsidP="00C52A88">
      <w:pPr>
        <w:spacing w:before="240" w:line="240" w:lineRule="auto"/>
        <w:ind w:firstLine="567"/>
        <w:jc w:val="both"/>
        <w:rPr>
          <w:rFonts w:ascii="Times New Roman" w:eastAsia="Times New Roman" w:hAnsi="Times New Roman" w:cs="Times New Roman"/>
          <w:i/>
          <w:sz w:val="28"/>
          <w:szCs w:val="28"/>
        </w:rPr>
      </w:pPr>
      <w:r w:rsidRPr="00C52A88">
        <w:rPr>
          <w:rFonts w:ascii="Times New Roman" w:eastAsia="Times New Roman" w:hAnsi="Times New Roman" w:cs="Times New Roman"/>
          <w:i/>
          <w:sz w:val="28"/>
          <w:szCs w:val="28"/>
        </w:rPr>
        <w:t>Спортивні заходи</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Протягом 2024 року було проведено ряд спортивно-масових змагань як самостійно відділом культури, молоді, спорту та туризму так і в </w:t>
      </w:r>
      <w:proofErr w:type="spellStart"/>
      <w:r w:rsidRPr="00C52A88">
        <w:rPr>
          <w:rFonts w:ascii="Times New Roman" w:eastAsia="Times New Roman" w:hAnsi="Times New Roman" w:cs="Times New Roman"/>
          <w:sz w:val="28"/>
          <w:szCs w:val="28"/>
        </w:rPr>
        <w:t>колаборації</w:t>
      </w:r>
      <w:proofErr w:type="spellEnd"/>
      <w:r w:rsidRPr="00C52A88">
        <w:rPr>
          <w:rFonts w:ascii="Times New Roman" w:eastAsia="Times New Roman" w:hAnsi="Times New Roman" w:cs="Times New Roman"/>
          <w:sz w:val="28"/>
          <w:szCs w:val="28"/>
        </w:rPr>
        <w:t xml:space="preserve"> з іншими організаціями та установами.</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 початком відновлення проведення змагань на території Решетилівської міської територіальної громади було організовано та проведено спортивно-масові заходи з </w:t>
      </w:r>
      <w:proofErr w:type="spellStart"/>
      <w:r w:rsidRPr="00C52A88">
        <w:rPr>
          <w:rFonts w:ascii="Times New Roman" w:eastAsia="Times New Roman" w:hAnsi="Times New Roman" w:cs="Times New Roman"/>
          <w:sz w:val="28"/>
          <w:szCs w:val="28"/>
        </w:rPr>
        <w:t>мініфутбол</w:t>
      </w:r>
      <w:proofErr w:type="spellEnd"/>
      <w:r w:rsidRPr="00C52A88">
        <w:rPr>
          <w:rFonts w:ascii="Times New Roman" w:eastAsia="Times New Roman" w:hAnsi="Times New Roman" w:cs="Times New Roman"/>
          <w:sz w:val="28"/>
          <w:szCs w:val="28"/>
        </w:rPr>
        <w:t xml:space="preserve">, волейболу, настільного тенісу, шахів, баскетболу, </w:t>
      </w:r>
      <w:proofErr w:type="spellStart"/>
      <w:r w:rsidRPr="00C52A88">
        <w:rPr>
          <w:rFonts w:ascii="Times New Roman" w:eastAsia="Times New Roman" w:hAnsi="Times New Roman" w:cs="Times New Roman"/>
          <w:sz w:val="28"/>
          <w:szCs w:val="28"/>
        </w:rPr>
        <w:t>кіберспорту</w:t>
      </w:r>
      <w:proofErr w:type="spellEnd"/>
      <w:r w:rsidRPr="00C52A88">
        <w:rPr>
          <w:rFonts w:ascii="Times New Roman" w:eastAsia="Times New Roman" w:hAnsi="Times New Roman" w:cs="Times New Roman"/>
          <w:sz w:val="28"/>
          <w:szCs w:val="28"/>
        </w:rPr>
        <w:t>, спортивного орієнтування та ін.</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lastRenderedPageBreak/>
        <w:t>Протягом 2024 року було організовано нагородження спортсменів громади, які виконали кваліфікаційні вимоги та нормативи за видами спорту на присвоєння ІІ та ІІІ спортивних розрядів.</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В рамках виконання Програми та для організаційного забезпечення та проведення змагань протягом 2024 року було забезпечено кубками, медалями та грамотами. Для забезпечення нагородження спортсменів придбано нагрудні значки на суму 3975 грн.</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Впродовж 2024 року для забезпечення участі команд Решетилівської міської територіальної громади в змаганнях різного рівня було забезпечено транспортом до місця проведення змагань.</w:t>
      </w:r>
    </w:p>
    <w:p w:rsidR="00F103A0" w:rsidRPr="00C52A88" w:rsidRDefault="0004767C" w:rsidP="00C52A88">
      <w:pPr>
        <w:spacing w:before="240" w:line="240" w:lineRule="auto"/>
        <w:ind w:firstLine="567"/>
        <w:jc w:val="both"/>
        <w:rPr>
          <w:rFonts w:ascii="Times New Roman" w:eastAsia="Times New Roman" w:hAnsi="Times New Roman" w:cs="Times New Roman"/>
          <w:i/>
          <w:sz w:val="28"/>
          <w:szCs w:val="28"/>
        </w:rPr>
      </w:pPr>
      <w:r w:rsidRPr="00C52A88">
        <w:rPr>
          <w:rFonts w:ascii="Times New Roman" w:eastAsia="Times New Roman" w:hAnsi="Times New Roman" w:cs="Times New Roman"/>
          <w:i/>
          <w:sz w:val="28"/>
          <w:szCs w:val="28"/>
        </w:rPr>
        <w:t>Розвиток туризму</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Працівники відділу культури молоді та спорту у листопаді разом з представниками Міністерства інфраструктури та розвитку  розпочали розробку стратегії розвитку туризму у Решетилівській територіальній громаді.</w:t>
      </w:r>
    </w:p>
    <w:p w:rsidR="00F103A0" w:rsidRPr="00C52A88" w:rsidRDefault="00F103A0" w:rsidP="00C52A88">
      <w:pPr>
        <w:spacing w:before="240" w:line="240" w:lineRule="auto"/>
        <w:ind w:firstLine="567"/>
        <w:jc w:val="both"/>
        <w:rPr>
          <w:rFonts w:ascii="Times New Roman" w:eastAsia="Times New Roman" w:hAnsi="Times New Roman" w:cs="Times New Roman"/>
          <w:sz w:val="28"/>
          <w:szCs w:val="28"/>
        </w:rPr>
      </w:pPr>
    </w:p>
    <w:p w:rsidR="00F103A0" w:rsidRPr="00C52A88" w:rsidRDefault="0004767C" w:rsidP="00C52A88">
      <w:pPr>
        <w:spacing w:before="240" w:after="240" w:line="240" w:lineRule="auto"/>
        <w:ind w:firstLine="567"/>
        <w:jc w:val="both"/>
        <w:rPr>
          <w:rFonts w:ascii="Times New Roman" w:eastAsia="Times New Roman" w:hAnsi="Times New Roman" w:cs="Times New Roman"/>
          <w:b/>
          <w:sz w:val="28"/>
          <w:szCs w:val="28"/>
          <w:highlight w:val="white"/>
        </w:rPr>
      </w:pPr>
      <w:r w:rsidRPr="00C52A88">
        <w:rPr>
          <w:rFonts w:ascii="Times New Roman" w:eastAsia="Times New Roman" w:hAnsi="Times New Roman" w:cs="Times New Roman"/>
          <w:b/>
          <w:sz w:val="28"/>
          <w:szCs w:val="28"/>
          <w:highlight w:val="white"/>
        </w:rPr>
        <w:t>ДІЯЛЬНІСТЬ МОЛОДІЖНОЇ РАДИ</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При Решетилівській міській раді діє консультативно-дорадчий орган Молодіжна рада  </w:t>
      </w:r>
      <w:proofErr w:type="spellStart"/>
      <w:r w:rsidRPr="00C52A88">
        <w:rPr>
          <w:rFonts w:ascii="Times New Roman" w:eastAsia="Times New Roman" w:hAnsi="Times New Roman" w:cs="Times New Roman"/>
          <w:sz w:val="28"/>
          <w:szCs w:val="28"/>
        </w:rPr>
        <w:t>„Progress</w:t>
      </w:r>
      <w:proofErr w:type="spellEnd"/>
      <w:r w:rsidRPr="00C52A88">
        <w:rPr>
          <w:rFonts w:ascii="Times New Roman" w:eastAsia="Times New Roman" w:hAnsi="Times New Roman" w:cs="Times New Roman"/>
          <w:sz w:val="28"/>
          <w:szCs w:val="28"/>
        </w:rPr>
        <w:t xml:space="preserve">”. За звітний період члени </w:t>
      </w:r>
      <w:proofErr w:type="spellStart"/>
      <w:r w:rsidRPr="00C52A88">
        <w:rPr>
          <w:rFonts w:ascii="Times New Roman" w:eastAsia="Times New Roman" w:hAnsi="Times New Roman" w:cs="Times New Roman"/>
          <w:sz w:val="28"/>
          <w:szCs w:val="28"/>
        </w:rPr>
        <w:t>молодіжки</w:t>
      </w:r>
      <w:proofErr w:type="spellEnd"/>
      <w:r w:rsidRPr="00C52A88">
        <w:rPr>
          <w:rFonts w:ascii="Times New Roman" w:eastAsia="Times New Roman" w:hAnsi="Times New Roman" w:cs="Times New Roman"/>
          <w:sz w:val="28"/>
          <w:szCs w:val="28"/>
        </w:rPr>
        <w:t>:</w:t>
      </w:r>
    </w:p>
    <w:p w:rsidR="00F103A0" w:rsidRPr="00C52A88" w:rsidRDefault="0004767C" w:rsidP="00C52A88">
      <w:pPr>
        <w:numPr>
          <w:ilvl w:val="0"/>
          <w:numId w:val="3"/>
        </w:numPr>
        <w:spacing w:before="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провели зустріч із 10–класниками Опорного закладу </w:t>
      </w:r>
      <w:proofErr w:type="spellStart"/>
      <w:r w:rsidRPr="00C52A88">
        <w:rPr>
          <w:rFonts w:ascii="Times New Roman" w:eastAsia="Times New Roman" w:hAnsi="Times New Roman" w:cs="Times New Roman"/>
          <w:sz w:val="28"/>
          <w:szCs w:val="28"/>
        </w:rPr>
        <w:t>„Решетилівський</w:t>
      </w:r>
      <w:proofErr w:type="spellEnd"/>
      <w:r w:rsidRPr="00C52A88">
        <w:rPr>
          <w:rFonts w:ascii="Times New Roman" w:eastAsia="Times New Roman" w:hAnsi="Times New Roman" w:cs="Times New Roman"/>
          <w:sz w:val="28"/>
          <w:szCs w:val="28"/>
        </w:rPr>
        <w:t xml:space="preserve"> ліцей імені І.Л. Олійника”. Тренінг зі створення та реалізації </w:t>
      </w:r>
      <w:proofErr w:type="spellStart"/>
      <w:r w:rsidRPr="00C52A88">
        <w:rPr>
          <w:rFonts w:ascii="Times New Roman" w:eastAsia="Times New Roman" w:hAnsi="Times New Roman" w:cs="Times New Roman"/>
          <w:sz w:val="28"/>
          <w:szCs w:val="28"/>
        </w:rPr>
        <w:t>проєктів</w:t>
      </w:r>
      <w:proofErr w:type="spellEnd"/>
      <w:r w:rsidRPr="00C52A88">
        <w:rPr>
          <w:rFonts w:ascii="Times New Roman" w:eastAsia="Times New Roman" w:hAnsi="Times New Roman" w:cs="Times New Roman"/>
          <w:sz w:val="28"/>
          <w:szCs w:val="28"/>
        </w:rPr>
        <w:t>, знайомство із командою Молодіжної ради;</w:t>
      </w:r>
    </w:p>
    <w:p w:rsidR="00F103A0" w:rsidRPr="00C52A88" w:rsidRDefault="0004767C" w:rsidP="00C52A88">
      <w:pPr>
        <w:numPr>
          <w:ilvl w:val="0"/>
          <w:numId w:val="3"/>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 лютого до червня 2024 року брали участь у програмі </w:t>
      </w:r>
      <w:proofErr w:type="spellStart"/>
      <w:r w:rsidRPr="00C52A88">
        <w:rPr>
          <w:rFonts w:ascii="Times New Roman" w:eastAsia="Times New Roman" w:hAnsi="Times New Roman" w:cs="Times New Roman"/>
          <w:sz w:val="28"/>
          <w:szCs w:val="28"/>
        </w:rPr>
        <w:t>UpShift</w:t>
      </w:r>
      <w:proofErr w:type="spellEnd"/>
      <w:r w:rsidRPr="00C52A88">
        <w:rPr>
          <w:rFonts w:ascii="Times New Roman" w:eastAsia="Times New Roman" w:hAnsi="Times New Roman" w:cs="Times New Roman"/>
          <w:sz w:val="28"/>
          <w:szCs w:val="28"/>
        </w:rPr>
        <w:t xml:space="preserve">. Пройшли відбір із 100+ заявок та пройшли триденний курс із </w:t>
      </w:r>
      <w:proofErr w:type="spellStart"/>
      <w:r w:rsidRPr="00C52A88">
        <w:rPr>
          <w:rFonts w:ascii="Times New Roman" w:eastAsia="Times New Roman" w:hAnsi="Times New Roman" w:cs="Times New Roman"/>
          <w:sz w:val="28"/>
          <w:szCs w:val="28"/>
        </w:rPr>
        <w:t>проєктного</w:t>
      </w:r>
      <w:proofErr w:type="spellEnd"/>
      <w:r w:rsidRPr="00C52A88">
        <w:rPr>
          <w:rFonts w:ascii="Times New Roman" w:eastAsia="Times New Roman" w:hAnsi="Times New Roman" w:cs="Times New Roman"/>
          <w:sz w:val="28"/>
          <w:szCs w:val="28"/>
        </w:rPr>
        <w:t xml:space="preserve"> менеджменту в рамках програми </w:t>
      </w:r>
      <w:proofErr w:type="spellStart"/>
      <w:r w:rsidRPr="00C52A88">
        <w:rPr>
          <w:rFonts w:ascii="Times New Roman" w:eastAsia="Times New Roman" w:hAnsi="Times New Roman" w:cs="Times New Roman"/>
          <w:sz w:val="28"/>
          <w:szCs w:val="28"/>
        </w:rPr>
        <w:t>UpShift</w:t>
      </w:r>
      <w:proofErr w:type="spellEnd"/>
      <w:r w:rsidRPr="00C52A88">
        <w:rPr>
          <w:rFonts w:ascii="Times New Roman" w:eastAsia="Times New Roman" w:hAnsi="Times New Roman" w:cs="Times New Roman"/>
          <w:sz w:val="28"/>
          <w:szCs w:val="28"/>
        </w:rPr>
        <w:t xml:space="preserve">. Отримали фінансування на реалізацію </w:t>
      </w:r>
      <w:proofErr w:type="spellStart"/>
      <w:r w:rsidRPr="00C52A88">
        <w:rPr>
          <w:rFonts w:ascii="Times New Roman" w:eastAsia="Times New Roman" w:hAnsi="Times New Roman" w:cs="Times New Roman"/>
          <w:sz w:val="28"/>
          <w:szCs w:val="28"/>
        </w:rPr>
        <w:t>проєкту</w:t>
      </w:r>
      <w:proofErr w:type="spellEnd"/>
      <w:r w:rsidRPr="00C52A88">
        <w:rPr>
          <w:rFonts w:ascii="Times New Roman" w:eastAsia="Times New Roman" w:hAnsi="Times New Roman" w:cs="Times New Roman"/>
          <w:sz w:val="28"/>
          <w:szCs w:val="28"/>
        </w:rPr>
        <w:t>;</w:t>
      </w:r>
    </w:p>
    <w:p w:rsidR="00F103A0" w:rsidRPr="00C52A88" w:rsidRDefault="0004767C" w:rsidP="00C52A88">
      <w:pPr>
        <w:numPr>
          <w:ilvl w:val="0"/>
          <w:numId w:val="3"/>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члени Молодіжної ради взяли участь в навчальному курсі </w:t>
      </w:r>
      <w:proofErr w:type="spellStart"/>
      <w:r w:rsidRPr="00C52A88">
        <w:rPr>
          <w:rFonts w:ascii="Times New Roman" w:eastAsia="Times New Roman" w:hAnsi="Times New Roman" w:cs="Times New Roman"/>
          <w:sz w:val="28"/>
          <w:szCs w:val="28"/>
        </w:rPr>
        <w:t>„Молодіжна</w:t>
      </w:r>
      <w:proofErr w:type="spellEnd"/>
      <w:r w:rsidRPr="00C52A88">
        <w:rPr>
          <w:rFonts w:ascii="Times New Roman" w:eastAsia="Times New Roman" w:hAnsi="Times New Roman" w:cs="Times New Roman"/>
          <w:sz w:val="28"/>
          <w:szCs w:val="28"/>
        </w:rPr>
        <w:t xml:space="preserve"> спільнота. Шлях до розвитку для Молодіжних рад та ініціативних груп Полтавської області” від Світлани Олефір;</w:t>
      </w:r>
    </w:p>
    <w:p w:rsidR="00F103A0" w:rsidRPr="00C52A88" w:rsidRDefault="0004767C" w:rsidP="00C52A88">
      <w:pPr>
        <w:numPr>
          <w:ilvl w:val="0"/>
          <w:numId w:val="3"/>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взяли участь у Другому Молодіжному гуманітарному форумі Українського Червоного Хреста. Представниками Молодіжної ради пройдено </w:t>
      </w:r>
      <w:proofErr w:type="spellStart"/>
      <w:r w:rsidRPr="00C52A88">
        <w:rPr>
          <w:rFonts w:ascii="Times New Roman" w:eastAsia="Times New Roman" w:hAnsi="Times New Roman" w:cs="Times New Roman"/>
          <w:sz w:val="28"/>
          <w:szCs w:val="28"/>
        </w:rPr>
        <w:t>інтенсив</w:t>
      </w:r>
      <w:proofErr w:type="spellEnd"/>
      <w:r w:rsidRPr="00C52A88">
        <w:rPr>
          <w:rFonts w:ascii="Times New Roman" w:eastAsia="Times New Roman" w:hAnsi="Times New Roman" w:cs="Times New Roman"/>
          <w:sz w:val="28"/>
          <w:szCs w:val="28"/>
        </w:rPr>
        <w:t xml:space="preserve"> із Міжнародного гуманітарного права. Відбулося знайомство із командою Товариства Червоного Хреста в Україні, ознайомлення з їхньою роботою, напрацювання шляхів співпраці. Навчання представників команди під час практикуму з волонтерського менеджменту від Української волонтерської служби у м. Київ;</w:t>
      </w:r>
    </w:p>
    <w:p w:rsidR="00F103A0" w:rsidRPr="00C52A88" w:rsidRDefault="0004767C" w:rsidP="00C52A88">
      <w:pPr>
        <w:numPr>
          <w:ilvl w:val="0"/>
          <w:numId w:val="3"/>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реалізували </w:t>
      </w:r>
      <w:proofErr w:type="spellStart"/>
      <w:r w:rsidRPr="00C52A88">
        <w:rPr>
          <w:rFonts w:ascii="Times New Roman" w:eastAsia="Times New Roman" w:hAnsi="Times New Roman" w:cs="Times New Roman"/>
          <w:sz w:val="28"/>
          <w:szCs w:val="28"/>
        </w:rPr>
        <w:t>проєкт</w:t>
      </w:r>
      <w:proofErr w:type="spellEnd"/>
      <w:r w:rsidRPr="00C52A88">
        <w:rPr>
          <w:rFonts w:ascii="Times New Roman" w:eastAsia="Times New Roman" w:hAnsi="Times New Roman" w:cs="Times New Roman"/>
          <w:sz w:val="28"/>
          <w:szCs w:val="28"/>
        </w:rPr>
        <w:t xml:space="preserve"> в рамках гранту від програми </w:t>
      </w:r>
      <w:proofErr w:type="spellStart"/>
      <w:r w:rsidRPr="00C52A88">
        <w:rPr>
          <w:rFonts w:ascii="Times New Roman" w:eastAsia="Times New Roman" w:hAnsi="Times New Roman" w:cs="Times New Roman"/>
          <w:sz w:val="28"/>
          <w:szCs w:val="28"/>
        </w:rPr>
        <w:t>UpShift</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„Доступно</w:t>
      </w:r>
      <w:proofErr w:type="spellEnd"/>
      <w:r w:rsidRPr="00C52A88">
        <w:rPr>
          <w:rFonts w:ascii="Times New Roman" w:eastAsia="Times New Roman" w:hAnsi="Times New Roman" w:cs="Times New Roman"/>
          <w:sz w:val="28"/>
          <w:szCs w:val="28"/>
        </w:rPr>
        <w:t xml:space="preserve"> для молоді про сексуальне здоров’я”;</w:t>
      </w:r>
    </w:p>
    <w:p w:rsidR="00F103A0" w:rsidRPr="00C52A88" w:rsidRDefault="0004767C" w:rsidP="00C52A88">
      <w:pPr>
        <w:numPr>
          <w:ilvl w:val="0"/>
          <w:numId w:val="3"/>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у травні провели тренінги із секс-освіти для трьох груп підлітків – учнів 8–9 класів у м. </w:t>
      </w:r>
      <w:proofErr w:type="spellStart"/>
      <w:r w:rsidRPr="00C52A88">
        <w:rPr>
          <w:rFonts w:ascii="Times New Roman" w:eastAsia="Times New Roman" w:hAnsi="Times New Roman" w:cs="Times New Roman"/>
          <w:sz w:val="28"/>
          <w:szCs w:val="28"/>
        </w:rPr>
        <w:t>Решетилівка</w:t>
      </w:r>
      <w:proofErr w:type="spellEnd"/>
      <w:r w:rsidRPr="00C52A88">
        <w:rPr>
          <w:rFonts w:ascii="Times New Roman" w:eastAsia="Times New Roman" w:hAnsi="Times New Roman" w:cs="Times New Roman"/>
          <w:sz w:val="28"/>
          <w:szCs w:val="28"/>
        </w:rPr>
        <w:t xml:space="preserve"> та для – учнів 10–11 класів у </w:t>
      </w:r>
      <w:proofErr w:type="spellStart"/>
      <w:r w:rsidRPr="00C52A88">
        <w:rPr>
          <w:rFonts w:ascii="Times New Roman" w:eastAsia="Times New Roman" w:hAnsi="Times New Roman" w:cs="Times New Roman"/>
          <w:sz w:val="28"/>
          <w:szCs w:val="28"/>
        </w:rPr>
        <w:t>с–щі</w:t>
      </w:r>
      <w:proofErr w:type="spellEnd"/>
      <w:r w:rsidRPr="00C52A88">
        <w:rPr>
          <w:rFonts w:ascii="Times New Roman" w:eastAsia="Times New Roman" w:hAnsi="Times New Roman" w:cs="Times New Roman"/>
          <w:sz w:val="28"/>
          <w:szCs w:val="28"/>
        </w:rPr>
        <w:t xml:space="preserve"> Покровське;</w:t>
      </w:r>
    </w:p>
    <w:p w:rsidR="00F103A0" w:rsidRPr="00C52A88" w:rsidRDefault="0004767C" w:rsidP="00C52A88">
      <w:pPr>
        <w:numPr>
          <w:ilvl w:val="0"/>
          <w:numId w:val="3"/>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lastRenderedPageBreak/>
        <w:t xml:space="preserve">у співпраці із молодіжним рухом </w:t>
      </w:r>
      <w:proofErr w:type="spellStart"/>
      <w:r w:rsidRPr="00C52A88">
        <w:rPr>
          <w:rFonts w:ascii="Times New Roman" w:eastAsia="Times New Roman" w:hAnsi="Times New Roman" w:cs="Times New Roman"/>
          <w:sz w:val="28"/>
          <w:szCs w:val="28"/>
        </w:rPr>
        <w:t>Teenergizer</w:t>
      </w:r>
      <w:proofErr w:type="spellEnd"/>
      <w:r w:rsidRPr="00C52A88">
        <w:rPr>
          <w:rFonts w:ascii="Times New Roman" w:eastAsia="Times New Roman" w:hAnsi="Times New Roman" w:cs="Times New Roman"/>
          <w:sz w:val="28"/>
          <w:szCs w:val="28"/>
        </w:rPr>
        <w:t xml:space="preserve"> виготовили тематичні інформаційні матеріали, зокрема 200 шт. буклетів на тему небезпеки поширення ІПСШ серед молоді. Ці матеріали поширювалися серед учасників тренінгів та серед учасників масових тестувань на інфекційні хвороби;</w:t>
      </w:r>
    </w:p>
    <w:p w:rsidR="00F103A0" w:rsidRPr="00C52A88" w:rsidRDefault="0004767C" w:rsidP="00C52A88">
      <w:pPr>
        <w:numPr>
          <w:ilvl w:val="0"/>
          <w:numId w:val="3"/>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протягом 9–10 травня у м. </w:t>
      </w:r>
      <w:proofErr w:type="spellStart"/>
      <w:r w:rsidRPr="00C52A88">
        <w:rPr>
          <w:rFonts w:ascii="Times New Roman" w:eastAsia="Times New Roman" w:hAnsi="Times New Roman" w:cs="Times New Roman"/>
          <w:sz w:val="28"/>
          <w:szCs w:val="28"/>
        </w:rPr>
        <w:t>Решетилівка</w:t>
      </w:r>
      <w:proofErr w:type="spellEnd"/>
      <w:r w:rsidRPr="00C52A88">
        <w:rPr>
          <w:rFonts w:ascii="Times New Roman" w:eastAsia="Times New Roman" w:hAnsi="Times New Roman" w:cs="Times New Roman"/>
          <w:sz w:val="28"/>
          <w:szCs w:val="28"/>
        </w:rPr>
        <w:t xml:space="preserve"> було </w:t>
      </w:r>
      <w:proofErr w:type="spellStart"/>
      <w:r w:rsidRPr="00C52A88">
        <w:rPr>
          <w:rFonts w:ascii="Times New Roman" w:eastAsia="Times New Roman" w:hAnsi="Times New Roman" w:cs="Times New Roman"/>
          <w:sz w:val="28"/>
          <w:szCs w:val="28"/>
        </w:rPr>
        <w:t>облаштовано</w:t>
      </w:r>
      <w:proofErr w:type="spellEnd"/>
      <w:r w:rsidRPr="00C52A88">
        <w:rPr>
          <w:rFonts w:ascii="Times New Roman" w:eastAsia="Times New Roman" w:hAnsi="Times New Roman" w:cs="Times New Roman"/>
          <w:sz w:val="28"/>
          <w:szCs w:val="28"/>
        </w:rPr>
        <w:t xml:space="preserve"> мобільний пункт, у якому мешканцям міста були доступні безкоштовні та анонімні експрес – тестування на хвороби: ВІЛ, гепатит B, С, сифіліс. Тестування проведені у рамках співпраці команди із фундацією AHF Україна та Полтавським обласним центром профілактики ВІЛ та боротьби зі СНІД;</w:t>
      </w:r>
    </w:p>
    <w:p w:rsidR="00F103A0" w:rsidRPr="00C52A88" w:rsidRDefault="0004767C" w:rsidP="00C52A88">
      <w:pPr>
        <w:numPr>
          <w:ilvl w:val="0"/>
          <w:numId w:val="3"/>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підписали Меморандум про співпрацю із ГО </w:t>
      </w:r>
      <w:proofErr w:type="spellStart"/>
      <w:r w:rsidRPr="00C52A88">
        <w:rPr>
          <w:rFonts w:ascii="Times New Roman" w:eastAsia="Times New Roman" w:hAnsi="Times New Roman" w:cs="Times New Roman"/>
          <w:sz w:val="28"/>
          <w:szCs w:val="28"/>
        </w:rPr>
        <w:t>„ОсвіЧую</w:t>
      </w:r>
      <w:proofErr w:type="spellEnd"/>
      <w:r w:rsidRPr="00C52A88">
        <w:rPr>
          <w:rFonts w:ascii="Times New Roman" w:eastAsia="Times New Roman" w:hAnsi="Times New Roman" w:cs="Times New Roman"/>
          <w:sz w:val="28"/>
          <w:szCs w:val="28"/>
        </w:rPr>
        <w:t>”;</w:t>
      </w:r>
    </w:p>
    <w:p w:rsidR="00F103A0" w:rsidRPr="00C52A88" w:rsidRDefault="0004767C" w:rsidP="00C52A88">
      <w:pPr>
        <w:numPr>
          <w:ilvl w:val="0"/>
          <w:numId w:val="3"/>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команда молодіжної ради взяла участь в одноденній зустрічі – рефлексії на участь у програмі </w:t>
      </w:r>
      <w:proofErr w:type="spellStart"/>
      <w:r w:rsidRPr="00C52A88">
        <w:rPr>
          <w:rFonts w:ascii="Times New Roman" w:eastAsia="Times New Roman" w:hAnsi="Times New Roman" w:cs="Times New Roman"/>
          <w:sz w:val="28"/>
          <w:szCs w:val="28"/>
        </w:rPr>
        <w:t>UpShift</w:t>
      </w:r>
      <w:proofErr w:type="spellEnd"/>
      <w:r w:rsidRPr="00C52A88">
        <w:rPr>
          <w:rFonts w:ascii="Times New Roman" w:eastAsia="Times New Roman" w:hAnsi="Times New Roman" w:cs="Times New Roman"/>
          <w:sz w:val="28"/>
          <w:szCs w:val="28"/>
        </w:rPr>
        <w:t>;</w:t>
      </w:r>
    </w:p>
    <w:p w:rsidR="00F103A0" w:rsidRPr="00C52A88" w:rsidRDefault="0004767C" w:rsidP="00C52A88">
      <w:pPr>
        <w:numPr>
          <w:ilvl w:val="0"/>
          <w:numId w:val="3"/>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розвивали міжрегіональну співпрацю між Дніпром та Полтавщиною. Візит на Полтавщину та зокрема в м. </w:t>
      </w:r>
      <w:proofErr w:type="spellStart"/>
      <w:r w:rsidRPr="00C52A88">
        <w:rPr>
          <w:rFonts w:ascii="Times New Roman" w:eastAsia="Times New Roman" w:hAnsi="Times New Roman" w:cs="Times New Roman"/>
          <w:sz w:val="28"/>
          <w:szCs w:val="28"/>
        </w:rPr>
        <w:t>Решетилівка</w:t>
      </w:r>
      <w:proofErr w:type="spellEnd"/>
      <w:r w:rsidRPr="00C52A88">
        <w:rPr>
          <w:rFonts w:ascii="Times New Roman" w:eastAsia="Times New Roman" w:hAnsi="Times New Roman" w:cs="Times New Roman"/>
          <w:sz w:val="28"/>
          <w:szCs w:val="28"/>
        </w:rPr>
        <w:t xml:space="preserve"> представників Дніпровської молодіжної ради, працівників культури м. Дніпро, представників Дніпровської міської ради та її структурних підрозділів. Візит до Дніпра представників Молодіжної ради при Решетилівській міській раді;</w:t>
      </w:r>
    </w:p>
    <w:p w:rsidR="00F103A0" w:rsidRPr="00C52A88" w:rsidRDefault="0004767C" w:rsidP="00C52A88">
      <w:pPr>
        <w:numPr>
          <w:ilvl w:val="0"/>
          <w:numId w:val="3"/>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взяли участь у Всесвітньому Дні прибирання в м. </w:t>
      </w:r>
      <w:proofErr w:type="spellStart"/>
      <w:r w:rsidRPr="00C52A88">
        <w:rPr>
          <w:rFonts w:ascii="Times New Roman" w:eastAsia="Times New Roman" w:hAnsi="Times New Roman" w:cs="Times New Roman"/>
          <w:sz w:val="28"/>
          <w:szCs w:val="28"/>
        </w:rPr>
        <w:t>Решетилівка</w:t>
      </w:r>
      <w:proofErr w:type="spellEnd"/>
      <w:r w:rsidRPr="00C52A88">
        <w:rPr>
          <w:rFonts w:ascii="Times New Roman" w:eastAsia="Times New Roman" w:hAnsi="Times New Roman" w:cs="Times New Roman"/>
          <w:sz w:val="28"/>
          <w:szCs w:val="28"/>
        </w:rPr>
        <w:t xml:space="preserve">. Щорічно координують локації по місту в рамках Всесвітнього дня прибирання. </w:t>
      </w:r>
      <w:proofErr w:type="spellStart"/>
      <w:r w:rsidRPr="00C52A88">
        <w:rPr>
          <w:rFonts w:ascii="Times New Roman" w:eastAsia="Times New Roman" w:hAnsi="Times New Roman" w:cs="Times New Roman"/>
          <w:sz w:val="28"/>
          <w:szCs w:val="28"/>
        </w:rPr>
        <w:t>Цьогоріч</w:t>
      </w:r>
      <w:proofErr w:type="spellEnd"/>
      <w:r w:rsidRPr="00C52A88">
        <w:rPr>
          <w:rFonts w:ascii="Times New Roman" w:eastAsia="Times New Roman" w:hAnsi="Times New Roman" w:cs="Times New Roman"/>
          <w:sz w:val="28"/>
          <w:szCs w:val="28"/>
        </w:rPr>
        <w:t xml:space="preserve"> у </w:t>
      </w:r>
      <w:proofErr w:type="spellStart"/>
      <w:r w:rsidRPr="00C52A88">
        <w:rPr>
          <w:rFonts w:ascii="Times New Roman" w:eastAsia="Times New Roman" w:hAnsi="Times New Roman" w:cs="Times New Roman"/>
          <w:sz w:val="28"/>
          <w:szCs w:val="28"/>
        </w:rPr>
        <w:t>Решетилівці</w:t>
      </w:r>
      <w:proofErr w:type="spellEnd"/>
      <w:r w:rsidRPr="00C52A88">
        <w:rPr>
          <w:rFonts w:ascii="Times New Roman" w:eastAsia="Times New Roman" w:hAnsi="Times New Roman" w:cs="Times New Roman"/>
          <w:sz w:val="28"/>
          <w:szCs w:val="28"/>
        </w:rPr>
        <w:t xml:space="preserve"> зібрали близько 2750 кг, ще пів тонни по громаді зокрема в с. Шевченкове та с. </w:t>
      </w:r>
      <w:proofErr w:type="spellStart"/>
      <w:r w:rsidRPr="00C52A88">
        <w:rPr>
          <w:rFonts w:ascii="Times New Roman" w:eastAsia="Times New Roman" w:hAnsi="Times New Roman" w:cs="Times New Roman"/>
          <w:sz w:val="28"/>
          <w:szCs w:val="28"/>
        </w:rPr>
        <w:t>Каленики</w:t>
      </w:r>
      <w:proofErr w:type="spellEnd"/>
      <w:r w:rsidRPr="00C52A88">
        <w:rPr>
          <w:rFonts w:ascii="Times New Roman" w:eastAsia="Times New Roman" w:hAnsi="Times New Roman" w:cs="Times New Roman"/>
          <w:sz w:val="28"/>
          <w:szCs w:val="28"/>
        </w:rPr>
        <w:t>. Загалом 3250 кг сміття зібрали 150 мешканців громади;</w:t>
      </w:r>
    </w:p>
    <w:p w:rsidR="00F103A0" w:rsidRPr="00C52A88" w:rsidRDefault="0004767C" w:rsidP="00C52A88">
      <w:pPr>
        <w:numPr>
          <w:ilvl w:val="0"/>
          <w:numId w:val="3"/>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взяли участь у </w:t>
      </w:r>
      <w:proofErr w:type="spellStart"/>
      <w:r w:rsidRPr="00C52A88">
        <w:rPr>
          <w:rFonts w:ascii="Times New Roman" w:eastAsia="Times New Roman" w:hAnsi="Times New Roman" w:cs="Times New Roman"/>
          <w:sz w:val="28"/>
          <w:szCs w:val="28"/>
        </w:rPr>
        <w:t>проєкті</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„Діалоги</w:t>
      </w:r>
      <w:proofErr w:type="spellEnd"/>
      <w:r w:rsidRPr="00C52A88">
        <w:rPr>
          <w:rFonts w:ascii="Times New Roman" w:eastAsia="Times New Roman" w:hAnsi="Times New Roman" w:cs="Times New Roman"/>
          <w:sz w:val="28"/>
          <w:szCs w:val="28"/>
        </w:rPr>
        <w:t xml:space="preserve"> перемоги” від ГО </w:t>
      </w:r>
      <w:proofErr w:type="spellStart"/>
      <w:r w:rsidRPr="00C52A88">
        <w:rPr>
          <w:rFonts w:ascii="Times New Roman" w:eastAsia="Times New Roman" w:hAnsi="Times New Roman" w:cs="Times New Roman"/>
          <w:sz w:val="28"/>
          <w:szCs w:val="28"/>
        </w:rPr>
        <w:t>„Молодіжна</w:t>
      </w:r>
      <w:proofErr w:type="spellEnd"/>
      <w:r w:rsidRPr="00C52A88">
        <w:rPr>
          <w:rFonts w:ascii="Times New Roman" w:eastAsia="Times New Roman" w:hAnsi="Times New Roman" w:cs="Times New Roman"/>
          <w:sz w:val="28"/>
          <w:szCs w:val="28"/>
        </w:rPr>
        <w:t xml:space="preserve"> платформа” у м. Полтава;</w:t>
      </w:r>
    </w:p>
    <w:p w:rsidR="00F103A0" w:rsidRPr="00C52A88" w:rsidRDefault="0004767C" w:rsidP="00C52A88">
      <w:pPr>
        <w:numPr>
          <w:ilvl w:val="0"/>
          <w:numId w:val="3"/>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на 5 тренінгах, що відбувалися в рамках програми </w:t>
      </w:r>
      <w:proofErr w:type="spellStart"/>
      <w:r w:rsidRPr="00C52A88">
        <w:rPr>
          <w:rFonts w:ascii="Times New Roman" w:eastAsia="Times New Roman" w:hAnsi="Times New Roman" w:cs="Times New Roman"/>
          <w:sz w:val="28"/>
          <w:szCs w:val="28"/>
        </w:rPr>
        <w:t>„Вирости</w:t>
      </w:r>
      <w:proofErr w:type="spellEnd"/>
      <w:r w:rsidRPr="00C52A88">
        <w:rPr>
          <w:rFonts w:ascii="Times New Roman" w:eastAsia="Times New Roman" w:hAnsi="Times New Roman" w:cs="Times New Roman"/>
          <w:sz w:val="28"/>
          <w:szCs w:val="28"/>
        </w:rPr>
        <w:t xml:space="preserve">” від ГО </w:t>
      </w:r>
      <w:proofErr w:type="spellStart"/>
      <w:r w:rsidRPr="00C52A88">
        <w:rPr>
          <w:rFonts w:ascii="Times New Roman" w:eastAsia="Times New Roman" w:hAnsi="Times New Roman" w:cs="Times New Roman"/>
          <w:sz w:val="28"/>
          <w:szCs w:val="28"/>
        </w:rPr>
        <w:t>„Освічую</w:t>
      </w:r>
      <w:proofErr w:type="spellEnd"/>
      <w:r w:rsidRPr="00C52A88">
        <w:rPr>
          <w:rFonts w:ascii="Times New Roman" w:eastAsia="Times New Roman" w:hAnsi="Times New Roman" w:cs="Times New Roman"/>
          <w:sz w:val="28"/>
          <w:szCs w:val="28"/>
        </w:rPr>
        <w:t xml:space="preserve">” представники Молодіжної ради ділилися власним досвідом </w:t>
      </w:r>
      <w:proofErr w:type="spellStart"/>
      <w:r w:rsidRPr="00C52A88">
        <w:rPr>
          <w:rFonts w:ascii="Times New Roman" w:eastAsia="Times New Roman" w:hAnsi="Times New Roman" w:cs="Times New Roman"/>
          <w:sz w:val="28"/>
          <w:szCs w:val="28"/>
        </w:rPr>
        <w:t>волонтерства</w:t>
      </w:r>
      <w:proofErr w:type="spellEnd"/>
      <w:r w:rsidRPr="00C52A88">
        <w:rPr>
          <w:rFonts w:ascii="Times New Roman" w:eastAsia="Times New Roman" w:hAnsi="Times New Roman" w:cs="Times New Roman"/>
          <w:sz w:val="28"/>
          <w:szCs w:val="28"/>
        </w:rPr>
        <w:t>. А також розповідали про те, де шукати та знаходити можливості для молоді та навіщо ними користуватися;</w:t>
      </w:r>
    </w:p>
    <w:p w:rsidR="00F103A0" w:rsidRPr="00C52A88" w:rsidRDefault="0004767C" w:rsidP="00C52A88">
      <w:pPr>
        <w:numPr>
          <w:ilvl w:val="0"/>
          <w:numId w:val="3"/>
        </w:numPr>
        <w:spacing w:after="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260 дітей отримали подарунки до Різдва в рамках щорічної благодійної акції </w:t>
      </w:r>
      <w:proofErr w:type="spellStart"/>
      <w:r w:rsidRPr="00C52A88">
        <w:rPr>
          <w:rFonts w:ascii="Times New Roman" w:eastAsia="Times New Roman" w:hAnsi="Times New Roman" w:cs="Times New Roman"/>
          <w:sz w:val="28"/>
          <w:szCs w:val="28"/>
        </w:rPr>
        <w:t>„Коробка</w:t>
      </w:r>
      <w:proofErr w:type="spellEnd"/>
      <w:r w:rsidRPr="00C52A88">
        <w:rPr>
          <w:rFonts w:ascii="Times New Roman" w:eastAsia="Times New Roman" w:hAnsi="Times New Roman" w:cs="Times New Roman"/>
          <w:sz w:val="28"/>
          <w:szCs w:val="28"/>
        </w:rPr>
        <w:t xml:space="preserve"> щастя”.</w:t>
      </w:r>
    </w:p>
    <w:p w:rsidR="00F103A0" w:rsidRPr="00C52A88" w:rsidRDefault="00F103A0" w:rsidP="00C52A88">
      <w:pPr>
        <w:spacing w:before="240" w:line="240" w:lineRule="auto"/>
        <w:ind w:firstLine="567"/>
        <w:jc w:val="both"/>
        <w:rPr>
          <w:rFonts w:ascii="Times New Roman" w:eastAsia="Times New Roman" w:hAnsi="Times New Roman" w:cs="Times New Roman"/>
          <w:sz w:val="28"/>
          <w:szCs w:val="28"/>
        </w:rPr>
      </w:pPr>
    </w:p>
    <w:p w:rsidR="00F103A0" w:rsidRPr="00C52A88" w:rsidRDefault="0004767C" w:rsidP="00C52A88">
      <w:pPr>
        <w:spacing w:before="240" w:after="240" w:line="240" w:lineRule="auto"/>
        <w:ind w:firstLine="567"/>
        <w:jc w:val="both"/>
        <w:rPr>
          <w:rFonts w:ascii="Times New Roman" w:eastAsia="Times New Roman" w:hAnsi="Times New Roman" w:cs="Times New Roman"/>
          <w:b/>
          <w:sz w:val="28"/>
          <w:szCs w:val="28"/>
          <w:highlight w:val="white"/>
        </w:rPr>
      </w:pPr>
      <w:r w:rsidRPr="00C52A88">
        <w:rPr>
          <w:rFonts w:ascii="Times New Roman" w:eastAsia="Times New Roman" w:hAnsi="Times New Roman" w:cs="Times New Roman"/>
          <w:b/>
          <w:sz w:val="28"/>
          <w:szCs w:val="28"/>
          <w:highlight w:val="white"/>
        </w:rPr>
        <w:t>НАДАННЯ АДМІНІСТРАТИВНИХ ПОСЛУГ ТА РОЗГЛЯД ЗВЕРНЕНЬ ГРОМАДЯН</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 травня цього року жителям та гостям громади надаються послуги в новому, прозорому, просторому приміщенні ЦЕНТР. Дія, яке відповідає всім вимогам </w:t>
      </w:r>
      <w:proofErr w:type="spellStart"/>
      <w:r w:rsidRPr="00C52A88">
        <w:rPr>
          <w:rFonts w:ascii="Times New Roman" w:eastAsia="Times New Roman" w:hAnsi="Times New Roman" w:cs="Times New Roman"/>
          <w:sz w:val="28"/>
          <w:szCs w:val="28"/>
        </w:rPr>
        <w:t>безбар’єрності</w:t>
      </w:r>
      <w:proofErr w:type="spellEnd"/>
      <w:r w:rsidRPr="00C52A88">
        <w:rPr>
          <w:rFonts w:ascii="Times New Roman" w:eastAsia="Times New Roman" w:hAnsi="Times New Roman" w:cs="Times New Roman"/>
          <w:sz w:val="28"/>
          <w:szCs w:val="28"/>
        </w:rPr>
        <w:t>. Завдяки програмі розвитку ООН відділ забезпечений необхідними меблями та технікою.</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Відділом Центр надання адміністративних послуг (ЦНАП) надається 263 адміністративні послуги. За 2024 рік надано понад 22000 послуг. Для зручності відвідувачів у </w:t>
      </w:r>
      <w:proofErr w:type="spellStart"/>
      <w:r w:rsidRPr="00C52A88">
        <w:rPr>
          <w:rFonts w:ascii="Times New Roman" w:eastAsia="Times New Roman" w:hAnsi="Times New Roman" w:cs="Times New Roman"/>
          <w:sz w:val="28"/>
          <w:szCs w:val="28"/>
        </w:rPr>
        <w:t>ЦНАПі</w:t>
      </w:r>
      <w:proofErr w:type="spellEnd"/>
      <w:r w:rsidRPr="00C52A88">
        <w:rPr>
          <w:rFonts w:ascii="Times New Roman" w:eastAsia="Times New Roman" w:hAnsi="Times New Roman" w:cs="Times New Roman"/>
          <w:sz w:val="28"/>
          <w:szCs w:val="28"/>
        </w:rPr>
        <w:t xml:space="preserve"> функціонує електронна черга, запис </w:t>
      </w:r>
      <w:proofErr w:type="spellStart"/>
      <w:r w:rsidRPr="00C52A88">
        <w:rPr>
          <w:rFonts w:ascii="Times New Roman" w:eastAsia="Times New Roman" w:hAnsi="Times New Roman" w:cs="Times New Roman"/>
          <w:sz w:val="28"/>
          <w:szCs w:val="28"/>
        </w:rPr>
        <w:t>онлайн</w:t>
      </w:r>
      <w:proofErr w:type="spellEnd"/>
      <w:r w:rsidRPr="00C52A88">
        <w:rPr>
          <w:rFonts w:ascii="Times New Roman" w:eastAsia="Times New Roman" w:hAnsi="Times New Roman" w:cs="Times New Roman"/>
          <w:sz w:val="28"/>
          <w:szCs w:val="28"/>
        </w:rPr>
        <w:t>, також  наявний мобільний кейс.</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lastRenderedPageBreak/>
        <w:t xml:space="preserve">Робота із зверненнями громадян у виконавчому комітеті Решетилівської міської ради Полтавської області протягом 2024 року проводилась відповідно до Закону України </w:t>
      </w:r>
      <w:proofErr w:type="spellStart"/>
      <w:r w:rsidRPr="00C52A88">
        <w:rPr>
          <w:rFonts w:ascii="Times New Roman" w:eastAsia="Times New Roman" w:hAnsi="Times New Roman" w:cs="Times New Roman"/>
          <w:sz w:val="28"/>
          <w:szCs w:val="28"/>
        </w:rPr>
        <w:t>„Про</w:t>
      </w:r>
      <w:proofErr w:type="spellEnd"/>
      <w:r w:rsidRPr="00C52A88">
        <w:rPr>
          <w:rFonts w:ascii="Times New Roman" w:eastAsia="Times New Roman" w:hAnsi="Times New Roman" w:cs="Times New Roman"/>
          <w:sz w:val="28"/>
          <w:szCs w:val="28"/>
        </w:rPr>
        <w:t xml:space="preserve"> звернення громадян”, Указу Президента України від 07 лютого 2008 року № 109/2008 </w:t>
      </w:r>
      <w:proofErr w:type="spellStart"/>
      <w:r w:rsidRPr="00C52A88">
        <w:rPr>
          <w:rFonts w:ascii="Times New Roman" w:eastAsia="Times New Roman" w:hAnsi="Times New Roman" w:cs="Times New Roman"/>
          <w:sz w:val="28"/>
          <w:szCs w:val="28"/>
        </w:rPr>
        <w:t>„Про</w:t>
      </w:r>
      <w:proofErr w:type="spellEnd"/>
      <w:r w:rsidRPr="00C52A88">
        <w:rPr>
          <w:rFonts w:ascii="Times New Roman" w:eastAsia="Times New Roman" w:hAnsi="Times New Roman" w:cs="Times New Roman"/>
          <w:sz w:val="28"/>
          <w:szCs w:val="28"/>
        </w:rPr>
        <w:t xml:space="preserve">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На виконання абзацу 10 пункту 1 Указу Президента України в міській раді функціонує постійно діюча телефонна </w:t>
      </w:r>
      <w:proofErr w:type="spellStart"/>
      <w:r w:rsidRPr="00C52A88">
        <w:rPr>
          <w:rFonts w:ascii="Times New Roman" w:eastAsia="Times New Roman" w:hAnsi="Times New Roman" w:cs="Times New Roman"/>
          <w:sz w:val="28"/>
          <w:szCs w:val="28"/>
        </w:rPr>
        <w:t>„гаряча</w:t>
      </w:r>
      <w:proofErr w:type="spellEnd"/>
      <w:r w:rsidRPr="00C52A88">
        <w:rPr>
          <w:rFonts w:ascii="Times New Roman" w:eastAsia="Times New Roman" w:hAnsi="Times New Roman" w:cs="Times New Roman"/>
          <w:sz w:val="28"/>
          <w:szCs w:val="28"/>
        </w:rPr>
        <w:t>” лінія з вирішення невідкладних питань громадян. Окремі звернення вирішуються безпосередньо під час розмови, проводиться роз’яснювальна робота з питань реалізації громадянами права на звернення. Питання, що потребують додаткового вивчення, направляються на виконання до спеціалістів міської ради.</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За 2024 рік на </w:t>
      </w:r>
      <w:proofErr w:type="spellStart"/>
      <w:r w:rsidRPr="00C52A88">
        <w:rPr>
          <w:rFonts w:ascii="Times New Roman" w:eastAsia="Times New Roman" w:hAnsi="Times New Roman" w:cs="Times New Roman"/>
          <w:sz w:val="28"/>
          <w:szCs w:val="28"/>
        </w:rPr>
        <w:t>„гарячу</w:t>
      </w:r>
      <w:proofErr w:type="spellEnd"/>
      <w:r w:rsidRPr="00C52A88">
        <w:rPr>
          <w:rFonts w:ascii="Times New Roman" w:eastAsia="Times New Roman" w:hAnsi="Times New Roman" w:cs="Times New Roman"/>
          <w:sz w:val="28"/>
          <w:szCs w:val="28"/>
        </w:rPr>
        <w:t>” лінію надійшло близько 1500 дзвінків. В більшості дзвінки стосувалися видачі гуманітарної допомоги, оренди житла та соціальної допомоги для ВПО, питання відсутності освітлення, водопостачання, надання причепа для вивезення сміття.</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За 2024 рік до виконкому Решетилівської міської ради надійшло 300  звернень: з них: на особистому прийомі – 214 (78 – зареєстровано, 136 – вирішено позитивно в усній формі),  письмових звернень – 222 (в т.ч. з КБУ обл. ради – 68, Решетилівський портал – 6, </w:t>
      </w:r>
      <w:proofErr w:type="spellStart"/>
      <w:r w:rsidRPr="00C52A88">
        <w:rPr>
          <w:rFonts w:ascii="Times New Roman" w:eastAsia="Times New Roman" w:hAnsi="Times New Roman" w:cs="Times New Roman"/>
          <w:sz w:val="28"/>
          <w:szCs w:val="28"/>
        </w:rPr>
        <w:t>ел</w:t>
      </w:r>
      <w:proofErr w:type="spellEnd"/>
      <w:r w:rsidRPr="00C52A88">
        <w:rPr>
          <w:rFonts w:ascii="Times New Roman" w:eastAsia="Times New Roman" w:hAnsi="Times New Roman" w:cs="Times New Roman"/>
          <w:sz w:val="28"/>
          <w:szCs w:val="28"/>
        </w:rPr>
        <w:t>. пошта  – 20).</w:t>
      </w:r>
    </w:p>
    <w:p w:rsidR="00F103A0" w:rsidRPr="00C52A88" w:rsidRDefault="0004767C" w:rsidP="00C52A88">
      <w:pPr>
        <w:spacing w:before="28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За даний період надійшло всього індивідуальних – 262 звернень, 38</w:t>
      </w:r>
      <w:r w:rsidRPr="00C52A88">
        <w:rPr>
          <w:rFonts w:ascii="Times New Roman" w:eastAsia="Times New Roman" w:hAnsi="Times New Roman" w:cs="Times New Roman"/>
          <w:b/>
          <w:sz w:val="28"/>
          <w:szCs w:val="28"/>
        </w:rPr>
        <w:t xml:space="preserve"> </w:t>
      </w:r>
      <w:r w:rsidRPr="00C52A88">
        <w:rPr>
          <w:rFonts w:ascii="Times New Roman" w:eastAsia="Times New Roman" w:hAnsi="Times New Roman" w:cs="Times New Roman"/>
          <w:sz w:val="28"/>
          <w:szCs w:val="28"/>
        </w:rPr>
        <w:t>колективних, в яких поставив свій підпис 1517 громадян.</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У своїх зверненнях громадяни територіальної громади порушили 300</w:t>
      </w:r>
      <w:r w:rsidRPr="00C52A88">
        <w:rPr>
          <w:rFonts w:ascii="Times New Roman" w:eastAsia="Times New Roman" w:hAnsi="Times New Roman" w:cs="Times New Roman"/>
          <w:b/>
          <w:sz w:val="28"/>
          <w:szCs w:val="28"/>
        </w:rPr>
        <w:t xml:space="preserve"> </w:t>
      </w:r>
      <w:r w:rsidRPr="00C52A88">
        <w:rPr>
          <w:rFonts w:ascii="Times New Roman" w:eastAsia="Times New Roman" w:hAnsi="Times New Roman" w:cs="Times New Roman"/>
          <w:sz w:val="28"/>
          <w:szCs w:val="28"/>
        </w:rPr>
        <w:t>питань, з них:</w:t>
      </w:r>
    </w:p>
    <w:p w:rsidR="00F103A0" w:rsidRPr="00C52A88" w:rsidRDefault="0004767C" w:rsidP="00C52A88">
      <w:pPr>
        <w:numPr>
          <w:ilvl w:val="0"/>
          <w:numId w:val="11"/>
        </w:numPr>
        <w:spacing w:before="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аграрна політика і земельні відносини (71 шт. або 23,7%);</w:t>
      </w:r>
    </w:p>
    <w:p w:rsidR="00F103A0" w:rsidRPr="00C52A88" w:rsidRDefault="0004767C" w:rsidP="00C52A88">
      <w:pPr>
        <w:numPr>
          <w:ilvl w:val="0"/>
          <w:numId w:val="11"/>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комунальне господарство (42 шт. або 14 %);</w:t>
      </w:r>
    </w:p>
    <w:p w:rsidR="00F103A0" w:rsidRPr="00C52A88" w:rsidRDefault="0004767C" w:rsidP="00C52A88">
      <w:pPr>
        <w:numPr>
          <w:ilvl w:val="0"/>
          <w:numId w:val="11"/>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охорона здоров'я (9 шт. або 3 %);</w:t>
      </w:r>
    </w:p>
    <w:p w:rsidR="00F103A0" w:rsidRPr="00C52A88" w:rsidRDefault="0004767C" w:rsidP="00C52A88">
      <w:pPr>
        <w:numPr>
          <w:ilvl w:val="0"/>
          <w:numId w:val="11"/>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інше (82 шт. або 27,3 %);</w:t>
      </w:r>
    </w:p>
    <w:p w:rsidR="00F103A0" w:rsidRPr="00C52A88" w:rsidRDefault="0004767C" w:rsidP="00C52A88">
      <w:pPr>
        <w:numPr>
          <w:ilvl w:val="0"/>
          <w:numId w:val="11"/>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транспорт і зв’язок (6 шт. або 2 %);</w:t>
      </w:r>
    </w:p>
    <w:p w:rsidR="00F103A0" w:rsidRPr="00C52A88" w:rsidRDefault="0004767C" w:rsidP="00C52A88">
      <w:pPr>
        <w:numPr>
          <w:ilvl w:val="0"/>
          <w:numId w:val="11"/>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праця і заробітна плата (7 шт. або 2,3 %);</w:t>
      </w:r>
    </w:p>
    <w:p w:rsidR="00F103A0" w:rsidRPr="00C52A88" w:rsidRDefault="0004767C" w:rsidP="00C52A88">
      <w:pPr>
        <w:numPr>
          <w:ilvl w:val="0"/>
          <w:numId w:val="11"/>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соціальний захист (50шт. або 16,6 %);</w:t>
      </w:r>
    </w:p>
    <w:p w:rsidR="00F103A0" w:rsidRPr="00C52A88" w:rsidRDefault="0004767C" w:rsidP="00C52A88">
      <w:pPr>
        <w:numPr>
          <w:ilvl w:val="0"/>
          <w:numId w:val="11"/>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житлова політика (15 шт. або 5 % ).</w:t>
      </w:r>
    </w:p>
    <w:p w:rsidR="00F103A0" w:rsidRPr="00C52A88" w:rsidRDefault="0004767C" w:rsidP="00C52A88">
      <w:pPr>
        <w:numPr>
          <w:ilvl w:val="0"/>
          <w:numId w:val="11"/>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екологія та природні ресурси (12 шт. або 4 %);</w:t>
      </w:r>
    </w:p>
    <w:p w:rsidR="00F103A0" w:rsidRPr="00C52A88" w:rsidRDefault="0004767C" w:rsidP="00C52A88">
      <w:pPr>
        <w:numPr>
          <w:ilvl w:val="0"/>
          <w:numId w:val="11"/>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діяльність органів місцевого самоврядування(1 шт. або 0,3 %);</w:t>
      </w:r>
    </w:p>
    <w:p w:rsidR="00F103A0" w:rsidRPr="00C52A88" w:rsidRDefault="0004767C" w:rsidP="00C52A88">
      <w:pPr>
        <w:numPr>
          <w:ilvl w:val="0"/>
          <w:numId w:val="11"/>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освіта, наукова, науково–технічна, інноваційна діяльність та інтелектуальна власність (2 шт. або 0,7 % );</w:t>
      </w:r>
    </w:p>
    <w:p w:rsidR="00F103A0" w:rsidRPr="00C52A88" w:rsidRDefault="0004767C" w:rsidP="00C52A88">
      <w:pPr>
        <w:numPr>
          <w:ilvl w:val="0"/>
          <w:numId w:val="11"/>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культура та культурна спадщина, туризм (2 шт. або 0,8 % );</w:t>
      </w:r>
    </w:p>
    <w:p w:rsidR="00F103A0" w:rsidRPr="00C52A88" w:rsidRDefault="0004767C" w:rsidP="00C52A88">
      <w:pPr>
        <w:numPr>
          <w:ilvl w:val="0"/>
          <w:numId w:val="11"/>
        </w:numPr>
        <w:spacing w:after="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фінансова, податкова, митна політика (1 шт. або 0,3%)</w:t>
      </w:r>
      <w:r w:rsidR="00C52A88">
        <w:rPr>
          <w:rFonts w:ascii="Times New Roman" w:eastAsia="Times New Roman" w:hAnsi="Times New Roman" w:cs="Times New Roman"/>
          <w:sz w:val="28"/>
          <w:szCs w:val="28"/>
          <w:lang w:val="uk-UA"/>
        </w:rPr>
        <w:t>.</w:t>
      </w:r>
    </w:p>
    <w:p w:rsidR="00C52A88" w:rsidRDefault="00C52A88" w:rsidP="00C52A88">
      <w:pPr>
        <w:spacing w:before="240" w:after="240" w:line="240" w:lineRule="auto"/>
        <w:ind w:firstLine="567"/>
        <w:jc w:val="both"/>
        <w:rPr>
          <w:rFonts w:ascii="Times New Roman" w:eastAsia="Times New Roman" w:hAnsi="Times New Roman" w:cs="Times New Roman"/>
          <w:sz w:val="28"/>
          <w:szCs w:val="28"/>
          <w:lang w:val="uk-UA"/>
        </w:rPr>
      </w:pP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lastRenderedPageBreak/>
        <w:t>З усіх звернень, що надійшли  за 2024 рік, вирішено:</w:t>
      </w:r>
    </w:p>
    <w:p w:rsidR="00F103A0" w:rsidRPr="00C52A88" w:rsidRDefault="0004767C" w:rsidP="00C52A88">
      <w:pPr>
        <w:numPr>
          <w:ilvl w:val="0"/>
          <w:numId w:val="1"/>
        </w:numPr>
        <w:spacing w:before="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позитивно — 71 шт.;</w:t>
      </w:r>
    </w:p>
    <w:p w:rsidR="00F103A0" w:rsidRPr="00C52A88" w:rsidRDefault="0004767C" w:rsidP="00C52A88">
      <w:pPr>
        <w:numPr>
          <w:ilvl w:val="0"/>
          <w:numId w:val="1"/>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дано роз’яснення — 220 шт.;</w:t>
      </w:r>
    </w:p>
    <w:p w:rsidR="00F103A0" w:rsidRPr="00C52A88" w:rsidRDefault="0004767C" w:rsidP="00C52A88">
      <w:pPr>
        <w:numPr>
          <w:ilvl w:val="0"/>
          <w:numId w:val="1"/>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перебуває на розгляді — 9 шт.;</w:t>
      </w:r>
    </w:p>
    <w:p w:rsidR="00F103A0" w:rsidRPr="00C52A88" w:rsidRDefault="0004767C" w:rsidP="00C52A88">
      <w:pPr>
        <w:numPr>
          <w:ilvl w:val="0"/>
          <w:numId w:val="1"/>
        </w:numPr>
        <w:spacing w:after="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відмовлено —  немає.</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Усі звернення, що надійшли до міської ради за 2024 рік за видами, становили: заяви – 273 шт., скарги – 23 шт. (щодо встановлення  дорожніх знаків на автодорозі Київ-Харків, щодо незаконного користування земельною ділянкою, щодо добросусідських відносин), петиції – 4 шт.</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Звернення були розглянуті виконавцями в терміни, визначені чинним законодавством та надано вмотивовані роз’яснення, 9 заяв знаходяться на стадії розгляду.</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Особистий прийом міського голови проводиться щовівторка за попереднім записом. Також </w:t>
      </w:r>
      <w:proofErr w:type="spellStart"/>
      <w:r w:rsidRPr="00C52A88">
        <w:rPr>
          <w:rFonts w:ascii="Times New Roman" w:eastAsia="Times New Roman" w:hAnsi="Times New Roman" w:cs="Times New Roman"/>
          <w:sz w:val="28"/>
          <w:szCs w:val="28"/>
        </w:rPr>
        <w:t>цьогоріч</w:t>
      </w:r>
      <w:proofErr w:type="spellEnd"/>
      <w:r w:rsidRPr="00C52A88">
        <w:rPr>
          <w:rFonts w:ascii="Times New Roman" w:eastAsia="Times New Roman" w:hAnsi="Times New Roman" w:cs="Times New Roman"/>
          <w:sz w:val="28"/>
          <w:szCs w:val="28"/>
        </w:rPr>
        <w:t xml:space="preserve"> проводилися виїзні прийоми у населених пунктах: с. </w:t>
      </w:r>
      <w:proofErr w:type="spellStart"/>
      <w:r w:rsidRPr="00C52A88">
        <w:rPr>
          <w:rFonts w:ascii="Times New Roman" w:eastAsia="Times New Roman" w:hAnsi="Times New Roman" w:cs="Times New Roman"/>
          <w:sz w:val="28"/>
          <w:szCs w:val="28"/>
        </w:rPr>
        <w:t>Говтва</w:t>
      </w:r>
      <w:proofErr w:type="spellEnd"/>
      <w:r w:rsidRPr="00C52A88">
        <w:rPr>
          <w:rFonts w:ascii="Times New Roman" w:eastAsia="Times New Roman" w:hAnsi="Times New Roman" w:cs="Times New Roman"/>
          <w:sz w:val="28"/>
          <w:szCs w:val="28"/>
        </w:rPr>
        <w:t xml:space="preserve">, с. Малий Бакай, с. </w:t>
      </w:r>
      <w:proofErr w:type="spellStart"/>
      <w:r w:rsidRPr="00C52A88">
        <w:rPr>
          <w:rFonts w:ascii="Times New Roman" w:eastAsia="Times New Roman" w:hAnsi="Times New Roman" w:cs="Times New Roman"/>
          <w:sz w:val="28"/>
          <w:szCs w:val="28"/>
        </w:rPr>
        <w:t>Демидівка</w:t>
      </w:r>
      <w:proofErr w:type="spellEnd"/>
      <w:r w:rsidRPr="00C52A88">
        <w:rPr>
          <w:rFonts w:ascii="Times New Roman" w:eastAsia="Times New Roman" w:hAnsi="Times New Roman" w:cs="Times New Roman"/>
          <w:sz w:val="28"/>
          <w:szCs w:val="28"/>
        </w:rPr>
        <w:t xml:space="preserve">, с. </w:t>
      </w:r>
      <w:proofErr w:type="spellStart"/>
      <w:r w:rsidRPr="00C52A88">
        <w:rPr>
          <w:rFonts w:ascii="Times New Roman" w:eastAsia="Times New Roman" w:hAnsi="Times New Roman" w:cs="Times New Roman"/>
          <w:sz w:val="28"/>
          <w:szCs w:val="28"/>
        </w:rPr>
        <w:t>Кукобівка</w:t>
      </w:r>
      <w:proofErr w:type="spellEnd"/>
      <w:r w:rsidRPr="00C52A88">
        <w:rPr>
          <w:rFonts w:ascii="Times New Roman" w:eastAsia="Times New Roman" w:hAnsi="Times New Roman" w:cs="Times New Roman"/>
          <w:sz w:val="28"/>
          <w:szCs w:val="28"/>
        </w:rPr>
        <w:t xml:space="preserve"> та с–ще Покровське. </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Цього року двом жителькам </w:t>
      </w:r>
      <w:proofErr w:type="spellStart"/>
      <w:r w:rsidRPr="00C52A88">
        <w:rPr>
          <w:rFonts w:ascii="Times New Roman" w:eastAsia="Times New Roman" w:hAnsi="Times New Roman" w:cs="Times New Roman"/>
          <w:sz w:val="28"/>
          <w:szCs w:val="28"/>
        </w:rPr>
        <w:t>Решетилівщини</w:t>
      </w:r>
      <w:proofErr w:type="spellEnd"/>
      <w:r w:rsidRPr="00C52A88">
        <w:rPr>
          <w:rFonts w:ascii="Times New Roman" w:eastAsia="Times New Roman" w:hAnsi="Times New Roman" w:cs="Times New Roman"/>
          <w:sz w:val="28"/>
          <w:szCs w:val="28"/>
        </w:rPr>
        <w:t xml:space="preserve"> присвоєне почесне звання України </w:t>
      </w:r>
      <w:proofErr w:type="spellStart"/>
      <w:r w:rsidRPr="00C52A88">
        <w:rPr>
          <w:rFonts w:ascii="Times New Roman" w:eastAsia="Times New Roman" w:hAnsi="Times New Roman" w:cs="Times New Roman"/>
          <w:sz w:val="28"/>
          <w:szCs w:val="28"/>
        </w:rPr>
        <w:t>„Мати</w:t>
      </w:r>
      <w:proofErr w:type="spellEnd"/>
      <w:r w:rsidRPr="00C52A88">
        <w:rPr>
          <w:rFonts w:ascii="Times New Roman" w:eastAsia="Times New Roman" w:hAnsi="Times New Roman" w:cs="Times New Roman"/>
          <w:sz w:val="28"/>
          <w:szCs w:val="28"/>
        </w:rPr>
        <w:t xml:space="preserve"> — Героїня”. Ще два клопотання знаходяться на розгляді у Полтавській обласній військовій адміністрації.</w:t>
      </w:r>
    </w:p>
    <w:p w:rsidR="00F103A0" w:rsidRPr="00C52A88" w:rsidRDefault="00F103A0" w:rsidP="00C52A88">
      <w:pPr>
        <w:spacing w:before="240" w:line="240" w:lineRule="auto"/>
        <w:ind w:firstLine="567"/>
        <w:jc w:val="both"/>
        <w:rPr>
          <w:rFonts w:ascii="Times New Roman" w:eastAsia="Times New Roman" w:hAnsi="Times New Roman" w:cs="Times New Roman"/>
          <w:sz w:val="28"/>
          <w:szCs w:val="28"/>
        </w:rPr>
      </w:pPr>
    </w:p>
    <w:p w:rsidR="00F103A0" w:rsidRDefault="0004767C" w:rsidP="008558A7">
      <w:pPr>
        <w:spacing w:line="240" w:lineRule="auto"/>
        <w:ind w:firstLine="567"/>
        <w:jc w:val="both"/>
        <w:rPr>
          <w:rFonts w:ascii="Times New Roman" w:eastAsia="Times New Roman" w:hAnsi="Times New Roman" w:cs="Times New Roman"/>
          <w:b/>
          <w:sz w:val="28"/>
          <w:szCs w:val="28"/>
          <w:highlight w:val="white"/>
          <w:lang w:val="uk-UA"/>
        </w:rPr>
      </w:pPr>
      <w:r w:rsidRPr="00C52A88">
        <w:rPr>
          <w:rFonts w:ascii="Times New Roman" w:eastAsia="Times New Roman" w:hAnsi="Times New Roman" w:cs="Times New Roman"/>
          <w:b/>
          <w:sz w:val="28"/>
          <w:szCs w:val="28"/>
          <w:highlight w:val="white"/>
        </w:rPr>
        <w:t>РОБОТА У ГАЛУЗІ ОХОРОНИ ДОВКІЛЛЯ ТА УПРАВЛІННЯ ЗЕМЕЛЬНИМИ РЕСУРСАМИ</w:t>
      </w:r>
    </w:p>
    <w:p w:rsidR="008558A7" w:rsidRPr="008558A7" w:rsidRDefault="008558A7" w:rsidP="008558A7">
      <w:pPr>
        <w:spacing w:line="240" w:lineRule="auto"/>
        <w:ind w:firstLine="567"/>
        <w:jc w:val="both"/>
        <w:rPr>
          <w:rFonts w:ascii="Times New Roman" w:eastAsia="Times New Roman" w:hAnsi="Times New Roman" w:cs="Times New Roman"/>
          <w:b/>
          <w:sz w:val="28"/>
          <w:szCs w:val="28"/>
          <w:highlight w:val="white"/>
          <w:lang w:val="uk-UA"/>
        </w:rPr>
      </w:pPr>
    </w:p>
    <w:p w:rsidR="00F103A0" w:rsidRPr="00C52A88" w:rsidRDefault="0004767C" w:rsidP="00C52A88">
      <w:pPr>
        <w:spacing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Спільно з Департаментом екології та природних ресурсів Полтавської обласної військової адміністрації працівники відділу земельних ресурсів та охорони навколишнього середовища провели роботи з встановлення меж 5 об’єктів природно-заповідного фонду, а саме: ландшафтні заказники місцевого значення </w:t>
      </w:r>
      <w:proofErr w:type="spellStart"/>
      <w:r w:rsidRPr="00C52A88">
        <w:rPr>
          <w:rFonts w:ascii="Times New Roman" w:eastAsia="Times New Roman" w:hAnsi="Times New Roman" w:cs="Times New Roman"/>
          <w:sz w:val="28"/>
          <w:szCs w:val="28"/>
          <w:highlight w:val="white"/>
        </w:rPr>
        <w:t>„Гарячківський</w:t>
      </w:r>
      <w:proofErr w:type="spellEnd"/>
      <w:r w:rsidRPr="00C52A88">
        <w:rPr>
          <w:rFonts w:ascii="Times New Roman" w:eastAsia="Times New Roman" w:hAnsi="Times New Roman" w:cs="Times New Roman"/>
          <w:sz w:val="28"/>
          <w:szCs w:val="28"/>
          <w:highlight w:val="white"/>
        </w:rPr>
        <w:t xml:space="preserve"> ліс”, </w:t>
      </w:r>
      <w:proofErr w:type="spellStart"/>
      <w:r w:rsidRPr="00C52A88">
        <w:rPr>
          <w:rFonts w:ascii="Times New Roman" w:eastAsia="Times New Roman" w:hAnsi="Times New Roman" w:cs="Times New Roman"/>
          <w:sz w:val="28"/>
          <w:szCs w:val="28"/>
          <w:highlight w:val="white"/>
        </w:rPr>
        <w:t>„Кузьменки</w:t>
      </w:r>
      <w:proofErr w:type="spellEnd"/>
      <w:r w:rsidRPr="00C52A88">
        <w:rPr>
          <w:rFonts w:ascii="Times New Roman" w:eastAsia="Times New Roman" w:hAnsi="Times New Roman" w:cs="Times New Roman"/>
          <w:sz w:val="28"/>
          <w:szCs w:val="28"/>
          <w:highlight w:val="white"/>
        </w:rPr>
        <w:t xml:space="preserve">” і </w:t>
      </w:r>
      <w:proofErr w:type="spellStart"/>
      <w:r w:rsidRPr="00C52A88">
        <w:rPr>
          <w:rFonts w:ascii="Times New Roman" w:eastAsia="Times New Roman" w:hAnsi="Times New Roman" w:cs="Times New Roman"/>
          <w:sz w:val="28"/>
          <w:szCs w:val="28"/>
          <w:highlight w:val="white"/>
        </w:rPr>
        <w:t>„Демидівський</w:t>
      </w:r>
      <w:proofErr w:type="spellEnd"/>
      <w:r w:rsidRPr="00C52A88">
        <w:rPr>
          <w:rFonts w:ascii="Times New Roman" w:eastAsia="Times New Roman" w:hAnsi="Times New Roman" w:cs="Times New Roman"/>
          <w:sz w:val="28"/>
          <w:szCs w:val="28"/>
          <w:highlight w:val="white"/>
        </w:rPr>
        <w:t xml:space="preserve">”, а також гідрологічні заказники місцевого значення </w:t>
      </w:r>
      <w:proofErr w:type="spellStart"/>
      <w:r w:rsidRPr="00C52A88">
        <w:rPr>
          <w:rFonts w:ascii="Times New Roman" w:eastAsia="Times New Roman" w:hAnsi="Times New Roman" w:cs="Times New Roman"/>
          <w:sz w:val="28"/>
          <w:szCs w:val="28"/>
          <w:highlight w:val="white"/>
        </w:rPr>
        <w:t>„Брідок</w:t>
      </w:r>
      <w:proofErr w:type="spellEnd"/>
      <w:r w:rsidRPr="00C52A88">
        <w:rPr>
          <w:rFonts w:ascii="Times New Roman" w:eastAsia="Times New Roman" w:hAnsi="Times New Roman" w:cs="Times New Roman"/>
          <w:sz w:val="28"/>
          <w:szCs w:val="28"/>
          <w:highlight w:val="white"/>
        </w:rPr>
        <w:t xml:space="preserve">” та </w:t>
      </w:r>
      <w:proofErr w:type="spellStart"/>
      <w:r w:rsidRPr="00C52A88">
        <w:rPr>
          <w:rFonts w:ascii="Times New Roman" w:eastAsia="Times New Roman" w:hAnsi="Times New Roman" w:cs="Times New Roman"/>
          <w:sz w:val="28"/>
          <w:szCs w:val="28"/>
          <w:highlight w:val="white"/>
        </w:rPr>
        <w:t>„Калениківський</w:t>
      </w:r>
      <w:proofErr w:type="spellEnd"/>
      <w:r w:rsidRPr="00C52A88">
        <w:rPr>
          <w:rFonts w:ascii="Times New Roman" w:eastAsia="Times New Roman" w:hAnsi="Times New Roman" w:cs="Times New Roman"/>
          <w:sz w:val="28"/>
          <w:szCs w:val="28"/>
          <w:highlight w:val="white"/>
        </w:rPr>
        <w:t>”. Дані роботи проводилися виключно за кошти обласного бюджету, що своєю чергою значно зменшило витратну частину бюджету громади.</w:t>
      </w:r>
    </w:p>
    <w:p w:rsidR="00F103A0" w:rsidRPr="00C52A88" w:rsidRDefault="00F103A0" w:rsidP="00C52A88">
      <w:pPr>
        <w:spacing w:line="240" w:lineRule="auto"/>
        <w:ind w:firstLine="567"/>
        <w:jc w:val="both"/>
        <w:rPr>
          <w:rFonts w:ascii="Times New Roman" w:eastAsia="Times New Roman" w:hAnsi="Times New Roman" w:cs="Times New Roman"/>
          <w:sz w:val="28"/>
          <w:szCs w:val="28"/>
          <w:highlight w:val="white"/>
        </w:rPr>
      </w:pPr>
    </w:p>
    <w:p w:rsidR="00F103A0" w:rsidRPr="00C52A88" w:rsidRDefault="0004767C" w:rsidP="00C52A88">
      <w:pPr>
        <w:spacing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Рішенням Решетилівської міської ради 51 позачергової сесії 8 скликання погоджено створення ботанічних пам’яток природи місцевого значення </w:t>
      </w:r>
      <w:proofErr w:type="spellStart"/>
      <w:r w:rsidRPr="00C52A88">
        <w:rPr>
          <w:rFonts w:ascii="Times New Roman" w:eastAsia="Times New Roman" w:hAnsi="Times New Roman" w:cs="Times New Roman"/>
          <w:sz w:val="28"/>
          <w:szCs w:val="28"/>
          <w:highlight w:val="white"/>
        </w:rPr>
        <w:t>„Дмитренківська</w:t>
      </w:r>
      <w:proofErr w:type="spellEnd"/>
      <w:r w:rsidRPr="00C52A88">
        <w:rPr>
          <w:rFonts w:ascii="Times New Roman" w:eastAsia="Times New Roman" w:hAnsi="Times New Roman" w:cs="Times New Roman"/>
          <w:sz w:val="28"/>
          <w:szCs w:val="28"/>
          <w:highlight w:val="white"/>
        </w:rPr>
        <w:t xml:space="preserve"> балка з ковилою” та </w:t>
      </w:r>
      <w:proofErr w:type="spellStart"/>
      <w:r w:rsidRPr="00C52A88">
        <w:rPr>
          <w:rFonts w:ascii="Times New Roman" w:eastAsia="Times New Roman" w:hAnsi="Times New Roman" w:cs="Times New Roman"/>
          <w:sz w:val="28"/>
          <w:szCs w:val="28"/>
          <w:highlight w:val="white"/>
        </w:rPr>
        <w:t>„Бакаївська</w:t>
      </w:r>
      <w:proofErr w:type="spellEnd"/>
      <w:r w:rsidRPr="00C52A88">
        <w:rPr>
          <w:rFonts w:ascii="Times New Roman" w:eastAsia="Times New Roman" w:hAnsi="Times New Roman" w:cs="Times New Roman"/>
          <w:sz w:val="28"/>
          <w:szCs w:val="28"/>
          <w:highlight w:val="white"/>
        </w:rPr>
        <w:t xml:space="preserve"> балка”.</w:t>
      </w:r>
    </w:p>
    <w:p w:rsidR="00F103A0" w:rsidRPr="00C52A88" w:rsidRDefault="00F103A0" w:rsidP="00C52A88">
      <w:pPr>
        <w:spacing w:line="240" w:lineRule="auto"/>
        <w:ind w:firstLine="567"/>
        <w:jc w:val="both"/>
        <w:rPr>
          <w:rFonts w:ascii="Times New Roman" w:eastAsia="Times New Roman" w:hAnsi="Times New Roman" w:cs="Times New Roman"/>
          <w:sz w:val="28"/>
          <w:szCs w:val="28"/>
          <w:highlight w:val="white"/>
        </w:rPr>
      </w:pPr>
    </w:p>
    <w:p w:rsidR="00F103A0" w:rsidRPr="00C52A88" w:rsidRDefault="0004767C" w:rsidP="00C52A88">
      <w:pPr>
        <w:spacing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На території Решетилівської міської територіальної громади до кінця поточного року провели паспортизацію 4 водних об’єктів (ставки) у м. </w:t>
      </w:r>
      <w:proofErr w:type="spellStart"/>
      <w:r w:rsidRPr="00C52A88">
        <w:rPr>
          <w:rFonts w:ascii="Times New Roman" w:eastAsia="Times New Roman" w:hAnsi="Times New Roman" w:cs="Times New Roman"/>
          <w:sz w:val="28"/>
          <w:szCs w:val="28"/>
          <w:highlight w:val="white"/>
        </w:rPr>
        <w:t>Решетилівка</w:t>
      </w:r>
      <w:proofErr w:type="spellEnd"/>
      <w:r w:rsidRPr="00C52A88">
        <w:rPr>
          <w:rFonts w:ascii="Times New Roman" w:eastAsia="Times New Roman" w:hAnsi="Times New Roman" w:cs="Times New Roman"/>
          <w:sz w:val="28"/>
          <w:szCs w:val="28"/>
          <w:highlight w:val="white"/>
        </w:rPr>
        <w:t>, с. Дем’янці, с. Пащенки та за межами с. Лиман Другий.</w:t>
      </w:r>
    </w:p>
    <w:p w:rsidR="00F103A0" w:rsidRPr="00C52A88" w:rsidRDefault="00F103A0" w:rsidP="00C52A88">
      <w:pPr>
        <w:spacing w:line="240" w:lineRule="auto"/>
        <w:ind w:firstLine="567"/>
        <w:jc w:val="both"/>
        <w:rPr>
          <w:rFonts w:ascii="Times New Roman" w:eastAsia="Times New Roman" w:hAnsi="Times New Roman" w:cs="Times New Roman"/>
          <w:sz w:val="28"/>
          <w:szCs w:val="28"/>
          <w:highlight w:val="white"/>
        </w:rPr>
      </w:pPr>
    </w:p>
    <w:p w:rsidR="00F103A0" w:rsidRPr="00C52A88" w:rsidRDefault="0004767C" w:rsidP="00C52A88">
      <w:pPr>
        <w:spacing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lastRenderedPageBreak/>
        <w:t>За 2024 рік на пленарних засіданнях Решетилівської міської ради було прийнято 185 рішень щодо земельних питань. Серед них були рішення, що дають право громадянам України переоформити право постійного користування земельними ділянками, в результаті яких надходження до місцевого бюджету збільшилося на 7 039 537,73 грн.</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Укладено 97 договорів оренди землі з фізичними та юридичними особами загальною площею 294,7 га та річною орендною платою в розмірі 698 883,88 грн.</w:t>
      </w:r>
    </w:p>
    <w:p w:rsidR="00F103A0" w:rsidRPr="00C52A88" w:rsidRDefault="00F103A0" w:rsidP="00C52A88">
      <w:pPr>
        <w:shd w:val="clear" w:color="auto" w:fill="FFFFFF"/>
        <w:spacing w:line="240" w:lineRule="auto"/>
        <w:ind w:firstLine="567"/>
        <w:jc w:val="both"/>
        <w:rPr>
          <w:rFonts w:ascii="Times New Roman" w:eastAsia="Times New Roman" w:hAnsi="Times New Roman" w:cs="Times New Roman"/>
          <w:sz w:val="28"/>
          <w:szCs w:val="28"/>
          <w:highlight w:val="white"/>
          <w:u w:val="single"/>
        </w:rPr>
      </w:pPr>
    </w:p>
    <w:p w:rsidR="00F103A0" w:rsidRPr="00C52A88" w:rsidRDefault="0004767C" w:rsidP="00C52A88">
      <w:pPr>
        <w:shd w:val="clear" w:color="auto" w:fill="FFFFFF"/>
        <w:spacing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Продовжується робота щодо перегляду умов укладених договорів оренди землі комунальної власності на території Решетилівської міської територіальної громади в частині нормативно грошової оцінки та відсоткової ставки орендної плати.</w:t>
      </w:r>
    </w:p>
    <w:p w:rsidR="00F103A0" w:rsidRPr="00C52A88" w:rsidRDefault="00F103A0" w:rsidP="00C52A88">
      <w:pPr>
        <w:shd w:val="clear" w:color="auto" w:fill="FFFFFF"/>
        <w:spacing w:line="240" w:lineRule="auto"/>
        <w:ind w:firstLine="567"/>
        <w:jc w:val="both"/>
        <w:rPr>
          <w:rFonts w:ascii="Times New Roman" w:eastAsia="Times New Roman" w:hAnsi="Times New Roman" w:cs="Times New Roman"/>
          <w:sz w:val="28"/>
          <w:szCs w:val="28"/>
          <w:highlight w:val="white"/>
        </w:rPr>
      </w:pPr>
    </w:p>
    <w:p w:rsidR="00F103A0" w:rsidRPr="00C52A88" w:rsidRDefault="0004767C" w:rsidP="00C52A88">
      <w:pPr>
        <w:shd w:val="clear" w:color="auto" w:fill="FFFFFF"/>
        <w:spacing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За результатами перегляду умов шляхом внесення змін до договорів оренди землі у 2024 році сума надходжень від сплати орендної плати за користування земельними ділянками становить 35 770 262, 72 </w:t>
      </w:r>
      <w:proofErr w:type="spellStart"/>
      <w:r w:rsidRPr="00C52A88">
        <w:rPr>
          <w:rFonts w:ascii="Times New Roman" w:eastAsia="Times New Roman" w:hAnsi="Times New Roman" w:cs="Times New Roman"/>
          <w:sz w:val="28"/>
          <w:szCs w:val="28"/>
          <w:highlight w:val="white"/>
        </w:rPr>
        <w:t>грн</w:t>
      </w:r>
      <w:proofErr w:type="spellEnd"/>
      <w:r w:rsidRPr="00C52A88">
        <w:rPr>
          <w:rFonts w:ascii="Times New Roman" w:eastAsia="Times New Roman" w:hAnsi="Times New Roman" w:cs="Times New Roman"/>
          <w:sz w:val="28"/>
          <w:szCs w:val="28"/>
          <w:highlight w:val="white"/>
        </w:rPr>
        <w:t xml:space="preserve">, що на 3 945 433,52 </w:t>
      </w:r>
      <w:proofErr w:type="spellStart"/>
      <w:r w:rsidRPr="00C52A88">
        <w:rPr>
          <w:rFonts w:ascii="Times New Roman" w:eastAsia="Times New Roman" w:hAnsi="Times New Roman" w:cs="Times New Roman"/>
          <w:sz w:val="28"/>
          <w:szCs w:val="28"/>
          <w:highlight w:val="white"/>
        </w:rPr>
        <w:t>грн</w:t>
      </w:r>
      <w:proofErr w:type="spellEnd"/>
      <w:r w:rsidRPr="00C52A88">
        <w:rPr>
          <w:rFonts w:ascii="Times New Roman" w:eastAsia="Times New Roman" w:hAnsi="Times New Roman" w:cs="Times New Roman"/>
          <w:sz w:val="28"/>
          <w:szCs w:val="28"/>
          <w:highlight w:val="white"/>
        </w:rPr>
        <w:t xml:space="preserve"> більше, ніж у 2023 році.</w:t>
      </w:r>
    </w:p>
    <w:p w:rsidR="00F103A0" w:rsidRPr="00C52A88" w:rsidRDefault="00F103A0" w:rsidP="00C52A88">
      <w:pPr>
        <w:shd w:val="clear" w:color="auto" w:fill="FFFFFF"/>
        <w:spacing w:line="240" w:lineRule="auto"/>
        <w:ind w:firstLine="567"/>
        <w:jc w:val="both"/>
        <w:rPr>
          <w:rFonts w:ascii="Times New Roman" w:eastAsia="Times New Roman" w:hAnsi="Times New Roman" w:cs="Times New Roman"/>
          <w:sz w:val="28"/>
          <w:szCs w:val="28"/>
          <w:highlight w:val="white"/>
        </w:rPr>
      </w:pPr>
    </w:p>
    <w:p w:rsidR="00F103A0" w:rsidRPr="00C52A88" w:rsidRDefault="0004767C" w:rsidP="00C52A88">
      <w:pPr>
        <w:shd w:val="clear" w:color="auto" w:fill="FFFFFF"/>
        <w:spacing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За 2024 рік до бюджету громади надійшло 2 853 327,73 </w:t>
      </w:r>
      <w:proofErr w:type="spellStart"/>
      <w:r w:rsidRPr="00C52A88">
        <w:rPr>
          <w:rFonts w:ascii="Times New Roman" w:eastAsia="Times New Roman" w:hAnsi="Times New Roman" w:cs="Times New Roman"/>
          <w:sz w:val="28"/>
          <w:szCs w:val="28"/>
          <w:highlight w:val="white"/>
        </w:rPr>
        <w:t>грн</w:t>
      </w:r>
      <w:proofErr w:type="spellEnd"/>
      <w:r w:rsidRPr="00C52A88">
        <w:rPr>
          <w:rFonts w:ascii="Times New Roman" w:eastAsia="Times New Roman" w:hAnsi="Times New Roman" w:cs="Times New Roman"/>
          <w:sz w:val="28"/>
          <w:szCs w:val="28"/>
          <w:highlight w:val="white"/>
        </w:rPr>
        <w:t xml:space="preserve"> від сплати мінімального податкового зобов’язання.</w:t>
      </w:r>
    </w:p>
    <w:p w:rsidR="00F103A0" w:rsidRPr="00C52A88" w:rsidRDefault="00F103A0" w:rsidP="00C52A88">
      <w:pPr>
        <w:spacing w:line="240" w:lineRule="auto"/>
        <w:ind w:firstLine="567"/>
        <w:jc w:val="both"/>
        <w:rPr>
          <w:rFonts w:ascii="Times New Roman" w:eastAsia="Times New Roman" w:hAnsi="Times New Roman" w:cs="Times New Roman"/>
          <w:sz w:val="28"/>
          <w:szCs w:val="28"/>
          <w:highlight w:val="white"/>
        </w:rPr>
      </w:pPr>
    </w:p>
    <w:p w:rsidR="00F103A0" w:rsidRPr="00C52A88" w:rsidRDefault="00F103A0" w:rsidP="00C52A88">
      <w:pPr>
        <w:spacing w:line="240" w:lineRule="auto"/>
        <w:ind w:firstLine="567"/>
        <w:jc w:val="both"/>
        <w:rPr>
          <w:rFonts w:ascii="Times New Roman" w:eastAsia="Times New Roman" w:hAnsi="Times New Roman" w:cs="Times New Roman"/>
          <w:sz w:val="28"/>
          <w:szCs w:val="28"/>
          <w:highlight w:val="white"/>
        </w:rPr>
      </w:pPr>
    </w:p>
    <w:p w:rsidR="00F103A0" w:rsidRPr="00C52A88" w:rsidRDefault="0004767C" w:rsidP="00C52A88">
      <w:pPr>
        <w:spacing w:line="240" w:lineRule="auto"/>
        <w:ind w:firstLine="567"/>
        <w:jc w:val="both"/>
        <w:rPr>
          <w:rFonts w:ascii="Times New Roman" w:eastAsia="Times New Roman" w:hAnsi="Times New Roman" w:cs="Times New Roman"/>
          <w:b/>
          <w:sz w:val="28"/>
          <w:szCs w:val="28"/>
        </w:rPr>
      </w:pPr>
      <w:r w:rsidRPr="00C52A88">
        <w:rPr>
          <w:rFonts w:ascii="Times New Roman" w:eastAsia="Times New Roman" w:hAnsi="Times New Roman" w:cs="Times New Roman"/>
          <w:b/>
          <w:sz w:val="28"/>
          <w:szCs w:val="28"/>
        </w:rPr>
        <w:t>ЖИТЛОВО-КОМУНАЛЬНЕ ГОСПОДАРСТВО</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Провели поточний ремонт асфальтного покриття доріг міста </w:t>
      </w:r>
      <w:proofErr w:type="spellStart"/>
      <w:r w:rsidRPr="00C52A88">
        <w:rPr>
          <w:rFonts w:ascii="Times New Roman" w:eastAsia="Times New Roman" w:hAnsi="Times New Roman" w:cs="Times New Roman"/>
          <w:sz w:val="28"/>
          <w:szCs w:val="28"/>
        </w:rPr>
        <w:t>Решетилівка</w:t>
      </w:r>
      <w:proofErr w:type="spellEnd"/>
      <w:r w:rsidRPr="00C52A88">
        <w:rPr>
          <w:rFonts w:ascii="Times New Roman" w:eastAsia="Times New Roman" w:hAnsi="Times New Roman" w:cs="Times New Roman"/>
          <w:sz w:val="28"/>
          <w:szCs w:val="28"/>
        </w:rPr>
        <w:t xml:space="preserve">: вулиці Базарна, Будівельна, </w:t>
      </w:r>
      <w:proofErr w:type="spellStart"/>
      <w:r w:rsidRPr="00C52A88">
        <w:rPr>
          <w:rFonts w:ascii="Times New Roman" w:eastAsia="Times New Roman" w:hAnsi="Times New Roman" w:cs="Times New Roman"/>
          <w:sz w:val="28"/>
          <w:szCs w:val="28"/>
        </w:rPr>
        <w:t>Великотирнівська</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Гарячківська</w:t>
      </w:r>
      <w:proofErr w:type="spellEnd"/>
      <w:r w:rsidRPr="00C52A88">
        <w:rPr>
          <w:rFonts w:ascii="Times New Roman" w:eastAsia="Times New Roman" w:hAnsi="Times New Roman" w:cs="Times New Roman"/>
          <w:sz w:val="28"/>
          <w:szCs w:val="28"/>
        </w:rPr>
        <w:t xml:space="preserve">, Левадна, Покровська, Свободи, Соборна, провулок Всеволода </w:t>
      </w:r>
      <w:proofErr w:type="spellStart"/>
      <w:r w:rsidRPr="00C52A88">
        <w:rPr>
          <w:rFonts w:ascii="Times New Roman" w:eastAsia="Times New Roman" w:hAnsi="Times New Roman" w:cs="Times New Roman"/>
          <w:sz w:val="28"/>
          <w:szCs w:val="28"/>
        </w:rPr>
        <w:t>Петріва</w:t>
      </w:r>
      <w:proofErr w:type="spellEnd"/>
      <w:r w:rsidRPr="00C52A88">
        <w:rPr>
          <w:rFonts w:ascii="Times New Roman" w:eastAsia="Times New Roman" w:hAnsi="Times New Roman" w:cs="Times New Roman"/>
          <w:sz w:val="28"/>
          <w:szCs w:val="28"/>
        </w:rPr>
        <w:t>, провулок Козацький та територію автостанції по вул. Шевченка, на загальну суму 3 047 000,00 грн.</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Провели поточного ремонту доріг із влаштуванням щебеневого покриття по наступних вулицях на загальну суму 1 010 000,00 грн.</w:t>
      </w:r>
    </w:p>
    <w:p w:rsidR="00F103A0" w:rsidRPr="00C52A88" w:rsidRDefault="008C0F7D" w:rsidP="008C0F7D">
      <w:pPr>
        <w:numPr>
          <w:ilvl w:val="0"/>
          <w:numId w:val="6"/>
        </w:numPr>
        <w:spacing w:before="24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lang w:val="uk-UA"/>
        </w:rPr>
        <w:t xml:space="preserve"> </w:t>
      </w:r>
      <w:proofErr w:type="spellStart"/>
      <w:r w:rsidR="0004767C" w:rsidRPr="00C52A88">
        <w:rPr>
          <w:rFonts w:ascii="Times New Roman" w:eastAsia="Times New Roman" w:hAnsi="Times New Roman" w:cs="Times New Roman"/>
          <w:sz w:val="28"/>
          <w:szCs w:val="28"/>
        </w:rPr>
        <w:t>Решетилівка</w:t>
      </w:r>
      <w:proofErr w:type="spellEnd"/>
      <w:r w:rsidR="0004767C" w:rsidRPr="00C52A88">
        <w:rPr>
          <w:rFonts w:ascii="Times New Roman" w:eastAsia="Times New Roman" w:hAnsi="Times New Roman" w:cs="Times New Roman"/>
          <w:sz w:val="28"/>
          <w:szCs w:val="28"/>
        </w:rPr>
        <w:t xml:space="preserve"> вул. Ковіньки та вул. Покровська (поблизу котельні);</w:t>
      </w:r>
    </w:p>
    <w:p w:rsidR="00F103A0" w:rsidRPr="00C52A88" w:rsidRDefault="0004767C" w:rsidP="008C0F7D">
      <w:pPr>
        <w:numPr>
          <w:ilvl w:val="0"/>
          <w:numId w:val="6"/>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с–ще Покровське, вул. Зоряна та Світанкова;</w:t>
      </w:r>
    </w:p>
    <w:p w:rsidR="00F103A0" w:rsidRPr="00C52A88" w:rsidRDefault="0004767C" w:rsidP="008C0F7D">
      <w:pPr>
        <w:numPr>
          <w:ilvl w:val="0"/>
          <w:numId w:val="6"/>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с. </w:t>
      </w:r>
      <w:proofErr w:type="spellStart"/>
      <w:r w:rsidRPr="00C52A88">
        <w:rPr>
          <w:rFonts w:ascii="Times New Roman" w:eastAsia="Times New Roman" w:hAnsi="Times New Roman" w:cs="Times New Roman"/>
          <w:sz w:val="28"/>
          <w:szCs w:val="28"/>
        </w:rPr>
        <w:t>Демидівка</w:t>
      </w:r>
      <w:proofErr w:type="spellEnd"/>
      <w:r w:rsidRPr="00C52A88">
        <w:rPr>
          <w:rFonts w:ascii="Times New Roman" w:eastAsia="Times New Roman" w:hAnsi="Times New Roman" w:cs="Times New Roman"/>
          <w:sz w:val="28"/>
          <w:szCs w:val="28"/>
        </w:rPr>
        <w:t>, вул. Перемоги;</w:t>
      </w:r>
    </w:p>
    <w:p w:rsidR="00F103A0" w:rsidRPr="00C52A88" w:rsidRDefault="0004767C" w:rsidP="008C0F7D">
      <w:pPr>
        <w:numPr>
          <w:ilvl w:val="0"/>
          <w:numId w:val="6"/>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с. </w:t>
      </w:r>
      <w:proofErr w:type="spellStart"/>
      <w:r w:rsidRPr="00C52A88">
        <w:rPr>
          <w:rFonts w:ascii="Times New Roman" w:eastAsia="Times New Roman" w:hAnsi="Times New Roman" w:cs="Times New Roman"/>
          <w:sz w:val="28"/>
          <w:szCs w:val="28"/>
        </w:rPr>
        <w:t>Лобачі</w:t>
      </w:r>
      <w:proofErr w:type="spellEnd"/>
      <w:r w:rsidRPr="00C52A88">
        <w:rPr>
          <w:rFonts w:ascii="Times New Roman" w:eastAsia="Times New Roman" w:hAnsi="Times New Roman" w:cs="Times New Roman"/>
          <w:sz w:val="28"/>
          <w:szCs w:val="28"/>
        </w:rPr>
        <w:t>, пров. Береговий;</w:t>
      </w:r>
    </w:p>
    <w:p w:rsidR="00F103A0" w:rsidRPr="00C52A88" w:rsidRDefault="0004767C" w:rsidP="008C0F7D">
      <w:pPr>
        <w:numPr>
          <w:ilvl w:val="0"/>
          <w:numId w:val="6"/>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с. Нова </w:t>
      </w:r>
      <w:proofErr w:type="spellStart"/>
      <w:r w:rsidRPr="00C52A88">
        <w:rPr>
          <w:rFonts w:ascii="Times New Roman" w:eastAsia="Times New Roman" w:hAnsi="Times New Roman" w:cs="Times New Roman"/>
          <w:sz w:val="28"/>
          <w:szCs w:val="28"/>
        </w:rPr>
        <w:t>Михайлівка</w:t>
      </w:r>
      <w:proofErr w:type="spellEnd"/>
      <w:r w:rsidRPr="00C52A88">
        <w:rPr>
          <w:rFonts w:ascii="Times New Roman" w:eastAsia="Times New Roman" w:hAnsi="Times New Roman" w:cs="Times New Roman"/>
          <w:sz w:val="28"/>
          <w:szCs w:val="28"/>
        </w:rPr>
        <w:t>, вул. Молодіжна;</w:t>
      </w:r>
    </w:p>
    <w:p w:rsidR="00F103A0" w:rsidRPr="00C52A88" w:rsidRDefault="0004767C" w:rsidP="008C0F7D">
      <w:pPr>
        <w:numPr>
          <w:ilvl w:val="0"/>
          <w:numId w:val="6"/>
        </w:numPr>
        <w:spacing w:after="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с. </w:t>
      </w:r>
      <w:proofErr w:type="spellStart"/>
      <w:r w:rsidRPr="00C52A88">
        <w:rPr>
          <w:rFonts w:ascii="Times New Roman" w:eastAsia="Times New Roman" w:hAnsi="Times New Roman" w:cs="Times New Roman"/>
          <w:sz w:val="28"/>
          <w:szCs w:val="28"/>
        </w:rPr>
        <w:t>Михнівка</w:t>
      </w:r>
      <w:proofErr w:type="spellEnd"/>
      <w:r w:rsidRPr="00C52A88">
        <w:rPr>
          <w:rFonts w:ascii="Times New Roman" w:eastAsia="Times New Roman" w:hAnsi="Times New Roman" w:cs="Times New Roman"/>
          <w:sz w:val="28"/>
          <w:szCs w:val="28"/>
        </w:rPr>
        <w:t>, пров. Зоряний.</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Проведено благоустрій території кладовищ із влаштуванням щебеневого покриття проїздів, зокрема: трьох клад</w:t>
      </w:r>
      <w:r w:rsidR="008C0F7D">
        <w:rPr>
          <w:rFonts w:ascii="Times New Roman" w:eastAsia="Times New Roman" w:hAnsi="Times New Roman" w:cs="Times New Roman"/>
          <w:sz w:val="28"/>
          <w:szCs w:val="28"/>
        </w:rPr>
        <w:t xml:space="preserve">овищ у м. </w:t>
      </w:r>
      <w:proofErr w:type="spellStart"/>
      <w:r w:rsidR="008C0F7D">
        <w:rPr>
          <w:rFonts w:ascii="Times New Roman" w:eastAsia="Times New Roman" w:hAnsi="Times New Roman" w:cs="Times New Roman"/>
          <w:sz w:val="28"/>
          <w:szCs w:val="28"/>
        </w:rPr>
        <w:t>Решетилівка</w:t>
      </w:r>
      <w:proofErr w:type="spellEnd"/>
      <w:r w:rsidR="008C0F7D">
        <w:rPr>
          <w:rFonts w:ascii="Times New Roman" w:eastAsia="Times New Roman" w:hAnsi="Times New Roman" w:cs="Times New Roman"/>
          <w:sz w:val="28"/>
          <w:szCs w:val="28"/>
        </w:rPr>
        <w:t>, двох у с</w:t>
      </w:r>
      <w:r w:rsidR="008C0F7D">
        <w:rPr>
          <w:rFonts w:ascii="Times New Roman" w:eastAsia="Times New Roman" w:hAnsi="Times New Roman" w:cs="Times New Roman"/>
          <w:sz w:val="28"/>
          <w:szCs w:val="28"/>
          <w:lang w:val="uk-UA"/>
        </w:rPr>
        <w:t>елі</w:t>
      </w:r>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Сухорабівка</w:t>
      </w:r>
      <w:proofErr w:type="spellEnd"/>
      <w:r w:rsidRPr="00C52A88">
        <w:rPr>
          <w:rFonts w:ascii="Times New Roman" w:eastAsia="Times New Roman" w:hAnsi="Times New Roman" w:cs="Times New Roman"/>
          <w:sz w:val="28"/>
          <w:szCs w:val="28"/>
        </w:rPr>
        <w:t xml:space="preserve">, по одному у </w:t>
      </w:r>
      <w:proofErr w:type="spellStart"/>
      <w:r w:rsidRPr="00C52A88">
        <w:rPr>
          <w:rFonts w:ascii="Times New Roman" w:eastAsia="Times New Roman" w:hAnsi="Times New Roman" w:cs="Times New Roman"/>
          <w:sz w:val="28"/>
          <w:szCs w:val="28"/>
        </w:rPr>
        <w:t>с–щі</w:t>
      </w:r>
      <w:proofErr w:type="spellEnd"/>
      <w:r w:rsidRPr="00C52A88">
        <w:rPr>
          <w:rFonts w:ascii="Times New Roman" w:eastAsia="Times New Roman" w:hAnsi="Times New Roman" w:cs="Times New Roman"/>
          <w:sz w:val="28"/>
          <w:szCs w:val="28"/>
        </w:rPr>
        <w:t xml:space="preserve"> Покровське та с. Лиман Перший, на загальну суму 1 371 000,00 грн.</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lastRenderedPageBreak/>
        <w:t xml:space="preserve">Проведено підгортання звалища побутових відходів у с. </w:t>
      </w:r>
      <w:proofErr w:type="spellStart"/>
      <w:r w:rsidRPr="00C52A88">
        <w:rPr>
          <w:rFonts w:ascii="Times New Roman" w:eastAsia="Times New Roman" w:hAnsi="Times New Roman" w:cs="Times New Roman"/>
          <w:sz w:val="28"/>
          <w:szCs w:val="28"/>
        </w:rPr>
        <w:t>Тутаки</w:t>
      </w:r>
      <w:proofErr w:type="spellEnd"/>
      <w:r w:rsidRPr="00C52A88">
        <w:rPr>
          <w:rFonts w:ascii="Times New Roman" w:eastAsia="Times New Roman" w:hAnsi="Times New Roman" w:cs="Times New Roman"/>
          <w:sz w:val="28"/>
          <w:szCs w:val="28"/>
        </w:rPr>
        <w:t>, замовлено послуги бульдозера на суму 112 400,00 грн.</w:t>
      </w:r>
    </w:p>
    <w:p w:rsidR="00F103A0" w:rsidRPr="00C52A88" w:rsidRDefault="00F103A0" w:rsidP="00C52A88">
      <w:pPr>
        <w:spacing w:before="240" w:after="240" w:line="240" w:lineRule="auto"/>
        <w:ind w:firstLine="567"/>
        <w:jc w:val="both"/>
        <w:rPr>
          <w:rFonts w:ascii="Times New Roman" w:eastAsia="Times New Roman" w:hAnsi="Times New Roman" w:cs="Times New Roman"/>
          <w:sz w:val="28"/>
          <w:szCs w:val="28"/>
        </w:rPr>
      </w:pPr>
    </w:p>
    <w:p w:rsidR="00F103A0" w:rsidRPr="008558A7" w:rsidRDefault="0004767C" w:rsidP="008558A7">
      <w:pPr>
        <w:spacing w:after="160" w:line="240" w:lineRule="auto"/>
        <w:ind w:firstLine="567"/>
        <w:jc w:val="both"/>
        <w:rPr>
          <w:rFonts w:ascii="Times New Roman" w:eastAsia="Times New Roman" w:hAnsi="Times New Roman" w:cs="Times New Roman"/>
          <w:b/>
          <w:sz w:val="28"/>
          <w:szCs w:val="28"/>
          <w:lang w:val="uk-UA"/>
        </w:rPr>
      </w:pPr>
      <w:r w:rsidRPr="00C52A88">
        <w:rPr>
          <w:rFonts w:ascii="Times New Roman" w:eastAsia="Times New Roman" w:hAnsi="Times New Roman" w:cs="Times New Roman"/>
          <w:b/>
          <w:sz w:val="28"/>
          <w:szCs w:val="28"/>
        </w:rPr>
        <w:t>РОБОТА КОМУНАЛЬНИХ ПІДПРИЄМСТВ</w:t>
      </w:r>
    </w:p>
    <w:p w:rsidR="00F103A0" w:rsidRPr="00C52A88" w:rsidRDefault="0004767C" w:rsidP="00C52A88">
      <w:pPr>
        <w:spacing w:after="16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b/>
          <w:sz w:val="28"/>
          <w:szCs w:val="28"/>
        </w:rPr>
        <w:t xml:space="preserve">КП </w:t>
      </w:r>
      <w:proofErr w:type="spellStart"/>
      <w:r w:rsidRPr="00C52A88">
        <w:rPr>
          <w:rFonts w:ascii="Times New Roman" w:eastAsia="Times New Roman" w:hAnsi="Times New Roman" w:cs="Times New Roman"/>
          <w:b/>
          <w:sz w:val="28"/>
          <w:szCs w:val="28"/>
        </w:rPr>
        <w:t>„Покровський</w:t>
      </w:r>
      <w:proofErr w:type="spellEnd"/>
      <w:r w:rsidRPr="00C52A88">
        <w:rPr>
          <w:rFonts w:ascii="Times New Roman" w:eastAsia="Times New Roman" w:hAnsi="Times New Roman" w:cs="Times New Roman"/>
          <w:b/>
          <w:sz w:val="28"/>
          <w:szCs w:val="28"/>
        </w:rPr>
        <w:t xml:space="preserve"> комунгосп” </w:t>
      </w:r>
      <w:r w:rsidRPr="00C52A88">
        <w:rPr>
          <w:rFonts w:ascii="Times New Roman" w:eastAsia="Times New Roman" w:hAnsi="Times New Roman" w:cs="Times New Roman"/>
          <w:sz w:val="28"/>
          <w:szCs w:val="28"/>
        </w:rPr>
        <w:t>надає послуги на території семи старостатів.</w:t>
      </w:r>
    </w:p>
    <w:p w:rsidR="00F103A0" w:rsidRPr="00C52A88" w:rsidRDefault="0004767C" w:rsidP="00C52A88">
      <w:pPr>
        <w:spacing w:after="16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Протягом 2024 року працівники комунального підприємства виконали роботи:</w:t>
      </w:r>
    </w:p>
    <w:p w:rsidR="00F103A0" w:rsidRPr="00C52A88" w:rsidRDefault="0004767C" w:rsidP="008C0F7D">
      <w:pPr>
        <w:numPr>
          <w:ilvl w:val="0"/>
          <w:numId w:val="15"/>
        </w:numPr>
        <w:spacing w:before="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надали послуги з вивезення ТПВ для населення, а також для юридичних осіб (підприємство співпрацює з 13 організаціями та укладено 1080 договорів з населенням старостатів);</w:t>
      </w:r>
    </w:p>
    <w:p w:rsidR="00F103A0" w:rsidRPr="00C52A88" w:rsidRDefault="0004767C" w:rsidP="008C0F7D">
      <w:pPr>
        <w:numPr>
          <w:ilvl w:val="0"/>
          <w:numId w:val="15"/>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ліквідували несанкціоновані сміттєзвалища біля с. Нова </w:t>
      </w:r>
      <w:proofErr w:type="spellStart"/>
      <w:r w:rsidRPr="00C52A88">
        <w:rPr>
          <w:rFonts w:ascii="Times New Roman" w:eastAsia="Times New Roman" w:hAnsi="Times New Roman" w:cs="Times New Roman"/>
          <w:sz w:val="28"/>
          <w:szCs w:val="28"/>
        </w:rPr>
        <w:t>Михайлівка</w:t>
      </w:r>
      <w:proofErr w:type="spellEnd"/>
      <w:r w:rsidRPr="00C52A88">
        <w:rPr>
          <w:rFonts w:ascii="Times New Roman" w:eastAsia="Times New Roman" w:hAnsi="Times New Roman" w:cs="Times New Roman"/>
          <w:sz w:val="28"/>
          <w:szCs w:val="28"/>
        </w:rPr>
        <w:t>, с. Піщане, с–ще. Покровське;</w:t>
      </w:r>
    </w:p>
    <w:p w:rsidR="00F103A0" w:rsidRPr="00C52A88" w:rsidRDefault="0004767C" w:rsidP="008C0F7D">
      <w:pPr>
        <w:numPr>
          <w:ilvl w:val="0"/>
          <w:numId w:val="15"/>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проводили роботи по скошуванню трави на дитячих майданчиках, узбіччях доріг та кладовищах;</w:t>
      </w:r>
    </w:p>
    <w:p w:rsidR="00F103A0" w:rsidRPr="00C52A88" w:rsidRDefault="0004767C" w:rsidP="008C0F7D">
      <w:pPr>
        <w:numPr>
          <w:ilvl w:val="0"/>
          <w:numId w:val="15"/>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здійснювали поточні ремонти зупинок для громадського транспорту, дитячих майданчиків, будівель старостатів та будинків культури;</w:t>
      </w:r>
    </w:p>
    <w:p w:rsidR="00F103A0" w:rsidRPr="00C52A88" w:rsidRDefault="0004767C" w:rsidP="008C0F7D">
      <w:pPr>
        <w:numPr>
          <w:ilvl w:val="0"/>
          <w:numId w:val="15"/>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виготовили та встановили вироби з деревини, а саме: альтанка на кладовищі в с. </w:t>
      </w:r>
      <w:proofErr w:type="spellStart"/>
      <w:r w:rsidRPr="00C52A88">
        <w:rPr>
          <w:rFonts w:ascii="Times New Roman" w:eastAsia="Times New Roman" w:hAnsi="Times New Roman" w:cs="Times New Roman"/>
          <w:sz w:val="28"/>
          <w:szCs w:val="28"/>
        </w:rPr>
        <w:t>Лобачі</w:t>
      </w:r>
      <w:proofErr w:type="spellEnd"/>
      <w:r w:rsidRPr="00C52A88">
        <w:rPr>
          <w:rFonts w:ascii="Times New Roman" w:eastAsia="Times New Roman" w:hAnsi="Times New Roman" w:cs="Times New Roman"/>
          <w:sz w:val="28"/>
          <w:szCs w:val="28"/>
        </w:rPr>
        <w:t xml:space="preserve">; альтанка, гойдалка та туалет в с. </w:t>
      </w:r>
      <w:proofErr w:type="spellStart"/>
      <w:r w:rsidRPr="00C52A88">
        <w:rPr>
          <w:rFonts w:ascii="Times New Roman" w:eastAsia="Times New Roman" w:hAnsi="Times New Roman" w:cs="Times New Roman"/>
          <w:sz w:val="28"/>
          <w:szCs w:val="28"/>
        </w:rPr>
        <w:t>Федіївка</w:t>
      </w:r>
      <w:proofErr w:type="spellEnd"/>
      <w:r w:rsidRPr="00C52A88">
        <w:rPr>
          <w:rFonts w:ascii="Times New Roman" w:eastAsia="Times New Roman" w:hAnsi="Times New Roman" w:cs="Times New Roman"/>
          <w:sz w:val="28"/>
          <w:szCs w:val="28"/>
        </w:rPr>
        <w:t xml:space="preserve">; благоустрій зони відпочинку та встановлення лавок і столів з деревини для комфортного відпочинку на пляжі </w:t>
      </w:r>
      <w:proofErr w:type="spellStart"/>
      <w:r w:rsidRPr="00C52A88">
        <w:rPr>
          <w:rFonts w:ascii="Times New Roman" w:eastAsia="Times New Roman" w:hAnsi="Times New Roman" w:cs="Times New Roman"/>
          <w:sz w:val="28"/>
          <w:szCs w:val="28"/>
        </w:rPr>
        <w:t>„Верба</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м.Решетилівка</w:t>
      </w:r>
      <w:proofErr w:type="spellEnd"/>
      <w:r w:rsidRPr="00C52A88">
        <w:rPr>
          <w:rFonts w:ascii="Times New Roman" w:eastAsia="Times New Roman" w:hAnsi="Times New Roman" w:cs="Times New Roman"/>
          <w:sz w:val="28"/>
          <w:szCs w:val="28"/>
        </w:rPr>
        <w:t>;</w:t>
      </w:r>
    </w:p>
    <w:p w:rsidR="00F103A0" w:rsidRPr="00C52A88" w:rsidRDefault="0004767C" w:rsidP="008C0F7D">
      <w:pPr>
        <w:numPr>
          <w:ilvl w:val="0"/>
          <w:numId w:val="15"/>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надали послуги з видалення зелених насаджень на безоплатних умовах на узбіччях, в смузі відводу та укосах автомобільних доріг загального користування місцевого значення (Лиман Другий, </w:t>
      </w:r>
      <w:proofErr w:type="spellStart"/>
      <w:r w:rsidRPr="00C52A88">
        <w:rPr>
          <w:rFonts w:ascii="Times New Roman" w:eastAsia="Times New Roman" w:hAnsi="Times New Roman" w:cs="Times New Roman"/>
          <w:sz w:val="28"/>
          <w:szCs w:val="28"/>
        </w:rPr>
        <w:t>Цьови</w:t>
      </w:r>
      <w:proofErr w:type="spellEnd"/>
      <w:r w:rsidRPr="00C52A88">
        <w:rPr>
          <w:rFonts w:ascii="Times New Roman" w:eastAsia="Times New Roman" w:hAnsi="Times New Roman" w:cs="Times New Roman"/>
          <w:sz w:val="28"/>
          <w:szCs w:val="28"/>
        </w:rPr>
        <w:t xml:space="preserve"> – Тищенки – </w:t>
      </w:r>
      <w:proofErr w:type="spellStart"/>
      <w:r w:rsidRPr="00C52A88">
        <w:rPr>
          <w:rFonts w:ascii="Times New Roman" w:eastAsia="Times New Roman" w:hAnsi="Times New Roman" w:cs="Times New Roman"/>
          <w:sz w:val="28"/>
          <w:szCs w:val="28"/>
        </w:rPr>
        <w:t>Молодиківщина</w:t>
      </w:r>
      <w:proofErr w:type="spellEnd"/>
      <w:r w:rsidRPr="00C52A88">
        <w:rPr>
          <w:rFonts w:ascii="Times New Roman" w:eastAsia="Times New Roman" w:hAnsi="Times New Roman" w:cs="Times New Roman"/>
          <w:sz w:val="28"/>
          <w:szCs w:val="28"/>
        </w:rPr>
        <w:t xml:space="preserve"> – Піщане, Диканька – </w:t>
      </w:r>
      <w:proofErr w:type="spellStart"/>
      <w:r w:rsidRPr="00C52A88">
        <w:rPr>
          <w:rFonts w:ascii="Times New Roman" w:eastAsia="Times New Roman" w:hAnsi="Times New Roman" w:cs="Times New Roman"/>
          <w:sz w:val="28"/>
          <w:szCs w:val="28"/>
        </w:rPr>
        <w:t>Решетилівка</w:t>
      </w:r>
      <w:proofErr w:type="spellEnd"/>
      <w:r w:rsidRPr="00C52A88">
        <w:rPr>
          <w:rFonts w:ascii="Times New Roman" w:eastAsia="Times New Roman" w:hAnsi="Times New Roman" w:cs="Times New Roman"/>
          <w:sz w:val="28"/>
          <w:szCs w:val="28"/>
        </w:rPr>
        <w:t xml:space="preserve">, Глибока Балка – </w:t>
      </w:r>
      <w:proofErr w:type="spellStart"/>
      <w:r w:rsidRPr="00C52A88">
        <w:rPr>
          <w:rFonts w:ascii="Times New Roman" w:eastAsia="Times New Roman" w:hAnsi="Times New Roman" w:cs="Times New Roman"/>
          <w:sz w:val="28"/>
          <w:szCs w:val="28"/>
        </w:rPr>
        <w:t>Шкурупії</w:t>
      </w:r>
      <w:proofErr w:type="spellEnd"/>
      <w:r w:rsidRPr="00C52A88">
        <w:rPr>
          <w:rFonts w:ascii="Times New Roman" w:eastAsia="Times New Roman" w:hAnsi="Times New Roman" w:cs="Times New Roman"/>
          <w:sz w:val="28"/>
          <w:szCs w:val="28"/>
        </w:rPr>
        <w:t xml:space="preserve"> – Покровське);</w:t>
      </w:r>
    </w:p>
    <w:p w:rsidR="00F103A0" w:rsidRPr="00C52A88" w:rsidRDefault="0004767C" w:rsidP="008C0F7D">
      <w:pPr>
        <w:numPr>
          <w:ilvl w:val="0"/>
          <w:numId w:val="15"/>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здійснювали надання допомоги щепою родинам військовослужбовців та внутрішньо переміщеним особам, згідно з їхніми заявами-зверненнями до комунального підприємства;</w:t>
      </w:r>
    </w:p>
    <w:p w:rsidR="00F103A0" w:rsidRPr="00C52A88" w:rsidRDefault="0004767C" w:rsidP="008C0F7D">
      <w:pPr>
        <w:numPr>
          <w:ilvl w:val="0"/>
          <w:numId w:val="15"/>
        </w:numPr>
        <w:spacing w:after="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постійно здійснюються роботи з підгортання сміттєзвалища в с. </w:t>
      </w:r>
      <w:proofErr w:type="spellStart"/>
      <w:r w:rsidRPr="00C52A88">
        <w:rPr>
          <w:rFonts w:ascii="Times New Roman" w:eastAsia="Times New Roman" w:hAnsi="Times New Roman" w:cs="Times New Roman"/>
          <w:sz w:val="28"/>
          <w:szCs w:val="28"/>
        </w:rPr>
        <w:t>Тутаки</w:t>
      </w:r>
      <w:proofErr w:type="spellEnd"/>
      <w:r w:rsidRPr="00C52A88">
        <w:rPr>
          <w:rFonts w:ascii="Times New Roman" w:eastAsia="Times New Roman" w:hAnsi="Times New Roman" w:cs="Times New Roman"/>
          <w:sz w:val="28"/>
          <w:szCs w:val="28"/>
        </w:rPr>
        <w:t xml:space="preserve"> для стабілізації ситуації та мінімізації шкідливого впливу відходів на довкілля.</w:t>
      </w:r>
      <w:r w:rsidRPr="00C52A88">
        <w:rPr>
          <w:rFonts w:ascii="Times New Roman" w:eastAsia="Times New Roman" w:hAnsi="Times New Roman" w:cs="Times New Roman"/>
          <w:b/>
          <w:sz w:val="28"/>
          <w:szCs w:val="28"/>
          <w:highlight w:val="white"/>
        </w:rPr>
        <w:t xml:space="preserve"> </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Працівники</w:t>
      </w:r>
      <w:r w:rsidRPr="00C52A88">
        <w:rPr>
          <w:rFonts w:ascii="Times New Roman" w:eastAsia="Times New Roman" w:hAnsi="Times New Roman" w:cs="Times New Roman"/>
          <w:b/>
          <w:sz w:val="28"/>
          <w:szCs w:val="28"/>
          <w:highlight w:val="white"/>
        </w:rPr>
        <w:t xml:space="preserve"> комунального підприємства „ЕФЕКТ” </w:t>
      </w:r>
      <w:r w:rsidRPr="00C52A88">
        <w:rPr>
          <w:rFonts w:ascii="Times New Roman" w:eastAsia="Times New Roman" w:hAnsi="Times New Roman" w:cs="Times New Roman"/>
          <w:sz w:val="28"/>
          <w:szCs w:val="28"/>
          <w:highlight w:val="white"/>
        </w:rPr>
        <w:t xml:space="preserve">за 2024 рік виконали ряд робіт: </w:t>
      </w:r>
    </w:p>
    <w:p w:rsidR="00F103A0" w:rsidRPr="00C52A88" w:rsidRDefault="0004767C" w:rsidP="008C0F7D">
      <w:pPr>
        <w:numPr>
          <w:ilvl w:val="0"/>
          <w:numId w:val="9"/>
        </w:numPr>
        <w:spacing w:before="240"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щоденно проводяться роботи з благоустрою населених пунктів на закріпленій за підприємством території, а саме прибирання вулиць та парків, скошування трави, </w:t>
      </w:r>
      <w:proofErr w:type="spellStart"/>
      <w:r w:rsidRPr="00C52A88">
        <w:rPr>
          <w:rFonts w:ascii="Times New Roman" w:eastAsia="Times New Roman" w:hAnsi="Times New Roman" w:cs="Times New Roman"/>
          <w:sz w:val="28"/>
          <w:szCs w:val="28"/>
          <w:highlight w:val="white"/>
        </w:rPr>
        <w:t>кронування</w:t>
      </w:r>
      <w:proofErr w:type="spellEnd"/>
      <w:r w:rsidRPr="00C52A88">
        <w:rPr>
          <w:rFonts w:ascii="Times New Roman" w:eastAsia="Times New Roman" w:hAnsi="Times New Roman" w:cs="Times New Roman"/>
          <w:sz w:val="28"/>
          <w:szCs w:val="28"/>
          <w:highlight w:val="white"/>
        </w:rPr>
        <w:t xml:space="preserve"> та спиляння аварійних дерев, поточне утримання та поточний ремонт на об’єктах благоустрою, догляд за зеленими насадженнями (деревами, кущами, клумбами), вивезення стихійних сміттєзвалищ.</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ліквідували 6 стихійних сміттєзвалищ;</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lastRenderedPageBreak/>
        <w:t>облаштували квіткову арку у парку Перемоги;</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провели розбивку нових клумб і висаджування на них рослин вирощених у власному розсаднику;</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провели відсипання нових доріжок на території Центрального кладовища;</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розчистили територію Центрального кладовища від порослі;</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придбали та встановили модульну громадську вбиральню;</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у весняний період проводили роботи по відкачуванню води з підтоплених територій громади. Також провели  роботи по розчищенні старих каналів і утворенні нових для спуску води на підтоплених територіях;</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розчистили повалені дерева біля мосту в с. </w:t>
      </w:r>
      <w:proofErr w:type="spellStart"/>
      <w:r w:rsidRPr="00C52A88">
        <w:rPr>
          <w:rFonts w:ascii="Times New Roman" w:eastAsia="Times New Roman" w:hAnsi="Times New Roman" w:cs="Times New Roman"/>
          <w:sz w:val="28"/>
          <w:szCs w:val="28"/>
          <w:highlight w:val="white"/>
        </w:rPr>
        <w:t>Остап’є</w:t>
      </w:r>
      <w:proofErr w:type="spellEnd"/>
      <w:r w:rsidRPr="00C52A88">
        <w:rPr>
          <w:rFonts w:ascii="Times New Roman" w:eastAsia="Times New Roman" w:hAnsi="Times New Roman" w:cs="Times New Roman"/>
          <w:sz w:val="28"/>
          <w:szCs w:val="28"/>
          <w:highlight w:val="white"/>
        </w:rPr>
        <w:t>;</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провели  роботи по зимовому утриманню доріг і тротуарів громади, зокрема заготовили понад 300 тонн соляно-піщаної суміші та понад 6 тис. літрів пального;</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провели поточний ремонт сходів у будинку культури в с. Хрещате;</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провели ремонт містка у с. </w:t>
      </w:r>
      <w:proofErr w:type="spellStart"/>
      <w:r w:rsidRPr="00C52A88">
        <w:rPr>
          <w:rFonts w:ascii="Times New Roman" w:eastAsia="Times New Roman" w:hAnsi="Times New Roman" w:cs="Times New Roman"/>
          <w:sz w:val="28"/>
          <w:szCs w:val="28"/>
          <w:highlight w:val="white"/>
        </w:rPr>
        <w:t>Литвинівка</w:t>
      </w:r>
      <w:proofErr w:type="spellEnd"/>
      <w:r w:rsidRPr="00C52A88">
        <w:rPr>
          <w:rFonts w:ascii="Times New Roman" w:eastAsia="Times New Roman" w:hAnsi="Times New Roman" w:cs="Times New Roman"/>
          <w:sz w:val="28"/>
          <w:szCs w:val="28"/>
          <w:highlight w:val="white"/>
        </w:rPr>
        <w:t>;</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провели роботи по розчистці місць для відпочинку на березі річки </w:t>
      </w:r>
      <w:proofErr w:type="spellStart"/>
      <w:r w:rsidRPr="00C52A88">
        <w:rPr>
          <w:rFonts w:ascii="Times New Roman" w:eastAsia="Times New Roman" w:hAnsi="Times New Roman" w:cs="Times New Roman"/>
          <w:sz w:val="28"/>
          <w:szCs w:val="28"/>
          <w:highlight w:val="white"/>
        </w:rPr>
        <w:t>Говтва</w:t>
      </w:r>
      <w:proofErr w:type="spellEnd"/>
      <w:r w:rsidRPr="00C52A88">
        <w:rPr>
          <w:rFonts w:ascii="Times New Roman" w:eastAsia="Times New Roman" w:hAnsi="Times New Roman" w:cs="Times New Roman"/>
          <w:sz w:val="28"/>
          <w:szCs w:val="28"/>
          <w:highlight w:val="white"/>
        </w:rPr>
        <w:t xml:space="preserve"> (Центральний пляж, Верба, вул. Базарна);</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допомогли у поточному ремонті </w:t>
      </w:r>
      <w:proofErr w:type="spellStart"/>
      <w:r w:rsidRPr="00C52A88">
        <w:rPr>
          <w:rFonts w:ascii="Times New Roman" w:eastAsia="Times New Roman" w:hAnsi="Times New Roman" w:cs="Times New Roman"/>
          <w:sz w:val="28"/>
          <w:szCs w:val="28"/>
          <w:highlight w:val="white"/>
        </w:rPr>
        <w:t>водомережі</w:t>
      </w:r>
      <w:proofErr w:type="spellEnd"/>
      <w:r w:rsidRPr="00C52A88">
        <w:rPr>
          <w:rFonts w:ascii="Times New Roman" w:eastAsia="Times New Roman" w:hAnsi="Times New Roman" w:cs="Times New Roman"/>
          <w:sz w:val="28"/>
          <w:szCs w:val="28"/>
          <w:highlight w:val="white"/>
        </w:rPr>
        <w:t xml:space="preserve"> у с. </w:t>
      </w:r>
      <w:proofErr w:type="spellStart"/>
      <w:r w:rsidRPr="00C52A88">
        <w:rPr>
          <w:rFonts w:ascii="Times New Roman" w:eastAsia="Times New Roman" w:hAnsi="Times New Roman" w:cs="Times New Roman"/>
          <w:sz w:val="28"/>
          <w:szCs w:val="28"/>
          <w:highlight w:val="white"/>
        </w:rPr>
        <w:t>Остап’є</w:t>
      </w:r>
      <w:proofErr w:type="spellEnd"/>
      <w:r w:rsidRPr="00C52A88">
        <w:rPr>
          <w:rFonts w:ascii="Times New Roman" w:eastAsia="Times New Roman" w:hAnsi="Times New Roman" w:cs="Times New Roman"/>
          <w:sz w:val="28"/>
          <w:szCs w:val="28"/>
          <w:highlight w:val="white"/>
        </w:rPr>
        <w:t>;</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проводили роботи з виготовлення буржуйок і скоб для ЗСУ;</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проводили будівництво фортифікаційних споруд на території громади;</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допомогли облаштувати будинок для ВПО в с. Потічок;</w:t>
      </w:r>
    </w:p>
    <w:p w:rsidR="00F103A0" w:rsidRPr="00C52A88" w:rsidRDefault="0004767C" w:rsidP="008C0F7D">
      <w:pPr>
        <w:numPr>
          <w:ilvl w:val="0"/>
          <w:numId w:val="9"/>
        </w:numPr>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зробили реконструкцію електромережі до фонтану і парку </w:t>
      </w:r>
      <w:proofErr w:type="spellStart"/>
      <w:r w:rsidRPr="00C52A88">
        <w:rPr>
          <w:rFonts w:ascii="Times New Roman" w:eastAsia="Times New Roman" w:hAnsi="Times New Roman" w:cs="Times New Roman"/>
          <w:sz w:val="28"/>
          <w:szCs w:val="28"/>
          <w:highlight w:val="white"/>
        </w:rPr>
        <w:t>„Молодіжного</w:t>
      </w:r>
      <w:proofErr w:type="spellEnd"/>
      <w:r w:rsidRPr="00C52A88">
        <w:rPr>
          <w:rFonts w:ascii="Times New Roman" w:eastAsia="Times New Roman" w:hAnsi="Times New Roman" w:cs="Times New Roman"/>
          <w:sz w:val="28"/>
          <w:szCs w:val="28"/>
          <w:highlight w:val="white"/>
        </w:rPr>
        <w:t>”.</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 </w:t>
      </w:r>
    </w:p>
    <w:p w:rsidR="008558A7" w:rsidRPr="008558A7" w:rsidRDefault="0004767C" w:rsidP="008558A7">
      <w:pPr>
        <w:spacing w:before="240" w:line="240" w:lineRule="auto"/>
        <w:ind w:firstLine="567"/>
        <w:jc w:val="both"/>
        <w:rPr>
          <w:rFonts w:ascii="Times New Roman" w:eastAsia="Times New Roman" w:hAnsi="Times New Roman" w:cs="Times New Roman"/>
          <w:b/>
          <w:sz w:val="28"/>
          <w:szCs w:val="28"/>
          <w:lang w:val="uk-UA"/>
        </w:rPr>
      </w:pPr>
      <w:r w:rsidRPr="00C52A88">
        <w:rPr>
          <w:rFonts w:ascii="Times New Roman" w:eastAsia="Times New Roman" w:hAnsi="Times New Roman" w:cs="Times New Roman"/>
          <w:b/>
          <w:sz w:val="28"/>
          <w:szCs w:val="28"/>
        </w:rPr>
        <w:t>АРХІТЕКТУРА ТА МІСТОБУДУВАННЯ</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За період з січня по листопад 2024 року відділом архітектури та містобудування:</w:t>
      </w:r>
    </w:p>
    <w:p w:rsidR="00F103A0" w:rsidRPr="00C52A88" w:rsidRDefault="0004767C" w:rsidP="008C0F7D">
      <w:pPr>
        <w:numPr>
          <w:ilvl w:val="0"/>
          <w:numId w:val="12"/>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підготовлено викопіювання з топографо-геодезичних планів населених пунктів громади та ситуаційних планів  – 40</w:t>
      </w:r>
    </w:p>
    <w:p w:rsidR="00F103A0" w:rsidRPr="00C52A88" w:rsidRDefault="0004767C" w:rsidP="008C0F7D">
      <w:pPr>
        <w:numPr>
          <w:ilvl w:val="0"/>
          <w:numId w:val="12"/>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інформаційні довідки про підтвердження адрес – 104</w:t>
      </w:r>
    </w:p>
    <w:p w:rsidR="00F103A0" w:rsidRPr="00C52A88" w:rsidRDefault="0004767C" w:rsidP="008C0F7D">
      <w:pPr>
        <w:numPr>
          <w:ilvl w:val="0"/>
          <w:numId w:val="12"/>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надано витягів з містобудівної документації – 44</w:t>
      </w:r>
    </w:p>
    <w:p w:rsidR="00F103A0" w:rsidRPr="00C52A88" w:rsidRDefault="0004767C" w:rsidP="008C0F7D">
      <w:pPr>
        <w:numPr>
          <w:ilvl w:val="0"/>
          <w:numId w:val="12"/>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видано, та внесено до Єдиної державної будівельної системи у сфері будівництва будівельних паспортів для забудови земельних ділянок – 13</w:t>
      </w:r>
    </w:p>
    <w:p w:rsidR="00F103A0" w:rsidRPr="00C52A88" w:rsidRDefault="0004767C" w:rsidP="008C0F7D">
      <w:pPr>
        <w:numPr>
          <w:ilvl w:val="0"/>
          <w:numId w:val="14"/>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надано (відмовлено), та внесено до Єдиної державної будівельної системи у сфері будівництва містобудівних умов і обмежень – 5</w:t>
      </w:r>
    </w:p>
    <w:p w:rsidR="00F103A0" w:rsidRPr="00C52A88" w:rsidRDefault="0004767C" w:rsidP="008C0F7D">
      <w:pPr>
        <w:numPr>
          <w:ilvl w:val="0"/>
          <w:numId w:val="14"/>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надано листів про те що містобудівні умови та обмеження не надаються та внесено до Єдиної державної будівельної системи у сфері будівництва – 2</w:t>
      </w:r>
    </w:p>
    <w:p w:rsidR="00F103A0" w:rsidRPr="00C52A88" w:rsidRDefault="0004767C" w:rsidP="008C0F7D">
      <w:pPr>
        <w:numPr>
          <w:ilvl w:val="0"/>
          <w:numId w:val="14"/>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надано висновків про можливість розташування тимчасових споруд для провадження підприємницької діяльності – 10</w:t>
      </w:r>
    </w:p>
    <w:p w:rsidR="00F103A0" w:rsidRPr="00C52A88" w:rsidRDefault="0004767C" w:rsidP="008C0F7D">
      <w:pPr>
        <w:numPr>
          <w:ilvl w:val="0"/>
          <w:numId w:val="14"/>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видано дозволів на розміщення зовнішньої реклами – 1</w:t>
      </w:r>
    </w:p>
    <w:p w:rsidR="00F103A0" w:rsidRPr="00C52A88" w:rsidRDefault="0004767C" w:rsidP="008C0F7D">
      <w:pPr>
        <w:numPr>
          <w:ilvl w:val="0"/>
          <w:numId w:val="14"/>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подано до Полтавської регіональної філії державного підприємства </w:t>
      </w:r>
      <w:proofErr w:type="spellStart"/>
      <w:r w:rsidRPr="00C52A88">
        <w:rPr>
          <w:rFonts w:ascii="Times New Roman" w:eastAsia="Times New Roman" w:hAnsi="Times New Roman" w:cs="Times New Roman"/>
          <w:sz w:val="28"/>
          <w:szCs w:val="28"/>
        </w:rPr>
        <w:t>„Національні</w:t>
      </w:r>
      <w:proofErr w:type="spellEnd"/>
      <w:r w:rsidRPr="00C52A88">
        <w:rPr>
          <w:rFonts w:ascii="Times New Roman" w:eastAsia="Times New Roman" w:hAnsi="Times New Roman" w:cs="Times New Roman"/>
          <w:sz w:val="28"/>
          <w:szCs w:val="28"/>
        </w:rPr>
        <w:t xml:space="preserve"> інформаційні системи” матеріали для внесення іменованих об'єктів до словників Державного реєстру  – 8</w:t>
      </w:r>
    </w:p>
    <w:p w:rsidR="00F103A0" w:rsidRPr="00C52A88" w:rsidRDefault="0004767C" w:rsidP="008C0F7D">
      <w:pPr>
        <w:numPr>
          <w:ilvl w:val="0"/>
          <w:numId w:val="14"/>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lastRenderedPageBreak/>
        <w:t>видано паспортів прив’язки – 7</w:t>
      </w:r>
    </w:p>
    <w:p w:rsidR="00F103A0" w:rsidRPr="00C52A88" w:rsidRDefault="0004767C" w:rsidP="008C0F7D">
      <w:pPr>
        <w:numPr>
          <w:ilvl w:val="0"/>
          <w:numId w:val="14"/>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листи з діяльності відділу загальна кількість – 199 шт.</w:t>
      </w:r>
    </w:p>
    <w:p w:rsidR="00F103A0" w:rsidRPr="00C52A88" w:rsidRDefault="00F103A0" w:rsidP="00C52A88">
      <w:pPr>
        <w:spacing w:line="240" w:lineRule="auto"/>
        <w:ind w:firstLine="567"/>
        <w:jc w:val="both"/>
        <w:rPr>
          <w:rFonts w:ascii="Times New Roman" w:eastAsia="Times New Roman" w:hAnsi="Times New Roman" w:cs="Times New Roman"/>
          <w:sz w:val="28"/>
          <w:szCs w:val="28"/>
        </w:rPr>
      </w:pP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Підготовлено наказів уповноваженого органу – 11 з яких:</w:t>
      </w:r>
    </w:p>
    <w:p w:rsidR="00F103A0" w:rsidRPr="00C52A88" w:rsidRDefault="0004767C" w:rsidP="008C0F7D">
      <w:pPr>
        <w:numPr>
          <w:ilvl w:val="0"/>
          <w:numId w:val="21"/>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про затвердження містобудівних умов і обмежень – 6</w:t>
      </w:r>
    </w:p>
    <w:p w:rsidR="00F103A0" w:rsidRPr="00C52A88" w:rsidRDefault="0004767C" w:rsidP="008C0F7D">
      <w:pPr>
        <w:numPr>
          <w:ilvl w:val="0"/>
          <w:numId w:val="21"/>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про присвоєння адрес – 5.</w:t>
      </w:r>
    </w:p>
    <w:p w:rsidR="00F103A0" w:rsidRPr="00C52A88" w:rsidRDefault="00F103A0" w:rsidP="008C0F7D">
      <w:pPr>
        <w:spacing w:line="240" w:lineRule="auto"/>
        <w:ind w:firstLine="567"/>
        <w:jc w:val="both"/>
        <w:rPr>
          <w:rFonts w:ascii="Times New Roman" w:eastAsia="Times New Roman" w:hAnsi="Times New Roman" w:cs="Times New Roman"/>
          <w:sz w:val="28"/>
          <w:szCs w:val="28"/>
        </w:rPr>
      </w:pP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Проведено громадські слухання: </w:t>
      </w:r>
      <w:proofErr w:type="spellStart"/>
      <w:r w:rsidRPr="00C52A88">
        <w:rPr>
          <w:rFonts w:ascii="Times New Roman" w:eastAsia="Times New Roman" w:hAnsi="Times New Roman" w:cs="Times New Roman"/>
          <w:sz w:val="28"/>
          <w:szCs w:val="28"/>
        </w:rPr>
        <w:t>„Про</w:t>
      </w:r>
      <w:proofErr w:type="spellEnd"/>
      <w:r w:rsidRPr="00C52A88">
        <w:rPr>
          <w:rFonts w:ascii="Times New Roman" w:eastAsia="Times New Roman" w:hAnsi="Times New Roman" w:cs="Times New Roman"/>
          <w:sz w:val="28"/>
          <w:szCs w:val="28"/>
        </w:rPr>
        <w:t xml:space="preserve"> місце розташування Алеї Героїв” в м. </w:t>
      </w:r>
      <w:proofErr w:type="spellStart"/>
      <w:r w:rsidRPr="00C52A88">
        <w:rPr>
          <w:rFonts w:ascii="Times New Roman" w:eastAsia="Times New Roman" w:hAnsi="Times New Roman" w:cs="Times New Roman"/>
          <w:sz w:val="28"/>
          <w:szCs w:val="28"/>
        </w:rPr>
        <w:t>Решетилівка</w:t>
      </w:r>
      <w:proofErr w:type="spellEnd"/>
      <w:r w:rsidRPr="00C52A88">
        <w:rPr>
          <w:rFonts w:ascii="Times New Roman" w:eastAsia="Times New Roman" w:hAnsi="Times New Roman" w:cs="Times New Roman"/>
          <w:sz w:val="28"/>
          <w:szCs w:val="28"/>
        </w:rPr>
        <w:t xml:space="preserve"> Полтавського району Полтавської області.</w:t>
      </w:r>
    </w:p>
    <w:p w:rsidR="00F103A0" w:rsidRPr="00C52A88" w:rsidRDefault="00F103A0" w:rsidP="00C52A88">
      <w:pPr>
        <w:spacing w:line="240" w:lineRule="auto"/>
        <w:ind w:firstLine="567"/>
        <w:jc w:val="both"/>
        <w:rPr>
          <w:rFonts w:ascii="Times New Roman" w:eastAsia="Times New Roman" w:hAnsi="Times New Roman" w:cs="Times New Roman"/>
          <w:sz w:val="28"/>
          <w:szCs w:val="28"/>
        </w:rPr>
      </w:pP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Здійснено документальний супровід з коригування та відновлення робіт по об'єкту: </w:t>
      </w:r>
      <w:proofErr w:type="spellStart"/>
      <w:r w:rsidRPr="00C52A88">
        <w:rPr>
          <w:rFonts w:ascii="Times New Roman" w:eastAsia="Times New Roman" w:hAnsi="Times New Roman" w:cs="Times New Roman"/>
          <w:sz w:val="28"/>
          <w:szCs w:val="28"/>
        </w:rPr>
        <w:t>„Капітальний</w:t>
      </w:r>
      <w:proofErr w:type="spellEnd"/>
      <w:r w:rsidRPr="00C52A88">
        <w:rPr>
          <w:rFonts w:ascii="Times New Roman" w:eastAsia="Times New Roman" w:hAnsi="Times New Roman" w:cs="Times New Roman"/>
          <w:sz w:val="28"/>
          <w:szCs w:val="28"/>
        </w:rPr>
        <w:t xml:space="preserve"> ремонт пішохідних доріжок і </w:t>
      </w:r>
      <w:proofErr w:type="spellStart"/>
      <w:r w:rsidRPr="00C52A88">
        <w:rPr>
          <w:rFonts w:ascii="Times New Roman" w:eastAsia="Times New Roman" w:hAnsi="Times New Roman" w:cs="Times New Roman"/>
          <w:sz w:val="28"/>
          <w:szCs w:val="28"/>
        </w:rPr>
        <w:t>внутрішньоквартальних</w:t>
      </w:r>
      <w:proofErr w:type="spellEnd"/>
      <w:r w:rsidRPr="00C52A88">
        <w:rPr>
          <w:rFonts w:ascii="Times New Roman" w:eastAsia="Times New Roman" w:hAnsi="Times New Roman" w:cs="Times New Roman"/>
          <w:sz w:val="28"/>
          <w:szCs w:val="28"/>
        </w:rPr>
        <w:t xml:space="preserve"> проїздів до Решетилівського дошкільного навчального закладу ясла–садок </w:t>
      </w:r>
      <w:proofErr w:type="spellStart"/>
      <w:r w:rsidRPr="00C52A88">
        <w:rPr>
          <w:rFonts w:ascii="Times New Roman" w:eastAsia="Times New Roman" w:hAnsi="Times New Roman" w:cs="Times New Roman"/>
          <w:sz w:val="28"/>
          <w:szCs w:val="28"/>
        </w:rPr>
        <w:t>„Ромашка</w:t>
      </w:r>
      <w:proofErr w:type="spellEnd"/>
      <w:r w:rsidRPr="00C52A88">
        <w:rPr>
          <w:rFonts w:ascii="Times New Roman" w:eastAsia="Times New Roman" w:hAnsi="Times New Roman" w:cs="Times New Roman"/>
          <w:sz w:val="28"/>
          <w:szCs w:val="28"/>
        </w:rPr>
        <w:t xml:space="preserve">” Решетилівської міської ради та будинків № 21, 23, 25 по вул. Покровській в м. </w:t>
      </w:r>
      <w:proofErr w:type="spellStart"/>
      <w:r w:rsidRPr="00C52A88">
        <w:rPr>
          <w:rFonts w:ascii="Times New Roman" w:eastAsia="Times New Roman" w:hAnsi="Times New Roman" w:cs="Times New Roman"/>
          <w:sz w:val="28"/>
          <w:szCs w:val="28"/>
        </w:rPr>
        <w:t>Решетилівка</w:t>
      </w:r>
      <w:proofErr w:type="spellEnd"/>
      <w:r w:rsidRPr="00C52A88">
        <w:rPr>
          <w:rFonts w:ascii="Times New Roman" w:eastAsia="Times New Roman" w:hAnsi="Times New Roman" w:cs="Times New Roman"/>
          <w:sz w:val="28"/>
          <w:szCs w:val="28"/>
        </w:rPr>
        <w:t xml:space="preserve"> Полтавського району Полтавської області. ІІ частина. Коригування” (в складі якого Алея Героїв)</w:t>
      </w:r>
      <w:proofErr w:type="spellStart"/>
      <w:r w:rsidRPr="00C52A88">
        <w:rPr>
          <w:rFonts w:ascii="Times New Roman" w:eastAsia="Times New Roman" w:hAnsi="Times New Roman" w:cs="Times New Roman"/>
          <w:sz w:val="28"/>
          <w:szCs w:val="28"/>
        </w:rPr>
        <w:t>.ясла-садок</w:t>
      </w:r>
      <w:proofErr w:type="spellEnd"/>
    </w:p>
    <w:p w:rsidR="00F103A0" w:rsidRPr="00C52A88" w:rsidRDefault="00F103A0" w:rsidP="00C52A88">
      <w:pPr>
        <w:spacing w:line="240" w:lineRule="auto"/>
        <w:ind w:firstLine="567"/>
        <w:jc w:val="both"/>
        <w:rPr>
          <w:rFonts w:ascii="Times New Roman" w:eastAsia="Times New Roman" w:hAnsi="Times New Roman" w:cs="Times New Roman"/>
          <w:sz w:val="28"/>
          <w:szCs w:val="28"/>
        </w:rPr>
      </w:pP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Проведено моніторинг та оцінку ступеня </w:t>
      </w:r>
      <w:proofErr w:type="spellStart"/>
      <w:r w:rsidRPr="00C52A88">
        <w:rPr>
          <w:rFonts w:ascii="Times New Roman" w:eastAsia="Times New Roman" w:hAnsi="Times New Roman" w:cs="Times New Roman"/>
          <w:sz w:val="28"/>
          <w:szCs w:val="28"/>
        </w:rPr>
        <w:t>безбар’єрності</w:t>
      </w:r>
      <w:proofErr w:type="spellEnd"/>
      <w:r w:rsidRPr="00C52A88">
        <w:rPr>
          <w:rFonts w:ascii="Times New Roman" w:eastAsia="Times New Roman" w:hAnsi="Times New Roman" w:cs="Times New Roman"/>
          <w:sz w:val="28"/>
          <w:szCs w:val="28"/>
        </w:rPr>
        <w:t xml:space="preserve"> об’єктів фізичного оточення, які знаходяться на території Решетилівської територіальної громади всіх форм власності.</w:t>
      </w:r>
    </w:p>
    <w:p w:rsidR="00F103A0" w:rsidRPr="008558A7" w:rsidRDefault="00F103A0" w:rsidP="008558A7">
      <w:pPr>
        <w:spacing w:line="240" w:lineRule="auto"/>
        <w:jc w:val="both"/>
        <w:rPr>
          <w:rFonts w:ascii="Times New Roman" w:eastAsia="Times New Roman" w:hAnsi="Times New Roman" w:cs="Times New Roman"/>
          <w:sz w:val="28"/>
          <w:szCs w:val="28"/>
          <w:lang w:val="uk-UA"/>
        </w:rPr>
      </w:pPr>
    </w:p>
    <w:p w:rsidR="00F103A0" w:rsidRPr="008C0F7D" w:rsidRDefault="0004767C" w:rsidP="008C0F7D">
      <w:pPr>
        <w:spacing w:before="240" w:line="240" w:lineRule="auto"/>
        <w:ind w:firstLine="567"/>
        <w:jc w:val="both"/>
        <w:rPr>
          <w:rFonts w:ascii="Times New Roman" w:eastAsia="Times New Roman" w:hAnsi="Times New Roman" w:cs="Times New Roman"/>
          <w:b/>
          <w:sz w:val="28"/>
          <w:szCs w:val="28"/>
          <w:lang w:val="uk-UA"/>
        </w:rPr>
      </w:pPr>
      <w:r w:rsidRPr="00C52A88">
        <w:rPr>
          <w:rFonts w:ascii="Times New Roman" w:eastAsia="Times New Roman" w:hAnsi="Times New Roman" w:cs="Times New Roman"/>
          <w:b/>
          <w:sz w:val="28"/>
          <w:szCs w:val="28"/>
        </w:rPr>
        <w:t>СОЦІАЛЬНИЙ ЗАХИСТ НАСЕЛЕННЯ</w:t>
      </w:r>
    </w:p>
    <w:p w:rsidR="00F103A0" w:rsidRPr="00C52A88" w:rsidRDefault="0004767C" w:rsidP="00C52A88">
      <w:pPr>
        <w:spacing w:before="240" w:line="240" w:lineRule="auto"/>
        <w:ind w:firstLine="567"/>
        <w:jc w:val="both"/>
        <w:rPr>
          <w:rFonts w:ascii="Times New Roman" w:eastAsia="Times New Roman" w:hAnsi="Times New Roman" w:cs="Times New Roman"/>
          <w:b/>
          <w:sz w:val="28"/>
          <w:szCs w:val="28"/>
        </w:rPr>
      </w:pPr>
      <w:r w:rsidRPr="00C52A88">
        <w:rPr>
          <w:rFonts w:ascii="Times New Roman" w:eastAsia="Times New Roman" w:hAnsi="Times New Roman" w:cs="Times New Roman"/>
          <w:sz w:val="28"/>
          <w:szCs w:val="28"/>
        </w:rPr>
        <w:t xml:space="preserve">Відділом сім’ї, соціального захисту та охорони здоров’я протягом 12 місяців 2024 року відповідно до </w:t>
      </w:r>
      <w:r w:rsidRPr="00C52A88">
        <w:rPr>
          <w:rFonts w:ascii="Times New Roman" w:eastAsia="Times New Roman" w:hAnsi="Times New Roman" w:cs="Times New Roman"/>
          <w:b/>
          <w:sz w:val="28"/>
          <w:szCs w:val="28"/>
        </w:rPr>
        <w:t>Комплексної програми соціального захисту населення:</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розглянуто 7 заяв з необхідним пакетом документів на надання одноразової матеріальної допомоги до Дня народження особам, яким виповнилось 90, 95, 100 та більше років та виплачено матеріальної допомоги на загальну суму 14,0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розглянуто 4 заяви з необхідним пакетом документів на надання матеріальної допомоги на лікування хворим з хронічною нирковою недостатністю, які отримують </w:t>
      </w:r>
      <w:proofErr w:type="spellStart"/>
      <w:r w:rsidRPr="00C52A88">
        <w:rPr>
          <w:rFonts w:ascii="Times New Roman" w:eastAsia="Times New Roman" w:hAnsi="Times New Roman" w:cs="Times New Roman"/>
          <w:sz w:val="28"/>
          <w:szCs w:val="28"/>
        </w:rPr>
        <w:t>перинатальний</w:t>
      </w:r>
      <w:proofErr w:type="spellEnd"/>
      <w:r w:rsidRPr="00C52A88">
        <w:rPr>
          <w:rFonts w:ascii="Times New Roman" w:eastAsia="Times New Roman" w:hAnsi="Times New Roman" w:cs="Times New Roman"/>
          <w:sz w:val="28"/>
          <w:szCs w:val="28"/>
        </w:rPr>
        <w:t xml:space="preserve"> діаліз та  програмний гемодіаліз в лікувально-профілактичних закладах Полтавської області років та виплачено матеріальної допомоги на загальну суму 12,0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розглянуто 52 заяви з необхідним пакетом документів на надання грошової матеріальної допомоги одному із членів сім’ї, які мають на вихованні дітей з інвалідністю віком до 18 років та виплачено матеріальної допомоги на загальну суму 104,0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розглянуто 6 заяв з необхідним пакетом документів на надання грошової допомоги до Дня міста почесним громадянам Решетилівської міської територіальної громади та виплачено матеріальної допомоги на загальну суму 30,0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lastRenderedPageBreak/>
        <w:t xml:space="preserve">–  проведено 6 засідань комісій з питань надання грошової допомоги на лікування на яких розглянуто 176 заяв та виплачено матеріальної допомоги на суму 485,5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проведено 4 засідання комісії щодо визначення суми виплати матеріально-грошової допомоги громадянам постраждалим внаслідок надзвичайних ситуацій техногенного, природного, соціального характеру на яких розглянуто 7 заяв та виплачено матеріальної допомоги на суму 143,0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розглянуто 31 заяв з необхідним пакетом документів на надання матеріальної допомоги на поховання непрацюючих жителів громади, які не досягли пенсійного віку та виплачено матеріальної допомоги на загальну суму 155,0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розглянуто 53 заяв з необхідним пакетом документів на надання одноразової грошової допомоги на лікування особам, які мають онкологічні захворювання, які проходять курс </w:t>
      </w:r>
      <w:proofErr w:type="spellStart"/>
      <w:r w:rsidRPr="00C52A88">
        <w:rPr>
          <w:rFonts w:ascii="Times New Roman" w:eastAsia="Times New Roman" w:hAnsi="Times New Roman" w:cs="Times New Roman"/>
          <w:sz w:val="28"/>
          <w:szCs w:val="28"/>
        </w:rPr>
        <w:t>хімієтерапії</w:t>
      </w:r>
      <w:proofErr w:type="spellEnd"/>
      <w:r w:rsidRPr="00C52A88">
        <w:rPr>
          <w:rFonts w:ascii="Times New Roman" w:eastAsia="Times New Roman" w:hAnsi="Times New Roman" w:cs="Times New Roman"/>
          <w:sz w:val="28"/>
          <w:szCs w:val="28"/>
        </w:rPr>
        <w:t xml:space="preserve"> та виплачено матеріальної допомоги на загальну суму 530,0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підготовлено пакет документів для здійснення перерахування коштів суб'єкту господарювання за надані ритуальні послуги, придбані ритуальні та інші товари для забезпечення поховання померлих самотніх громадян, осіб без певного місця проживання, громадян від поховання яких відмовилися рідні, знайдених невпізнаних трупів  на території Решетилівської міської об'єднаної територіальної громади 2 особи на загальну суму 22,0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розглянуто 76 заяв з необхідним пакетом документів на надання матеріальної допомоги на оплату житлово-комунальних послуг та послуг зв’язку (абонемент плата) особам з інвалідністю І та ІІ групи, які є членами УТОС та виплачено матеріальної допомоги на загальну суму 76,0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здійснено оплату за надання соціальних гарантій фізичним особам, які надають соціальні послуги громадянам похилого віку, особам з інвалідністю, хворим, які не здатні до самообслуговування і потребують сторонньої допомоги на суму 875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проведено повідомну реєстрацію 14 колективних договорів;</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видано посвідчень батьків та дітей з багатодітної сім’ї – 94, продовжено термін – 195 посвідчень;</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здійснено 66 виїзних обстежень з метою визначення ступеня індивідуальних потреб осіб, які потребують надання соціальних послуг на непрофесійній основі;</w:t>
      </w: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відповідно до заяв здійснено обстеження матеріально-побутових умов проживання сімей та складено 667 актів обстеження;</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На обліку відділу перебуває 27 особи визнані судом недієздатними/обмежено дієздатними.</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За поточний рік проведено 3 засідань опікунської ради на яких розглянуто 5 питань щодо призначення  опікуном над недієздатними особами.</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lastRenderedPageBreak/>
        <w:t>На цей час на розгляді суду перебуває 3 цивільних справ щодо визначення особи недієздатною та призначення над нею опікуна.</w:t>
      </w:r>
    </w:p>
    <w:p w:rsidR="00F103A0" w:rsidRPr="00C52A88" w:rsidRDefault="00F103A0" w:rsidP="00C52A88">
      <w:pPr>
        <w:spacing w:before="240" w:line="240" w:lineRule="auto"/>
        <w:ind w:firstLine="567"/>
        <w:jc w:val="both"/>
        <w:rPr>
          <w:rFonts w:ascii="Times New Roman" w:eastAsia="Times New Roman" w:hAnsi="Times New Roman" w:cs="Times New Roman"/>
          <w:sz w:val="28"/>
          <w:szCs w:val="28"/>
        </w:rPr>
      </w:pPr>
    </w:p>
    <w:p w:rsidR="00F103A0" w:rsidRPr="00C52A88" w:rsidRDefault="0004767C" w:rsidP="00C52A88">
      <w:pPr>
        <w:spacing w:line="240" w:lineRule="auto"/>
        <w:ind w:firstLine="567"/>
        <w:jc w:val="both"/>
        <w:rPr>
          <w:rFonts w:ascii="Times New Roman" w:eastAsia="Times New Roman" w:hAnsi="Times New Roman" w:cs="Times New Roman"/>
          <w:b/>
          <w:sz w:val="28"/>
          <w:szCs w:val="28"/>
        </w:rPr>
      </w:pPr>
      <w:r w:rsidRPr="00C52A88">
        <w:rPr>
          <w:rFonts w:ascii="Times New Roman" w:eastAsia="Times New Roman" w:hAnsi="Times New Roman" w:cs="Times New Roman"/>
          <w:b/>
          <w:sz w:val="28"/>
          <w:szCs w:val="28"/>
        </w:rPr>
        <w:t>Робота Центру надання соціальних послуг Решетилівської міської ради за 2024 рік</w:t>
      </w:r>
    </w:p>
    <w:p w:rsidR="00F103A0" w:rsidRPr="00C52A88" w:rsidRDefault="00F103A0" w:rsidP="00C52A88">
      <w:pPr>
        <w:spacing w:line="240" w:lineRule="auto"/>
        <w:ind w:firstLine="567"/>
        <w:jc w:val="both"/>
        <w:rPr>
          <w:rFonts w:ascii="Times New Roman" w:eastAsia="Times New Roman" w:hAnsi="Times New Roman" w:cs="Times New Roman"/>
          <w:b/>
          <w:sz w:val="28"/>
          <w:szCs w:val="28"/>
        </w:rPr>
      </w:pP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У структурі Центру надання соціальних послуг Решетилівської міської ради (далі – Центр) функціонує три відділення: соціальної допомоги вдома, стаціонарного догляду, соціальної роботи. Загальна чисельність працівників Центру –  76 штатних одиниць.</w:t>
      </w:r>
    </w:p>
    <w:p w:rsidR="00F103A0" w:rsidRPr="00C52A88" w:rsidRDefault="00F103A0" w:rsidP="00C52A88">
      <w:pPr>
        <w:spacing w:line="240" w:lineRule="auto"/>
        <w:ind w:firstLine="567"/>
        <w:jc w:val="both"/>
        <w:rPr>
          <w:rFonts w:ascii="Times New Roman" w:eastAsia="Times New Roman" w:hAnsi="Times New Roman" w:cs="Times New Roman"/>
          <w:sz w:val="28"/>
          <w:szCs w:val="28"/>
        </w:rPr>
      </w:pP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У 2024 році відділеннями  Центру надано соціальні послуги 1066 особам похилого </w:t>
      </w:r>
      <w:proofErr w:type="spellStart"/>
      <w:r w:rsidRPr="00C52A88">
        <w:rPr>
          <w:rFonts w:ascii="Times New Roman" w:eastAsia="Times New Roman" w:hAnsi="Times New Roman" w:cs="Times New Roman"/>
          <w:sz w:val="28"/>
          <w:szCs w:val="28"/>
        </w:rPr>
        <w:t>здороввіку</w:t>
      </w:r>
      <w:proofErr w:type="spellEnd"/>
      <w:r w:rsidRPr="00C52A88">
        <w:rPr>
          <w:rFonts w:ascii="Times New Roman" w:eastAsia="Times New Roman" w:hAnsi="Times New Roman" w:cs="Times New Roman"/>
          <w:sz w:val="28"/>
          <w:szCs w:val="28"/>
        </w:rPr>
        <w:t xml:space="preserve"> та особам з інвалідністю, на обліку перебуває 131 сім’я, яка опинилися в складних життєвих обставинах, в яких виховується 318 дітей; 32 сім’ї, у яких знаходяться діти під опікою, здійснюється супроводження 8 прийомних сімей та 2 дитячих будинків сімейного типу.</w:t>
      </w:r>
    </w:p>
    <w:p w:rsidR="00F103A0" w:rsidRPr="00C52A88" w:rsidRDefault="00F103A0" w:rsidP="00C52A88">
      <w:pPr>
        <w:spacing w:line="240" w:lineRule="auto"/>
        <w:ind w:firstLine="567"/>
        <w:jc w:val="both"/>
        <w:rPr>
          <w:rFonts w:ascii="Times New Roman" w:eastAsia="Times New Roman" w:hAnsi="Times New Roman" w:cs="Times New Roman"/>
          <w:sz w:val="28"/>
          <w:szCs w:val="28"/>
        </w:rPr>
      </w:pP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Усі послуги надаються на безоплатній основі відповідно до рішень Решетилівської міської ради.</w:t>
      </w:r>
    </w:p>
    <w:p w:rsidR="00F103A0" w:rsidRPr="00C52A88" w:rsidRDefault="00F103A0" w:rsidP="00C52A88">
      <w:pPr>
        <w:spacing w:line="240" w:lineRule="auto"/>
        <w:ind w:firstLine="567"/>
        <w:jc w:val="both"/>
        <w:rPr>
          <w:rFonts w:ascii="Times New Roman" w:eastAsia="Times New Roman" w:hAnsi="Times New Roman" w:cs="Times New Roman"/>
          <w:sz w:val="28"/>
          <w:szCs w:val="28"/>
        </w:rPr>
      </w:pPr>
    </w:p>
    <w:p w:rsidR="00F103A0" w:rsidRPr="00C52A88" w:rsidRDefault="0004767C" w:rsidP="00C52A88">
      <w:pPr>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Протягом 2024 року послугу догляду вдома отримали 424 особи, догляду стаціонарного 22 особи, соціальної адаптації 31 особа, соціальне таксі здійснило 284 виїзди, 157 осіб отримали технічні засоби реабілітації через пункт прокату, перукарськими послугами скористалися 553 особи.</w:t>
      </w:r>
    </w:p>
    <w:p w:rsidR="00F103A0" w:rsidRPr="00C52A88" w:rsidRDefault="0004767C" w:rsidP="00C52A88">
      <w:pPr>
        <w:shd w:val="clear" w:color="auto" w:fill="FFFFFF"/>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До Центру надійшло 98 повідомлень про 128 осіб, які постраждали від домашнього насильства. Психологічною підтримкою скористалися 122 особи.</w:t>
      </w:r>
    </w:p>
    <w:p w:rsidR="00F103A0" w:rsidRPr="00C52A88" w:rsidRDefault="0004767C" w:rsidP="00C52A88">
      <w:pPr>
        <w:shd w:val="clear" w:color="auto" w:fill="FFFFFF"/>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w:t>
      </w:r>
    </w:p>
    <w:p w:rsidR="00F103A0" w:rsidRPr="00C52A88" w:rsidRDefault="0004767C" w:rsidP="00C52A88">
      <w:pPr>
        <w:shd w:val="clear" w:color="auto" w:fill="FFFFFF"/>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Протягом року фахівцями відділення складено 714 актів оцінки потреб сім’ї/особи, визначено потреби у наданні соціальних послуг.</w:t>
      </w:r>
    </w:p>
    <w:p w:rsidR="00F103A0" w:rsidRPr="00C52A88" w:rsidRDefault="00F103A0" w:rsidP="00C52A88">
      <w:pPr>
        <w:shd w:val="clear" w:color="auto" w:fill="FFFFFF"/>
        <w:spacing w:line="240" w:lineRule="auto"/>
        <w:ind w:firstLine="567"/>
        <w:jc w:val="both"/>
        <w:rPr>
          <w:rFonts w:ascii="Times New Roman" w:eastAsia="Times New Roman" w:hAnsi="Times New Roman" w:cs="Times New Roman"/>
          <w:sz w:val="28"/>
          <w:szCs w:val="28"/>
        </w:rPr>
      </w:pPr>
    </w:p>
    <w:p w:rsidR="00F103A0" w:rsidRPr="00C52A88" w:rsidRDefault="0004767C" w:rsidP="00C52A88">
      <w:pPr>
        <w:shd w:val="clear" w:color="auto" w:fill="FFFFFF"/>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Надано консультації 7 особам молодіжного віку за направленням уповноваженого органу з питань </w:t>
      </w:r>
      <w:proofErr w:type="spellStart"/>
      <w:r w:rsidRPr="00C52A88">
        <w:rPr>
          <w:rFonts w:ascii="Times New Roman" w:eastAsia="Times New Roman" w:hAnsi="Times New Roman" w:cs="Times New Roman"/>
          <w:sz w:val="28"/>
          <w:szCs w:val="28"/>
        </w:rPr>
        <w:t>пробації</w:t>
      </w:r>
      <w:proofErr w:type="spellEnd"/>
      <w:r w:rsidRPr="00C52A88">
        <w:rPr>
          <w:rFonts w:ascii="Times New Roman" w:eastAsia="Times New Roman" w:hAnsi="Times New Roman" w:cs="Times New Roman"/>
          <w:sz w:val="28"/>
          <w:szCs w:val="28"/>
        </w:rPr>
        <w:t>.</w:t>
      </w:r>
    </w:p>
    <w:p w:rsidR="00F103A0" w:rsidRPr="00C52A88" w:rsidRDefault="00F103A0" w:rsidP="00C52A88">
      <w:pPr>
        <w:shd w:val="clear" w:color="auto" w:fill="FFFFFF"/>
        <w:spacing w:line="240" w:lineRule="auto"/>
        <w:ind w:firstLine="567"/>
        <w:jc w:val="both"/>
        <w:rPr>
          <w:rFonts w:ascii="Times New Roman" w:eastAsia="Times New Roman" w:hAnsi="Times New Roman" w:cs="Times New Roman"/>
          <w:sz w:val="28"/>
          <w:szCs w:val="28"/>
        </w:rPr>
      </w:pPr>
    </w:p>
    <w:p w:rsidR="00F103A0" w:rsidRPr="00C52A88" w:rsidRDefault="0004767C" w:rsidP="00C52A88">
      <w:pPr>
        <w:shd w:val="clear" w:color="auto" w:fill="FFFFFF"/>
        <w:spacing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За рахунок коштів обласного бюджету Центром проведено роботу з оздоровлення 3 членів сімей загиблих (померлих) Захисників чи Захисниць України</w:t>
      </w:r>
    </w:p>
    <w:p w:rsidR="00F103A0" w:rsidRPr="008C0F7D" w:rsidRDefault="00F103A0" w:rsidP="008C0F7D">
      <w:pPr>
        <w:spacing w:before="240" w:after="240" w:line="240" w:lineRule="auto"/>
        <w:jc w:val="both"/>
        <w:rPr>
          <w:rFonts w:ascii="Times New Roman" w:eastAsia="Times New Roman" w:hAnsi="Times New Roman" w:cs="Times New Roman"/>
          <w:b/>
          <w:sz w:val="28"/>
          <w:szCs w:val="28"/>
          <w:highlight w:val="white"/>
          <w:lang w:val="uk-UA"/>
        </w:rPr>
      </w:pPr>
    </w:p>
    <w:p w:rsidR="00F103A0" w:rsidRPr="00C52A88" w:rsidRDefault="0004767C" w:rsidP="00C52A88">
      <w:pPr>
        <w:spacing w:before="240" w:after="240" w:line="240" w:lineRule="auto"/>
        <w:ind w:firstLine="567"/>
        <w:jc w:val="both"/>
        <w:rPr>
          <w:rFonts w:ascii="Times New Roman" w:eastAsia="Times New Roman" w:hAnsi="Times New Roman" w:cs="Times New Roman"/>
          <w:b/>
          <w:sz w:val="28"/>
          <w:szCs w:val="28"/>
          <w:highlight w:val="white"/>
        </w:rPr>
      </w:pPr>
      <w:r w:rsidRPr="00C52A88">
        <w:rPr>
          <w:rFonts w:ascii="Times New Roman" w:eastAsia="Times New Roman" w:hAnsi="Times New Roman" w:cs="Times New Roman"/>
          <w:b/>
          <w:sz w:val="28"/>
          <w:szCs w:val="28"/>
          <w:highlight w:val="white"/>
        </w:rPr>
        <w:t>РОБОТА У ГАЛУЗІ ОХОРОНИ ЗДОРОВ’Я</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Завдяки підтримці Олександра Біленького та Олега </w:t>
      </w:r>
      <w:proofErr w:type="spellStart"/>
      <w:r w:rsidRPr="00C52A88">
        <w:rPr>
          <w:rFonts w:ascii="Times New Roman" w:eastAsia="Times New Roman" w:hAnsi="Times New Roman" w:cs="Times New Roman"/>
          <w:sz w:val="28"/>
          <w:szCs w:val="28"/>
          <w:highlight w:val="white"/>
        </w:rPr>
        <w:t>Кулініча</w:t>
      </w:r>
      <w:proofErr w:type="spellEnd"/>
      <w:r w:rsidRPr="00C52A88">
        <w:rPr>
          <w:rFonts w:ascii="Times New Roman" w:eastAsia="Times New Roman" w:hAnsi="Times New Roman" w:cs="Times New Roman"/>
          <w:sz w:val="28"/>
          <w:szCs w:val="28"/>
          <w:highlight w:val="white"/>
        </w:rPr>
        <w:t xml:space="preserve"> ще у 2023 році нам вдалося внести Решетилівську центральну лікарню в план перспективного розвитку медицини Полтавщини. Наша лікарня ввійшла в </w:t>
      </w:r>
      <w:r w:rsidRPr="00C52A88">
        <w:rPr>
          <w:rFonts w:ascii="Times New Roman" w:eastAsia="Times New Roman" w:hAnsi="Times New Roman" w:cs="Times New Roman"/>
          <w:sz w:val="28"/>
          <w:szCs w:val="28"/>
          <w:highlight w:val="white"/>
        </w:rPr>
        <w:lastRenderedPageBreak/>
        <w:t>структуру загальних лікарень, де вимога — це наявність надання медичної допомоги хірургічного, неврологічного профілю, інфекційні хвороби, терапевтичного профілю, анестезіологія, реанімація і травматологія.</w:t>
      </w:r>
    </w:p>
    <w:p w:rsidR="00F103A0" w:rsidRPr="00C52A88" w:rsidRDefault="0004767C" w:rsidP="00C52A88">
      <w:pPr>
        <w:spacing w:before="240" w:after="240" w:line="240" w:lineRule="auto"/>
        <w:ind w:firstLine="567"/>
        <w:jc w:val="both"/>
        <w:rPr>
          <w:rFonts w:ascii="Times New Roman" w:eastAsia="Times New Roman" w:hAnsi="Times New Roman" w:cs="Times New Roman"/>
          <w:b/>
          <w:sz w:val="28"/>
          <w:szCs w:val="28"/>
        </w:rPr>
      </w:pPr>
      <w:r w:rsidRPr="00C52A88">
        <w:rPr>
          <w:rFonts w:ascii="Times New Roman" w:eastAsia="Times New Roman" w:hAnsi="Times New Roman" w:cs="Times New Roman"/>
          <w:b/>
          <w:sz w:val="28"/>
          <w:szCs w:val="28"/>
        </w:rPr>
        <w:t xml:space="preserve">Звіт щодо виконання Програми   фінансової підтримки комунального некомерційного підприємства  </w:t>
      </w:r>
      <w:proofErr w:type="spellStart"/>
      <w:r w:rsidRPr="00C52A88">
        <w:rPr>
          <w:rFonts w:ascii="Times New Roman" w:eastAsia="Times New Roman" w:hAnsi="Times New Roman" w:cs="Times New Roman"/>
          <w:b/>
          <w:sz w:val="28"/>
          <w:szCs w:val="28"/>
        </w:rPr>
        <w:t>„Решетилівська</w:t>
      </w:r>
      <w:proofErr w:type="spellEnd"/>
      <w:r w:rsidRPr="00C52A88">
        <w:rPr>
          <w:rFonts w:ascii="Times New Roman" w:eastAsia="Times New Roman" w:hAnsi="Times New Roman" w:cs="Times New Roman"/>
          <w:b/>
          <w:sz w:val="28"/>
          <w:szCs w:val="28"/>
        </w:rPr>
        <w:t xml:space="preserve"> центральна лікарня Решетилівської міської ради Полтавської області” за 2024 рік</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Згідно з затвердженою Програмою на 2024 рік за 2024 року за кошти бюджету ОТГ:</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1.Закуплено паливно-мастильних матеріалів на суму 693,4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придбано кондиціонери –182,0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матеріали для поточного ремонту </w:t>
      </w:r>
      <w:proofErr w:type="spellStart"/>
      <w:r w:rsidRPr="00C52A88">
        <w:rPr>
          <w:rFonts w:ascii="Times New Roman" w:eastAsia="Times New Roman" w:hAnsi="Times New Roman" w:cs="Times New Roman"/>
          <w:sz w:val="28"/>
          <w:szCs w:val="28"/>
        </w:rPr>
        <w:t>рентгенкабінету</w:t>
      </w:r>
      <w:proofErr w:type="spellEnd"/>
      <w:r w:rsidRPr="00C52A88">
        <w:rPr>
          <w:rFonts w:ascii="Times New Roman" w:eastAsia="Times New Roman" w:hAnsi="Times New Roman" w:cs="Times New Roman"/>
          <w:sz w:val="28"/>
          <w:szCs w:val="28"/>
        </w:rPr>
        <w:t xml:space="preserve"> – 20,4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багатофункціональний пристрій для </w:t>
      </w:r>
      <w:proofErr w:type="spellStart"/>
      <w:r w:rsidRPr="00C52A88">
        <w:rPr>
          <w:rFonts w:ascii="Times New Roman" w:eastAsia="Times New Roman" w:hAnsi="Times New Roman" w:cs="Times New Roman"/>
          <w:sz w:val="28"/>
          <w:szCs w:val="28"/>
        </w:rPr>
        <w:t>рентгенкабінету</w:t>
      </w:r>
      <w:proofErr w:type="spellEnd"/>
      <w:r w:rsidRPr="00C52A88">
        <w:rPr>
          <w:rFonts w:ascii="Times New Roman" w:eastAsia="Times New Roman" w:hAnsi="Times New Roman" w:cs="Times New Roman"/>
          <w:sz w:val="28"/>
          <w:szCs w:val="28"/>
        </w:rPr>
        <w:t xml:space="preserve"> – 12,8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вогнегасне приладдя – 7,3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обладнання для котельні – 11,6 тис. грн.</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2. Закуплено лікарських засобів, виробів медичного призначення на  суму – 1563,3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з них для забезпечення інвалідів та дітей з інвалідністю  (</w:t>
      </w:r>
      <w:proofErr w:type="spellStart"/>
      <w:r w:rsidRPr="00C52A88">
        <w:rPr>
          <w:rFonts w:ascii="Times New Roman" w:eastAsia="Times New Roman" w:hAnsi="Times New Roman" w:cs="Times New Roman"/>
          <w:sz w:val="28"/>
          <w:szCs w:val="28"/>
        </w:rPr>
        <w:t>підгузники</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калоприймачі</w:t>
      </w:r>
      <w:proofErr w:type="spellEnd"/>
      <w:r w:rsidRPr="00C52A88">
        <w:rPr>
          <w:rFonts w:ascii="Times New Roman" w:eastAsia="Times New Roman" w:hAnsi="Times New Roman" w:cs="Times New Roman"/>
          <w:sz w:val="28"/>
          <w:szCs w:val="28"/>
        </w:rPr>
        <w:t xml:space="preserve">, сечоприймачі, слуховий апарат) – 410,8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медикаменти та вироби медичного призначення – 1152,5 тис. грн.</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3. Придбано продуктів харчування на суму 250,0 тис. грн.</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4. Оплата послуг – 412,2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в тому числі 79,7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витрачено на підготовку до опалювального сезону, поточний ремонт комерційних вузлів обліку газу та ремонт обладнання </w:t>
      </w:r>
      <w:proofErr w:type="spellStart"/>
      <w:r w:rsidRPr="00C52A88">
        <w:rPr>
          <w:rFonts w:ascii="Times New Roman" w:eastAsia="Times New Roman" w:hAnsi="Times New Roman" w:cs="Times New Roman"/>
          <w:sz w:val="28"/>
          <w:szCs w:val="28"/>
        </w:rPr>
        <w:t>теплогенераторних</w:t>
      </w:r>
      <w:proofErr w:type="spellEnd"/>
      <w:r w:rsidRPr="00C52A88">
        <w:rPr>
          <w:rFonts w:ascii="Times New Roman" w:eastAsia="Times New Roman" w:hAnsi="Times New Roman" w:cs="Times New Roman"/>
          <w:sz w:val="28"/>
          <w:szCs w:val="28"/>
        </w:rPr>
        <w:t xml:space="preserve">, монтаж кондиціонерів – 66,0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вивіз сміття – 43,9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охорона – 23,8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поточний ремонт кисневої системи – 64,6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виготовлення </w:t>
      </w:r>
      <w:proofErr w:type="spellStart"/>
      <w:r w:rsidRPr="00C52A88">
        <w:rPr>
          <w:rFonts w:ascii="Times New Roman" w:eastAsia="Times New Roman" w:hAnsi="Times New Roman" w:cs="Times New Roman"/>
          <w:sz w:val="28"/>
          <w:szCs w:val="28"/>
        </w:rPr>
        <w:t>проєктно-кошторисної</w:t>
      </w:r>
      <w:proofErr w:type="spellEnd"/>
      <w:r w:rsidRPr="00C52A88">
        <w:rPr>
          <w:rFonts w:ascii="Times New Roman" w:eastAsia="Times New Roman" w:hAnsi="Times New Roman" w:cs="Times New Roman"/>
          <w:sz w:val="28"/>
          <w:szCs w:val="28"/>
        </w:rPr>
        <w:t xml:space="preserve">  документації – 18,2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метрологічна повірка обладнання – 116,0 тис. грн.</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5. На оплату комунальних послуг витрачено 2485,5 тис. грн. </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6. На забезпечення окремих категорій громадян лікарськими засобами за пільговими  рецептами  – 150,0 тис. грн.</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7. Завершено </w:t>
      </w:r>
      <w:proofErr w:type="spellStart"/>
      <w:r w:rsidRPr="00C52A88">
        <w:rPr>
          <w:rFonts w:ascii="Times New Roman" w:eastAsia="Times New Roman" w:hAnsi="Times New Roman" w:cs="Times New Roman"/>
          <w:sz w:val="28"/>
          <w:szCs w:val="28"/>
        </w:rPr>
        <w:t>„Реконструкцію</w:t>
      </w:r>
      <w:proofErr w:type="spellEnd"/>
      <w:r w:rsidRPr="00C52A88">
        <w:rPr>
          <w:rFonts w:ascii="Times New Roman" w:eastAsia="Times New Roman" w:hAnsi="Times New Roman" w:cs="Times New Roman"/>
          <w:sz w:val="28"/>
          <w:szCs w:val="28"/>
        </w:rPr>
        <w:t xml:space="preserve"> (підготовка об'єкту до опалювального сезону та заходи з енергозбереження) частини будівлі хірургічного корпусу (літера А) під приймальне відділення Комунального некомерційного підприємства </w:t>
      </w:r>
      <w:proofErr w:type="spellStart"/>
      <w:r w:rsidRPr="00C52A88">
        <w:rPr>
          <w:rFonts w:ascii="Times New Roman" w:eastAsia="Times New Roman" w:hAnsi="Times New Roman" w:cs="Times New Roman"/>
          <w:sz w:val="28"/>
          <w:szCs w:val="28"/>
        </w:rPr>
        <w:t>„Решетилівська</w:t>
      </w:r>
      <w:proofErr w:type="spellEnd"/>
      <w:r w:rsidRPr="00C52A88">
        <w:rPr>
          <w:rFonts w:ascii="Times New Roman" w:eastAsia="Times New Roman" w:hAnsi="Times New Roman" w:cs="Times New Roman"/>
          <w:sz w:val="28"/>
          <w:szCs w:val="28"/>
        </w:rPr>
        <w:t xml:space="preserve"> центральна лікарня Решетилівської міської ради Полтавської області по вул. Грушевського, 76 в м. </w:t>
      </w:r>
      <w:proofErr w:type="spellStart"/>
      <w:r w:rsidRPr="00C52A88">
        <w:rPr>
          <w:rFonts w:ascii="Times New Roman" w:eastAsia="Times New Roman" w:hAnsi="Times New Roman" w:cs="Times New Roman"/>
          <w:sz w:val="28"/>
          <w:szCs w:val="28"/>
        </w:rPr>
        <w:t>Решетилівка</w:t>
      </w:r>
      <w:proofErr w:type="spellEnd"/>
      <w:r w:rsidRPr="00C52A88">
        <w:rPr>
          <w:rFonts w:ascii="Times New Roman" w:eastAsia="Times New Roman" w:hAnsi="Times New Roman" w:cs="Times New Roman"/>
          <w:sz w:val="28"/>
          <w:szCs w:val="28"/>
        </w:rPr>
        <w:t xml:space="preserve"> Полтавського району Полтавської області”. </w:t>
      </w:r>
    </w:p>
    <w:p w:rsidR="008C0F7D" w:rsidRDefault="0004767C" w:rsidP="008C0F7D">
      <w:pPr>
        <w:spacing w:before="240" w:after="240" w:line="240" w:lineRule="auto"/>
        <w:ind w:firstLine="567"/>
        <w:jc w:val="both"/>
        <w:rPr>
          <w:rFonts w:ascii="Times New Roman" w:eastAsia="Times New Roman" w:hAnsi="Times New Roman" w:cs="Times New Roman"/>
          <w:sz w:val="28"/>
          <w:szCs w:val="28"/>
          <w:lang w:val="uk-UA"/>
        </w:rPr>
      </w:pPr>
      <w:r w:rsidRPr="00C52A88">
        <w:rPr>
          <w:rFonts w:ascii="Times New Roman" w:eastAsia="Times New Roman" w:hAnsi="Times New Roman" w:cs="Times New Roman"/>
          <w:sz w:val="28"/>
          <w:szCs w:val="28"/>
        </w:rPr>
        <w:t>Загальна сума витрачених  коштів  в 2024 році  складає  – 18124,0 тис. грн.</w:t>
      </w:r>
    </w:p>
    <w:p w:rsidR="00F103A0" w:rsidRPr="008C0F7D" w:rsidRDefault="0004767C" w:rsidP="008C0F7D">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Також на території громади функціонує </w:t>
      </w:r>
      <w:r w:rsidRPr="00C52A88">
        <w:rPr>
          <w:rFonts w:ascii="Times New Roman" w:eastAsia="Times New Roman" w:hAnsi="Times New Roman" w:cs="Times New Roman"/>
          <w:b/>
          <w:sz w:val="28"/>
          <w:szCs w:val="28"/>
        </w:rPr>
        <w:t xml:space="preserve">КНП </w:t>
      </w:r>
      <w:proofErr w:type="spellStart"/>
      <w:r w:rsidRPr="00C52A88">
        <w:rPr>
          <w:rFonts w:ascii="Times New Roman" w:eastAsia="Times New Roman" w:hAnsi="Times New Roman" w:cs="Times New Roman"/>
          <w:b/>
          <w:sz w:val="28"/>
          <w:szCs w:val="28"/>
        </w:rPr>
        <w:t>„Центр</w:t>
      </w:r>
      <w:proofErr w:type="spellEnd"/>
      <w:r w:rsidRPr="00C52A88">
        <w:rPr>
          <w:rFonts w:ascii="Times New Roman" w:eastAsia="Times New Roman" w:hAnsi="Times New Roman" w:cs="Times New Roman"/>
          <w:b/>
          <w:sz w:val="28"/>
          <w:szCs w:val="28"/>
        </w:rPr>
        <w:t xml:space="preserve"> надання медико-санітарної допомоги”.</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lastRenderedPageBreak/>
        <w:t xml:space="preserve">Комунальному некомерційному підприємству </w:t>
      </w:r>
      <w:proofErr w:type="spellStart"/>
      <w:r w:rsidRPr="00C52A88">
        <w:rPr>
          <w:rFonts w:ascii="Times New Roman" w:eastAsia="Times New Roman" w:hAnsi="Times New Roman" w:cs="Times New Roman"/>
          <w:sz w:val="28"/>
          <w:szCs w:val="28"/>
        </w:rPr>
        <w:t>„Центр</w:t>
      </w:r>
      <w:proofErr w:type="spellEnd"/>
      <w:r w:rsidRPr="00C52A88">
        <w:rPr>
          <w:rFonts w:ascii="Times New Roman" w:eastAsia="Times New Roman" w:hAnsi="Times New Roman" w:cs="Times New Roman"/>
          <w:sz w:val="28"/>
          <w:szCs w:val="28"/>
        </w:rPr>
        <w:t xml:space="preserve"> ПМСД Решетилівської міської ради”  на 2024 рік  виділено кошти з загального фонду  міського бюджету  Решетилівської  міської ради -  3715,8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в т.ч.:</w:t>
      </w:r>
    </w:p>
    <w:p w:rsidR="00F103A0" w:rsidRPr="00C52A88" w:rsidRDefault="0004767C" w:rsidP="008C0F7D">
      <w:pPr>
        <w:numPr>
          <w:ilvl w:val="0"/>
          <w:numId w:val="22"/>
        </w:numPr>
        <w:spacing w:before="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для  відшкодування пільгових медикаментів пільговим категоріям населення –  530,0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(в т.ч. на придбання лікувального дієтичного харчування – 230,0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8C0F7D">
      <w:pPr>
        <w:numPr>
          <w:ilvl w:val="0"/>
          <w:numId w:val="22"/>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на придбання медикаментів та перев’язувальних матеріалів – 272,0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(придбано тонометри, </w:t>
      </w:r>
      <w:proofErr w:type="spellStart"/>
      <w:r w:rsidRPr="00C52A88">
        <w:rPr>
          <w:rFonts w:ascii="Times New Roman" w:eastAsia="Times New Roman" w:hAnsi="Times New Roman" w:cs="Times New Roman"/>
          <w:sz w:val="28"/>
          <w:szCs w:val="28"/>
        </w:rPr>
        <w:t>опромінювачі</w:t>
      </w:r>
      <w:proofErr w:type="spellEnd"/>
      <w:r w:rsidRPr="00C52A88">
        <w:rPr>
          <w:rFonts w:ascii="Times New Roman" w:eastAsia="Times New Roman" w:hAnsi="Times New Roman" w:cs="Times New Roman"/>
          <w:sz w:val="28"/>
          <w:szCs w:val="28"/>
        </w:rPr>
        <w:t xml:space="preserve"> бактерицидні, манжетки стандартні, вимірювачі артеріального тиску, камертони, вироби медичного призначення та лікарські засоби);</w:t>
      </w:r>
    </w:p>
    <w:p w:rsidR="00F103A0" w:rsidRPr="00C52A88" w:rsidRDefault="0004767C" w:rsidP="008C0F7D">
      <w:pPr>
        <w:numPr>
          <w:ilvl w:val="0"/>
          <w:numId w:val="22"/>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на оплату комунальних послуг та енергоносіїв — 1408,51408,5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8C0F7D">
      <w:pPr>
        <w:numPr>
          <w:ilvl w:val="0"/>
          <w:numId w:val="22"/>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оплата послуг (крім комунальних) - 734,2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(поточний ремонт електромережі </w:t>
      </w:r>
      <w:proofErr w:type="spellStart"/>
      <w:r w:rsidRPr="00C52A88">
        <w:rPr>
          <w:rFonts w:ascii="Times New Roman" w:eastAsia="Times New Roman" w:hAnsi="Times New Roman" w:cs="Times New Roman"/>
          <w:sz w:val="28"/>
          <w:szCs w:val="28"/>
        </w:rPr>
        <w:t>адмінприміщення</w:t>
      </w:r>
      <w:proofErr w:type="spellEnd"/>
      <w:r w:rsidRPr="00C52A88">
        <w:rPr>
          <w:rFonts w:ascii="Times New Roman" w:eastAsia="Times New Roman" w:hAnsi="Times New Roman" w:cs="Times New Roman"/>
          <w:sz w:val="28"/>
          <w:szCs w:val="28"/>
        </w:rPr>
        <w:t xml:space="preserve"> зі встановленням резервного джерела живлення, проведення обстеження та оцінка технічного стану будівлі, оплата послуг з виготовлення пандусів, навісних конструкцій до них, оплата робіт з демонтажу та монтажу кондиціонерів, виготовлення </w:t>
      </w:r>
      <w:proofErr w:type="spellStart"/>
      <w:r w:rsidRPr="00C52A88">
        <w:rPr>
          <w:rFonts w:ascii="Times New Roman" w:eastAsia="Times New Roman" w:hAnsi="Times New Roman" w:cs="Times New Roman"/>
          <w:sz w:val="28"/>
          <w:szCs w:val="28"/>
        </w:rPr>
        <w:t>техдокументації</w:t>
      </w:r>
      <w:proofErr w:type="spellEnd"/>
      <w:r w:rsidRPr="00C52A88">
        <w:rPr>
          <w:rFonts w:ascii="Times New Roman" w:eastAsia="Times New Roman" w:hAnsi="Times New Roman" w:cs="Times New Roman"/>
          <w:sz w:val="28"/>
          <w:szCs w:val="28"/>
        </w:rPr>
        <w:t xml:space="preserve">, послуги з обслуговування газопроводів, підготовка до опалювального періоду, оплата послуг зв’язку,  </w:t>
      </w:r>
      <w:proofErr w:type="spellStart"/>
      <w:r w:rsidRPr="00C52A88">
        <w:rPr>
          <w:rFonts w:ascii="Times New Roman" w:eastAsia="Times New Roman" w:hAnsi="Times New Roman" w:cs="Times New Roman"/>
          <w:sz w:val="28"/>
          <w:szCs w:val="28"/>
        </w:rPr>
        <w:t>інтернет-провайдерів</w:t>
      </w:r>
      <w:proofErr w:type="spellEnd"/>
      <w:r w:rsidRPr="00C52A88">
        <w:rPr>
          <w:rFonts w:ascii="Times New Roman" w:eastAsia="Times New Roman" w:hAnsi="Times New Roman" w:cs="Times New Roman"/>
          <w:sz w:val="28"/>
          <w:szCs w:val="28"/>
        </w:rPr>
        <w:t>,  програмне забезпечення, обов’язкове страхування автомобілів, пультове сигнальне протипожежне спостереження,  метрологічна повірка медичного обладнання, оплата послуг оренди автомобіля, поточного ремонту службового автотранспорту, комп’ютерної техніки, інші послуги);</w:t>
      </w:r>
    </w:p>
    <w:p w:rsidR="00F103A0" w:rsidRPr="00C52A88" w:rsidRDefault="0004767C" w:rsidP="008C0F7D">
      <w:pPr>
        <w:numPr>
          <w:ilvl w:val="0"/>
          <w:numId w:val="22"/>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придбання предметів, матеріалів, обладнання та інвентарю – 732,5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(придбання предметів та матеріалів для поточного ремонту приміщень структурних підрозділів підприємства, облаштування доступності  приміщень, придбання палива для службових автомобілів та для забезпечення безперебійної роботи генераторів, придбання господарських товарів, друкованої продукції, офісного та канцелярського придбання, автозапчастин до службового транспорту, комп’ютерного приладдя);</w:t>
      </w:r>
    </w:p>
    <w:p w:rsidR="00F103A0" w:rsidRPr="00C52A88" w:rsidRDefault="0004767C" w:rsidP="008C0F7D">
      <w:pPr>
        <w:numPr>
          <w:ilvl w:val="0"/>
          <w:numId w:val="22"/>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на окремі заходи з реалізації державних (регіональних програм) - 6,5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(навчання відповідальних осіб та керівників підрозділів з охорони праці);</w:t>
      </w:r>
    </w:p>
    <w:p w:rsidR="00F103A0" w:rsidRPr="00C52A88" w:rsidRDefault="0004767C" w:rsidP="008C0F7D">
      <w:pPr>
        <w:numPr>
          <w:ilvl w:val="0"/>
          <w:numId w:val="22"/>
        </w:numPr>
        <w:spacing w:after="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інші поточні видатки – 32,1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(оплата збору до Пенсійного фонду  при первинній реєстрації автомобіля). </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За 2024 рік підприємством безоплатно  отримано основних засобів та  медичного  обладнання на загальну суму 2217,8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w:t>
      </w:r>
    </w:p>
    <w:p w:rsidR="00F103A0" w:rsidRPr="00C52A88" w:rsidRDefault="0004767C" w:rsidP="008C0F7D">
      <w:pPr>
        <w:numPr>
          <w:ilvl w:val="0"/>
          <w:numId w:val="2"/>
        </w:numPr>
        <w:spacing w:before="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від Міжнародної  організації </w:t>
      </w:r>
      <w:proofErr w:type="spellStart"/>
      <w:r w:rsidRPr="00C52A88">
        <w:rPr>
          <w:rFonts w:ascii="Times New Roman" w:eastAsia="Times New Roman" w:hAnsi="Times New Roman" w:cs="Times New Roman"/>
          <w:sz w:val="28"/>
          <w:szCs w:val="28"/>
        </w:rPr>
        <w:t>„Юнісеф</w:t>
      </w:r>
      <w:proofErr w:type="spellEnd"/>
      <w:r w:rsidRPr="00C52A88">
        <w:rPr>
          <w:rFonts w:ascii="Times New Roman" w:eastAsia="Times New Roman" w:hAnsi="Times New Roman" w:cs="Times New Roman"/>
          <w:sz w:val="28"/>
          <w:szCs w:val="28"/>
        </w:rPr>
        <w:t>” - холодильники – на суму 295,8 тис. грн.</w:t>
      </w:r>
    </w:p>
    <w:p w:rsidR="00F103A0" w:rsidRPr="00C52A88" w:rsidRDefault="0004767C" w:rsidP="008C0F7D">
      <w:pPr>
        <w:numPr>
          <w:ilvl w:val="0"/>
          <w:numId w:val="2"/>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від Полтавського обласного центру соціальних служб – </w:t>
      </w:r>
      <w:proofErr w:type="spellStart"/>
      <w:r w:rsidRPr="00C52A88">
        <w:rPr>
          <w:rFonts w:ascii="Times New Roman" w:eastAsia="Times New Roman" w:hAnsi="Times New Roman" w:cs="Times New Roman"/>
          <w:sz w:val="28"/>
          <w:szCs w:val="28"/>
        </w:rPr>
        <w:t>роутери</w:t>
      </w:r>
      <w:proofErr w:type="spellEnd"/>
      <w:r w:rsidRPr="00C52A88">
        <w:rPr>
          <w:rFonts w:ascii="Times New Roman" w:eastAsia="Times New Roman" w:hAnsi="Times New Roman" w:cs="Times New Roman"/>
          <w:sz w:val="28"/>
          <w:szCs w:val="28"/>
        </w:rPr>
        <w:t xml:space="preserve">  4G  на суму – 17,9 тис. грн.</w:t>
      </w:r>
    </w:p>
    <w:p w:rsidR="00F103A0" w:rsidRPr="00C52A88" w:rsidRDefault="0004767C" w:rsidP="008C0F7D">
      <w:pPr>
        <w:numPr>
          <w:ilvl w:val="0"/>
          <w:numId w:val="2"/>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від ДП </w:t>
      </w:r>
      <w:proofErr w:type="spellStart"/>
      <w:r w:rsidRPr="00C52A88">
        <w:rPr>
          <w:rFonts w:ascii="Times New Roman" w:eastAsia="Times New Roman" w:hAnsi="Times New Roman" w:cs="Times New Roman"/>
          <w:sz w:val="28"/>
          <w:szCs w:val="28"/>
        </w:rPr>
        <w:t>„Укрвакцина</w:t>
      </w:r>
      <w:proofErr w:type="spellEnd"/>
      <w:r w:rsidRPr="00C52A88">
        <w:rPr>
          <w:rFonts w:ascii="Times New Roman" w:eastAsia="Times New Roman" w:hAnsi="Times New Roman" w:cs="Times New Roman"/>
          <w:sz w:val="28"/>
          <w:szCs w:val="28"/>
        </w:rPr>
        <w:t>” МОЗ України - Генератор ALMARAA 28 –  вартістю – 432,7 тис. грн.</w:t>
      </w:r>
    </w:p>
    <w:p w:rsidR="00F103A0" w:rsidRPr="00C52A88" w:rsidRDefault="0004767C" w:rsidP="008C0F7D">
      <w:pPr>
        <w:numPr>
          <w:ilvl w:val="0"/>
          <w:numId w:val="2"/>
        </w:numPr>
        <w:spacing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від  ДОЗ Полтавської ОВА - ноутбук </w:t>
      </w:r>
      <w:proofErr w:type="spellStart"/>
      <w:r w:rsidRPr="00C52A88">
        <w:rPr>
          <w:rFonts w:ascii="Times New Roman" w:eastAsia="Times New Roman" w:hAnsi="Times New Roman" w:cs="Times New Roman"/>
          <w:sz w:val="28"/>
          <w:szCs w:val="28"/>
        </w:rPr>
        <w:t>Acer</w:t>
      </w:r>
      <w:proofErr w:type="spellEnd"/>
      <w:r w:rsidRPr="00C52A88">
        <w:rPr>
          <w:rFonts w:ascii="Times New Roman" w:eastAsia="Times New Roman" w:hAnsi="Times New Roman" w:cs="Times New Roman"/>
          <w:sz w:val="28"/>
          <w:szCs w:val="28"/>
        </w:rPr>
        <w:t xml:space="preserve"> –  на сум 44,6 тис. грн.</w:t>
      </w:r>
    </w:p>
    <w:p w:rsidR="00F103A0" w:rsidRPr="00C52A88" w:rsidRDefault="0004767C" w:rsidP="008C0F7D">
      <w:pPr>
        <w:numPr>
          <w:ilvl w:val="0"/>
          <w:numId w:val="2"/>
        </w:numPr>
        <w:spacing w:after="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lastRenderedPageBreak/>
        <w:t xml:space="preserve">від Міністерства охорони здоров’я України – легковий автомобіль RENAULT DUSTER –  вартістю 964,3 тис. </w:t>
      </w:r>
      <w:proofErr w:type="spellStart"/>
      <w:r w:rsidRPr="00C52A88">
        <w:rPr>
          <w:rFonts w:ascii="Times New Roman" w:eastAsia="Times New Roman" w:hAnsi="Times New Roman" w:cs="Times New Roman"/>
          <w:sz w:val="28"/>
          <w:szCs w:val="28"/>
        </w:rPr>
        <w:t>грн</w:t>
      </w:r>
      <w:proofErr w:type="spellEnd"/>
      <w:r w:rsidRPr="00C52A88">
        <w:rPr>
          <w:rFonts w:ascii="Times New Roman" w:eastAsia="Times New Roman" w:hAnsi="Times New Roman" w:cs="Times New Roman"/>
          <w:sz w:val="28"/>
          <w:szCs w:val="28"/>
        </w:rPr>
        <w:t xml:space="preserve"> (придбано за кошти Світового банку).</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Відповідно до укладеного Меморандуму між </w:t>
      </w:r>
      <w:proofErr w:type="spellStart"/>
      <w:r w:rsidRPr="00C52A88">
        <w:rPr>
          <w:rFonts w:ascii="Times New Roman" w:eastAsia="Times New Roman" w:hAnsi="Times New Roman" w:cs="Times New Roman"/>
          <w:sz w:val="28"/>
          <w:szCs w:val="28"/>
        </w:rPr>
        <w:t>Агенством</w:t>
      </w:r>
      <w:proofErr w:type="spellEnd"/>
      <w:r w:rsidRPr="00C52A88">
        <w:rPr>
          <w:rFonts w:ascii="Times New Roman" w:eastAsia="Times New Roman" w:hAnsi="Times New Roman" w:cs="Times New Roman"/>
          <w:sz w:val="28"/>
          <w:szCs w:val="28"/>
        </w:rPr>
        <w:t xml:space="preserve"> США з міжнародного розвитку USAID,  КНП </w:t>
      </w:r>
      <w:proofErr w:type="spellStart"/>
      <w:r w:rsidRPr="00C52A88">
        <w:rPr>
          <w:rFonts w:ascii="Times New Roman" w:eastAsia="Times New Roman" w:hAnsi="Times New Roman" w:cs="Times New Roman"/>
          <w:sz w:val="28"/>
          <w:szCs w:val="28"/>
        </w:rPr>
        <w:t>„Центр</w:t>
      </w:r>
      <w:proofErr w:type="spellEnd"/>
      <w:r w:rsidRPr="00C52A88">
        <w:rPr>
          <w:rFonts w:ascii="Times New Roman" w:eastAsia="Times New Roman" w:hAnsi="Times New Roman" w:cs="Times New Roman"/>
          <w:sz w:val="28"/>
          <w:szCs w:val="28"/>
        </w:rPr>
        <w:t xml:space="preserve"> ПМСД Решетилівської міської ради” та Решетилівською міською радою для організації обстеження сільського населення Решетилівської територіальної громади організовано  14 пунктів </w:t>
      </w:r>
      <w:proofErr w:type="spellStart"/>
      <w:r w:rsidRPr="00C52A88">
        <w:rPr>
          <w:rFonts w:ascii="Times New Roman" w:eastAsia="Times New Roman" w:hAnsi="Times New Roman" w:cs="Times New Roman"/>
          <w:sz w:val="28"/>
          <w:szCs w:val="28"/>
        </w:rPr>
        <w:t>скринінгу</w:t>
      </w:r>
      <w:proofErr w:type="spellEnd"/>
      <w:r w:rsidRPr="00C52A88">
        <w:rPr>
          <w:rFonts w:ascii="Times New Roman" w:eastAsia="Times New Roman" w:hAnsi="Times New Roman" w:cs="Times New Roman"/>
          <w:sz w:val="28"/>
          <w:szCs w:val="28"/>
        </w:rPr>
        <w:t xml:space="preserve"> з метою  раннього  виявлення поширених хронічних неінфекційних захворювань  в т.ч. раннє виявлення окремих онкологічних захворювань):   </w:t>
      </w:r>
    </w:p>
    <w:p w:rsidR="00F103A0" w:rsidRPr="00C52A88" w:rsidRDefault="0004767C" w:rsidP="008C0F7D">
      <w:pPr>
        <w:numPr>
          <w:ilvl w:val="0"/>
          <w:numId w:val="5"/>
        </w:numPr>
        <w:spacing w:before="240" w:after="240" w:line="240" w:lineRule="auto"/>
        <w:ind w:left="0"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від РАТН Агенції Сполучних Штатів з міжнародного розвитку  в рамках реалізації даного </w:t>
      </w:r>
      <w:proofErr w:type="spellStart"/>
      <w:r w:rsidRPr="00C52A88">
        <w:rPr>
          <w:rFonts w:ascii="Times New Roman" w:eastAsia="Times New Roman" w:hAnsi="Times New Roman" w:cs="Times New Roman"/>
          <w:sz w:val="28"/>
          <w:szCs w:val="28"/>
        </w:rPr>
        <w:t>Проєкту</w:t>
      </w:r>
      <w:proofErr w:type="spellEnd"/>
      <w:r w:rsidRPr="00C52A88">
        <w:rPr>
          <w:rFonts w:ascii="Times New Roman" w:eastAsia="Times New Roman" w:hAnsi="Times New Roman" w:cs="Times New Roman"/>
          <w:sz w:val="28"/>
          <w:szCs w:val="28"/>
        </w:rPr>
        <w:t xml:space="preserve"> </w:t>
      </w:r>
      <w:proofErr w:type="spellStart"/>
      <w:r w:rsidRPr="00C52A88">
        <w:rPr>
          <w:rFonts w:ascii="Times New Roman" w:eastAsia="Times New Roman" w:hAnsi="Times New Roman" w:cs="Times New Roman"/>
          <w:sz w:val="28"/>
          <w:szCs w:val="28"/>
        </w:rPr>
        <w:t>„Підтримка</w:t>
      </w:r>
      <w:proofErr w:type="spellEnd"/>
      <w:r w:rsidRPr="00C52A88">
        <w:rPr>
          <w:rFonts w:ascii="Times New Roman" w:eastAsia="Times New Roman" w:hAnsi="Times New Roman" w:cs="Times New Roman"/>
          <w:sz w:val="28"/>
          <w:szCs w:val="28"/>
        </w:rPr>
        <w:t xml:space="preserve"> зусиль протидії туберкульозу в Україні” - отримано для оснащення пунктів </w:t>
      </w:r>
      <w:proofErr w:type="spellStart"/>
      <w:r w:rsidRPr="00C52A88">
        <w:rPr>
          <w:rFonts w:ascii="Times New Roman" w:eastAsia="Times New Roman" w:hAnsi="Times New Roman" w:cs="Times New Roman"/>
          <w:sz w:val="28"/>
          <w:szCs w:val="28"/>
        </w:rPr>
        <w:t>скринінгу</w:t>
      </w:r>
      <w:proofErr w:type="spellEnd"/>
      <w:r w:rsidRPr="00C52A88">
        <w:rPr>
          <w:rFonts w:ascii="Times New Roman" w:eastAsia="Times New Roman" w:hAnsi="Times New Roman" w:cs="Times New Roman"/>
          <w:sz w:val="28"/>
          <w:szCs w:val="28"/>
        </w:rPr>
        <w:t>: вимірювачі артеріального тиску, апарати для вимірювання рівня глюкози/холестерину в крові,  ваги електронні, рулетки,  ноутбуки з програмним забезпеченням на</w:t>
      </w:r>
      <w:r w:rsidR="008C0F7D">
        <w:rPr>
          <w:rFonts w:ascii="Times New Roman" w:eastAsia="Times New Roman" w:hAnsi="Times New Roman" w:cs="Times New Roman"/>
          <w:sz w:val="28"/>
          <w:szCs w:val="28"/>
        </w:rPr>
        <w:t xml:space="preserve"> загальну суму – 462,5 тис</w:t>
      </w:r>
      <w:proofErr w:type="spellStart"/>
      <w:r w:rsidR="008C0F7D">
        <w:rPr>
          <w:rFonts w:ascii="Times New Roman" w:eastAsia="Times New Roman" w:hAnsi="Times New Roman" w:cs="Times New Roman"/>
          <w:sz w:val="28"/>
          <w:szCs w:val="28"/>
          <w:lang w:val="uk-UA"/>
        </w:rPr>
        <w:t>яч</w:t>
      </w:r>
      <w:proofErr w:type="spellEnd"/>
      <w:r w:rsidR="008C0F7D">
        <w:rPr>
          <w:rFonts w:ascii="Times New Roman" w:eastAsia="Times New Roman" w:hAnsi="Times New Roman" w:cs="Times New Roman"/>
          <w:sz w:val="28"/>
          <w:szCs w:val="28"/>
        </w:rPr>
        <w:t xml:space="preserve"> </w:t>
      </w:r>
      <w:proofErr w:type="spellStart"/>
      <w:r w:rsidR="008C0F7D">
        <w:rPr>
          <w:rFonts w:ascii="Times New Roman" w:eastAsia="Times New Roman" w:hAnsi="Times New Roman" w:cs="Times New Roman"/>
          <w:sz w:val="28"/>
          <w:szCs w:val="28"/>
        </w:rPr>
        <w:t>гр</w:t>
      </w:r>
      <w:r w:rsidR="008C0F7D">
        <w:rPr>
          <w:rFonts w:ascii="Times New Roman" w:eastAsia="Times New Roman" w:hAnsi="Times New Roman" w:cs="Times New Roman"/>
          <w:sz w:val="28"/>
          <w:szCs w:val="28"/>
          <w:lang w:val="uk-UA"/>
        </w:rPr>
        <w:t>ивень</w:t>
      </w:r>
      <w:proofErr w:type="spellEnd"/>
      <w:r w:rsidR="008C0F7D">
        <w:rPr>
          <w:rFonts w:ascii="Times New Roman" w:eastAsia="Times New Roman" w:hAnsi="Times New Roman" w:cs="Times New Roman"/>
          <w:sz w:val="28"/>
          <w:szCs w:val="28"/>
          <w:lang w:val="uk-UA"/>
        </w:rPr>
        <w:t>.</w:t>
      </w:r>
    </w:p>
    <w:p w:rsidR="00F103A0" w:rsidRPr="00CE5A00" w:rsidRDefault="00F103A0" w:rsidP="00CE5A00">
      <w:pPr>
        <w:spacing w:before="240" w:line="240" w:lineRule="auto"/>
        <w:jc w:val="both"/>
        <w:rPr>
          <w:rFonts w:ascii="Times New Roman" w:eastAsia="Times New Roman" w:hAnsi="Times New Roman" w:cs="Times New Roman"/>
          <w:sz w:val="28"/>
          <w:szCs w:val="28"/>
          <w:lang w:val="uk-UA"/>
        </w:rPr>
      </w:pPr>
    </w:p>
    <w:p w:rsidR="00F103A0" w:rsidRPr="00C52A88" w:rsidRDefault="0004767C" w:rsidP="00C52A88">
      <w:pPr>
        <w:spacing w:line="240" w:lineRule="auto"/>
        <w:ind w:firstLine="567"/>
        <w:jc w:val="both"/>
        <w:rPr>
          <w:rFonts w:ascii="Times New Roman" w:eastAsia="Times New Roman" w:hAnsi="Times New Roman" w:cs="Times New Roman"/>
          <w:b/>
          <w:sz w:val="28"/>
          <w:szCs w:val="28"/>
          <w:highlight w:val="white"/>
        </w:rPr>
      </w:pPr>
      <w:r w:rsidRPr="00C52A88">
        <w:rPr>
          <w:rFonts w:ascii="Times New Roman" w:eastAsia="Times New Roman" w:hAnsi="Times New Roman" w:cs="Times New Roman"/>
          <w:b/>
          <w:sz w:val="28"/>
          <w:szCs w:val="28"/>
          <w:highlight w:val="white"/>
        </w:rPr>
        <w:t>РОБОТА У СФЕРІ ЦИВІЛЬНОГО ЗАХИСТУ</w:t>
      </w:r>
    </w:p>
    <w:p w:rsidR="00F103A0" w:rsidRPr="00C52A88" w:rsidRDefault="00F103A0" w:rsidP="00C52A88">
      <w:pPr>
        <w:spacing w:line="240" w:lineRule="auto"/>
        <w:ind w:firstLine="567"/>
        <w:jc w:val="both"/>
        <w:rPr>
          <w:rFonts w:ascii="Times New Roman" w:eastAsia="Times New Roman" w:hAnsi="Times New Roman" w:cs="Times New Roman"/>
          <w:b/>
          <w:sz w:val="28"/>
          <w:szCs w:val="28"/>
          <w:highlight w:val="white"/>
        </w:rPr>
      </w:pPr>
    </w:p>
    <w:p w:rsidR="00F103A0" w:rsidRPr="00C52A88" w:rsidRDefault="0004767C" w:rsidP="00C52A88">
      <w:pPr>
        <w:spacing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За звітний період працівниками відділу з питань оборонної роботи, цивільного захисту та взаємодії з правоохоронними органами було здійснено наступні заходи:</w:t>
      </w:r>
    </w:p>
    <w:p w:rsidR="00F103A0" w:rsidRPr="00C52A88" w:rsidRDefault="0004767C" w:rsidP="008C0F7D">
      <w:pPr>
        <w:numPr>
          <w:ilvl w:val="0"/>
          <w:numId w:val="4"/>
        </w:numPr>
        <w:shd w:val="clear" w:color="auto" w:fill="FFFFFF"/>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проведено 5 засідань комісії з питань ТЕБ та НС;</w:t>
      </w:r>
    </w:p>
    <w:p w:rsidR="00F103A0" w:rsidRPr="00C52A88" w:rsidRDefault="0004767C" w:rsidP="008C0F7D">
      <w:pPr>
        <w:numPr>
          <w:ilvl w:val="0"/>
          <w:numId w:val="4"/>
        </w:numPr>
        <w:shd w:val="clear" w:color="auto" w:fill="FFFFFF"/>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проведено 19 обстежень дна водних об’єктів водолазною службою;</w:t>
      </w:r>
    </w:p>
    <w:p w:rsidR="00F103A0" w:rsidRPr="00C52A88" w:rsidRDefault="0004767C" w:rsidP="008C0F7D">
      <w:pPr>
        <w:numPr>
          <w:ilvl w:val="0"/>
          <w:numId w:val="4"/>
        </w:numPr>
        <w:shd w:val="clear" w:color="auto" w:fill="FFFFFF"/>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щоквартально проводяться обстеження фонду захисних споруд розташованих на території громади;</w:t>
      </w:r>
    </w:p>
    <w:p w:rsidR="00F103A0" w:rsidRPr="00C52A88" w:rsidRDefault="0004767C" w:rsidP="008C0F7D">
      <w:pPr>
        <w:numPr>
          <w:ilvl w:val="0"/>
          <w:numId w:val="4"/>
        </w:numPr>
        <w:shd w:val="clear" w:color="auto" w:fill="FFFFFF"/>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проведено функціональне навчання з питань цивільного захисту 4 осіб з–поміж посадових осіб ОМС;</w:t>
      </w:r>
    </w:p>
    <w:p w:rsidR="00F103A0" w:rsidRPr="00C52A88" w:rsidRDefault="0004767C" w:rsidP="008C0F7D">
      <w:pPr>
        <w:numPr>
          <w:ilvl w:val="0"/>
          <w:numId w:val="4"/>
        </w:numPr>
        <w:shd w:val="clear" w:color="auto" w:fill="FFFFFF"/>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проведено 2 командно-штабних навчання місцевого рівня та взято участь в 2 командно-штабних навчаннях регіонального рівня;</w:t>
      </w:r>
    </w:p>
    <w:p w:rsidR="00F103A0" w:rsidRPr="00C52A88" w:rsidRDefault="0004767C" w:rsidP="008C0F7D">
      <w:pPr>
        <w:numPr>
          <w:ilvl w:val="0"/>
          <w:numId w:val="4"/>
        </w:numPr>
        <w:shd w:val="clear" w:color="auto" w:fill="FFFFFF"/>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взято участь в ліквідації наслідків надзвичайних ситуацій природного характеру на території громади;</w:t>
      </w:r>
    </w:p>
    <w:p w:rsidR="00F103A0" w:rsidRPr="00C52A88" w:rsidRDefault="0004767C" w:rsidP="008C0F7D">
      <w:pPr>
        <w:numPr>
          <w:ilvl w:val="0"/>
          <w:numId w:val="4"/>
        </w:numPr>
        <w:shd w:val="clear" w:color="auto" w:fill="FFFFFF"/>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розроблено плани дій на випадок виникнення надзвичайних ситуацій різного характеру на території громади;</w:t>
      </w:r>
    </w:p>
    <w:p w:rsidR="00F103A0" w:rsidRPr="00C52A88" w:rsidRDefault="0004767C" w:rsidP="008C0F7D">
      <w:pPr>
        <w:numPr>
          <w:ilvl w:val="0"/>
          <w:numId w:val="4"/>
        </w:numPr>
        <w:shd w:val="clear" w:color="auto" w:fill="FFFFFF"/>
        <w:spacing w:line="240" w:lineRule="auto"/>
        <w:ind w:left="0"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автоматизованого централізованого оповіщення, на даний час виготовлено </w:t>
      </w:r>
      <w:proofErr w:type="spellStart"/>
      <w:r w:rsidRPr="00C52A88">
        <w:rPr>
          <w:rFonts w:ascii="Times New Roman" w:eastAsia="Times New Roman" w:hAnsi="Times New Roman" w:cs="Times New Roman"/>
          <w:sz w:val="28"/>
          <w:szCs w:val="28"/>
          <w:highlight w:val="white"/>
        </w:rPr>
        <w:t>проєкт</w:t>
      </w:r>
      <w:proofErr w:type="spellEnd"/>
      <w:r w:rsidRPr="00C52A88">
        <w:rPr>
          <w:rFonts w:ascii="Times New Roman" w:eastAsia="Times New Roman" w:hAnsi="Times New Roman" w:cs="Times New Roman"/>
          <w:sz w:val="28"/>
          <w:szCs w:val="28"/>
          <w:highlight w:val="white"/>
        </w:rPr>
        <w:t xml:space="preserve"> з впровадження МАСЦО на території всіх населених пунктів громади.</w:t>
      </w:r>
    </w:p>
    <w:p w:rsidR="00F103A0" w:rsidRPr="00C52A88" w:rsidRDefault="0004767C" w:rsidP="00C52A88">
      <w:pPr>
        <w:spacing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Проводилась робота з оповіщення громадян з метою приписки їх до призовної дільниці. Протягом 2024 року до призовної дільниці шостого відділу Полтавського РТЦК та СП було приписано 124 юнаки 2007 року народження, що склало 87 % від плану.</w:t>
      </w:r>
    </w:p>
    <w:p w:rsidR="00F103A0" w:rsidRPr="00C52A88" w:rsidRDefault="0004767C" w:rsidP="00C52A88">
      <w:pPr>
        <w:spacing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 </w:t>
      </w:r>
    </w:p>
    <w:p w:rsidR="00F103A0" w:rsidRPr="00C52A88" w:rsidRDefault="0004767C" w:rsidP="00C52A88">
      <w:pPr>
        <w:spacing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lastRenderedPageBreak/>
        <w:t>У зв’язку з введенням воєнного стану на території України пріоритетним напрямком в роботі відділу були і є заходи з оповіщення та розшуку військовозобов’язаних, вручення повісток, співпраця та взаємодія з шостим відділом Полтавського РТЦК та СП, військовими частинами Збройних Сил України з питань оборонної та мобілізаційної роботи, звітність щодо ходу оповіщення вчасно надається до Шостого відділу Полтавського РТЦК та СП.</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Вже не перший рік діє Програма фінансової підтримки комунальної установи "Місцева пожежна охорона”, відповідно до якої здійснюється фінансування її діяльності.</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Підрозділ МПО разом з пожежною частиною ДСНС бере участь в гасінні пожеж, ліквідації наслідків надзвичайних ситуацій та проводить роз’яснювальну і профілактичну роботу серед населення громади.</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Вдалося збільшити чисельність особового складу місцевої пожежної охорони та доповнити його ще 2 караулами по 2 особи.</w:t>
      </w:r>
    </w:p>
    <w:p w:rsidR="00F103A0" w:rsidRPr="008C0F7D" w:rsidRDefault="00F103A0" w:rsidP="008C0F7D">
      <w:pPr>
        <w:spacing w:before="240" w:line="240" w:lineRule="auto"/>
        <w:jc w:val="both"/>
        <w:rPr>
          <w:rFonts w:ascii="Times New Roman" w:eastAsia="Times New Roman" w:hAnsi="Times New Roman" w:cs="Times New Roman"/>
          <w:b/>
          <w:sz w:val="28"/>
          <w:szCs w:val="28"/>
          <w:lang w:val="uk-UA"/>
        </w:rPr>
      </w:pPr>
    </w:p>
    <w:p w:rsidR="00F103A0" w:rsidRPr="00C52A88" w:rsidRDefault="0004767C" w:rsidP="00C52A88">
      <w:pPr>
        <w:spacing w:before="240" w:line="240" w:lineRule="auto"/>
        <w:ind w:firstLine="567"/>
        <w:jc w:val="both"/>
        <w:rPr>
          <w:rFonts w:ascii="Times New Roman" w:eastAsia="Times New Roman" w:hAnsi="Times New Roman" w:cs="Times New Roman"/>
          <w:b/>
          <w:sz w:val="28"/>
          <w:szCs w:val="28"/>
        </w:rPr>
      </w:pPr>
      <w:r w:rsidRPr="00C52A88">
        <w:rPr>
          <w:rFonts w:ascii="Times New Roman" w:eastAsia="Times New Roman" w:hAnsi="Times New Roman" w:cs="Times New Roman"/>
          <w:b/>
          <w:sz w:val="28"/>
          <w:szCs w:val="28"/>
        </w:rPr>
        <w:t>РОБОТА ЮРИДИЧНОГО ВІДДІЛУ</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Відділ з юридичних питань та управління комунальним майном здійснює свою роботу відповідно до затвердженого Положення. Основні напрямки роботи:</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b/>
          <w:sz w:val="28"/>
          <w:szCs w:val="28"/>
        </w:rPr>
        <w:t xml:space="preserve">Договірна робота, </w:t>
      </w:r>
      <w:r w:rsidRPr="00C52A88">
        <w:rPr>
          <w:rFonts w:ascii="Times New Roman" w:eastAsia="Times New Roman" w:hAnsi="Times New Roman" w:cs="Times New Roman"/>
          <w:sz w:val="28"/>
          <w:szCs w:val="28"/>
        </w:rPr>
        <w:t xml:space="preserve">яка включає повний супровід спеціаліста, починаючи з оформлення документів, необхідних для укладання договору та завершується повним виконанням договорів. Визначений спеціаліст також має доступ до електронного кабінету та  систематично забезпечує внесення повної інформації до Єдиного </w:t>
      </w:r>
      <w:proofErr w:type="spellStart"/>
      <w:r w:rsidRPr="00C52A88">
        <w:rPr>
          <w:rFonts w:ascii="Times New Roman" w:eastAsia="Times New Roman" w:hAnsi="Times New Roman" w:cs="Times New Roman"/>
          <w:sz w:val="28"/>
          <w:szCs w:val="28"/>
        </w:rPr>
        <w:t>веб</w:t>
      </w:r>
      <w:proofErr w:type="spellEnd"/>
      <w:r w:rsidRPr="00C52A88">
        <w:rPr>
          <w:rFonts w:ascii="Times New Roman" w:eastAsia="Times New Roman" w:hAnsi="Times New Roman" w:cs="Times New Roman"/>
          <w:sz w:val="28"/>
          <w:szCs w:val="28"/>
        </w:rPr>
        <w:t xml:space="preserve"> порталу використання публічних коштів.</w:t>
      </w:r>
    </w:p>
    <w:p w:rsidR="00F103A0" w:rsidRPr="00C52A88" w:rsidRDefault="0004767C" w:rsidP="00C52A88">
      <w:pPr>
        <w:spacing w:before="240" w:line="240" w:lineRule="auto"/>
        <w:ind w:firstLine="567"/>
        <w:jc w:val="both"/>
        <w:rPr>
          <w:rFonts w:ascii="Times New Roman" w:eastAsia="Times New Roman" w:hAnsi="Times New Roman" w:cs="Times New Roman"/>
          <w:b/>
          <w:sz w:val="28"/>
          <w:szCs w:val="28"/>
        </w:rPr>
      </w:pPr>
      <w:r w:rsidRPr="00C52A88">
        <w:rPr>
          <w:rFonts w:ascii="Times New Roman" w:eastAsia="Times New Roman" w:hAnsi="Times New Roman" w:cs="Times New Roman"/>
          <w:b/>
          <w:sz w:val="28"/>
          <w:szCs w:val="28"/>
        </w:rPr>
        <w:t>Представництво в судових та інших органах</w:t>
      </w:r>
    </w:p>
    <w:p w:rsidR="00F103A0" w:rsidRPr="00C52A88" w:rsidRDefault="0004767C" w:rsidP="00C52A88">
      <w:pPr>
        <w:shd w:val="clear" w:color="auto" w:fill="FFFFFF"/>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На сьогодні цей напрямок роботи відділу відіграє значну та суттєву роль. Так, протягом звітного періоду працівниками відділу розглянуто 80 справ в рамках цивільного, адміністративного, господарського та кримінального судочинства. З них завершено – 37.</w:t>
      </w:r>
    </w:p>
    <w:p w:rsidR="00F103A0" w:rsidRPr="00C52A88" w:rsidRDefault="0004767C" w:rsidP="00C52A88">
      <w:pPr>
        <w:shd w:val="clear" w:color="auto" w:fill="FFFFFF"/>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Матеріали кожної судової справи ретельно аналізуються, вивчаються правові позиції суду та сторін по справі, забезпечується своєчасне надання відзивів на позовні заяви, пояснень, скарг, заперечень та надання відповідних доказів, клопотань та інших процесуальних документів.</w:t>
      </w:r>
    </w:p>
    <w:p w:rsidR="00F103A0" w:rsidRPr="00C52A88" w:rsidRDefault="0004767C" w:rsidP="00C52A88">
      <w:pPr>
        <w:shd w:val="clear" w:color="auto" w:fill="FFFFFF"/>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Найбільша кількість справ розглядалася Решетилівським районним судом Полтавської області, Полтавським окружним адміністративним судом та Господарським судом Полтавської області.</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highlight w:val="white"/>
        </w:rPr>
        <w:lastRenderedPageBreak/>
        <w:t xml:space="preserve">Серед найбільш значущих </w:t>
      </w:r>
      <w:r w:rsidRPr="00C52A88">
        <w:rPr>
          <w:rFonts w:ascii="Times New Roman" w:eastAsia="Times New Roman" w:hAnsi="Times New Roman" w:cs="Times New Roman"/>
          <w:sz w:val="28"/>
          <w:szCs w:val="28"/>
        </w:rPr>
        <w:t>справ, це справи про визнання недійсними державних актів на право приватної власності на землю, визнання недійсними договорів купівлі-продажу та витребування земельних ділянок із чужого незаконного володіння. За результатами розгляду, позовні вимоги міської ради задоволено повністю.  Наразі відділ готує аналогічні позови до інших громадян, які незаконно заволоділи земельними ділянками. Тому 2025 рік буде досить насиченим.</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Крім того, працівники відділу проводять напрацювання в напрямку компенсації грошових коштів, які територіальна громада недоотримала у зв’язку з незаконним заволодінням земельними ділянками іншими особами. Маємо гарні перспективи, місцевим судом наші вимоги повністю задоволено.  На даний час, справа знаходиться на розгляді в апеляційному суді.</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Судовий збір по кожному позову поданому міською радою повертається в повному обсязі за рахунок відповідачів. В деяких випадках сплата проводиться добровільно, в інших ми стягуємо кошти примусово.</w:t>
      </w:r>
    </w:p>
    <w:p w:rsidR="00F103A0" w:rsidRPr="00C52A88" w:rsidRDefault="0004767C" w:rsidP="00C52A88">
      <w:pPr>
        <w:spacing w:before="240" w:line="240" w:lineRule="auto"/>
        <w:ind w:firstLine="567"/>
        <w:jc w:val="both"/>
        <w:rPr>
          <w:rFonts w:ascii="Times New Roman" w:eastAsia="Times New Roman" w:hAnsi="Times New Roman" w:cs="Times New Roman"/>
          <w:b/>
          <w:sz w:val="28"/>
          <w:szCs w:val="28"/>
        </w:rPr>
      </w:pPr>
      <w:r w:rsidRPr="00C52A88">
        <w:rPr>
          <w:rFonts w:ascii="Times New Roman" w:eastAsia="Times New Roman" w:hAnsi="Times New Roman" w:cs="Times New Roman"/>
          <w:b/>
          <w:sz w:val="28"/>
          <w:szCs w:val="28"/>
        </w:rPr>
        <w:t>Управління майном</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Держава подбала про прозорість та відкритість надання в оренду державного та комунального майна, прийнявши низку нормативно-правових актів. Відтак, вся інформація про комунальне майно, яке планується передати в оренду, є відкритою, а всі договори оренди опубліковані в електронній торговій системі </w:t>
      </w:r>
      <w:proofErr w:type="spellStart"/>
      <w:r w:rsidRPr="00C52A88">
        <w:rPr>
          <w:rFonts w:ascii="Times New Roman" w:eastAsia="Times New Roman" w:hAnsi="Times New Roman" w:cs="Times New Roman"/>
          <w:sz w:val="28"/>
          <w:szCs w:val="28"/>
        </w:rPr>
        <w:t>„ProZorro.Продажі</w:t>
      </w:r>
      <w:proofErr w:type="spellEnd"/>
      <w:r w:rsidRPr="00C52A88">
        <w:rPr>
          <w:rFonts w:ascii="Times New Roman" w:eastAsia="Times New Roman" w:hAnsi="Times New Roman" w:cs="Times New Roman"/>
          <w:sz w:val="28"/>
          <w:szCs w:val="28"/>
        </w:rPr>
        <w:t>”. Це дає змогу побачити наскільки ефективно здійснюється управління комунальним майном. Одним з головних спеціалістів відділу забезпечується точне, повне та своєчасне наповнення інформації щодо майна комунальної власності на електронній платформі та здійснюється управління електронним кабінетом юридичної особи орендодавця.</w:t>
      </w:r>
    </w:p>
    <w:p w:rsidR="00F103A0" w:rsidRPr="00C52A88" w:rsidRDefault="0004767C" w:rsidP="00C52A88">
      <w:pPr>
        <w:spacing w:before="240" w:line="240" w:lineRule="auto"/>
        <w:ind w:firstLine="567"/>
        <w:jc w:val="both"/>
        <w:rPr>
          <w:rFonts w:ascii="Times New Roman" w:eastAsia="Times New Roman" w:hAnsi="Times New Roman" w:cs="Times New Roman"/>
          <w:b/>
          <w:sz w:val="28"/>
          <w:szCs w:val="28"/>
        </w:rPr>
      </w:pPr>
      <w:r w:rsidRPr="00C52A88">
        <w:rPr>
          <w:rFonts w:ascii="Times New Roman" w:eastAsia="Times New Roman" w:hAnsi="Times New Roman" w:cs="Times New Roman"/>
          <w:b/>
          <w:sz w:val="28"/>
          <w:szCs w:val="28"/>
        </w:rPr>
        <w:t>Інші напрямки діяльності</w:t>
      </w:r>
    </w:p>
    <w:p w:rsidR="008558A7" w:rsidRDefault="0004767C" w:rsidP="00CE5A00">
      <w:pPr>
        <w:spacing w:before="240" w:line="240" w:lineRule="auto"/>
        <w:ind w:firstLine="567"/>
        <w:jc w:val="both"/>
        <w:rPr>
          <w:rFonts w:ascii="Times New Roman" w:eastAsia="Times New Roman" w:hAnsi="Times New Roman" w:cs="Times New Roman"/>
          <w:sz w:val="28"/>
          <w:szCs w:val="28"/>
          <w:lang w:val="uk-UA"/>
        </w:rPr>
      </w:pPr>
      <w:r w:rsidRPr="00C52A88">
        <w:rPr>
          <w:rFonts w:ascii="Times New Roman" w:eastAsia="Times New Roman" w:hAnsi="Times New Roman" w:cs="Times New Roman"/>
          <w:sz w:val="28"/>
          <w:szCs w:val="28"/>
        </w:rPr>
        <w:t>Це і розробка нормативно-правових актів, розгляд звернень громадян, підприємств, установ, організацій. Це і робота спеціалістів у комісіях, нарадах, засіданнях та методична допомога працівникам структурних підрозділів виконавчого комітету міської ради.</w:t>
      </w:r>
    </w:p>
    <w:p w:rsidR="00CE5A00" w:rsidRPr="00CE5A00" w:rsidRDefault="00CE5A00" w:rsidP="00CE5A00">
      <w:pPr>
        <w:spacing w:before="240" w:line="240" w:lineRule="auto"/>
        <w:ind w:firstLine="567"/>
        <w:jc w:val="both"/>
        <w:rPr>
          <w:rFonts w:ascii="Times New Roman" w:eastAsia="Times New Roman" w:hAnsi="Times New Roman" w:cs="Times New Roman"/>
          <w:sz w:val="28"/>
          <w:szCs w:val="28"/>
          <w:lang w:val="uk-UA"/>
        </w:rPr>
      </w:pPr>
      <w:bookmarkStart w:id="0" w:name="_GoBack"/>
      <w:bookmarkEnd w:id="0"/>
    </w:p>
    <w:p w:rsidR="00F103A0" w:rsidRPr="00C52A88" w:rsidRDefault="0004767C" w:rsidP="00C52A88">
      <w:pPr>
        <w:spacing w:before="240" w:line="240" w:lineRule="auto"/>
        <w:ind w:firstLine="567"/>
        <w:jc w:val="both"/>
        <w:rPr>
          <w:rFonts w:ascii="Times New Roman" w:eastAsia="Times New Roman" w:hAnsi="Times New Roman" w:cs="Times New Roman"/>
          <w:b/>
          <w:sz w:val="28"/>
          <w:szCs w:val="28"/>
          <w:highlight w:val="white"/>
        </w:rPr>
      </w:pPr>
      <w:r w:rsidRPr="00C52A88">
        <w:rPr>
          <w:rFonts w:ascii="Times New Roman" w:eastAsia="Times New Roman" w:hAnsi="Times New Roman" w:cs="Times New Roman"/>
          <w:b/>
          <w:sz w:val="28"/>
          <w:szCs w:val="28"/>
          <w:highlight w:val="white"/>
        </w:rPr>
        <w:t>ДІЯЛЬНІСТЬ РЕШЕТИЛІВСЬКОЇ МІСЬКОЇ РАДИ  ТА ВИКОНАВЧОГО КОМІТЕТУ</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У 2024 році Решетилівська міська рада працювала системно та планово. Протягом року проведено 10 сесій Решетилівської міської ради (ухвалено 352 рішення) та проведено 26 засідань виконавчого комітету, на яких прийнято 270 рішень. Усі рішення направлені на розвиток та стабільне функціонування нашої громади.</w:t>
      </w:r>
    </w:p>
    <w:p w:rsidR="00F103A0" w:rsidRPr="00C52A88" w:rsidRDefault="0004767C" w:rsidP="00C52A88">
      <w:pPr>
        <w:spacing w:before="240" w:line="240" w:lineRule="auto"/>
        <w:ind w:firstLine="567"/>
        <w:jc w:val="both"/>
        <w:rPr>
          <w:rFonts w:ascii="Times New Roman" w:eastAsia="Times New Roman" w:hAnsi="Times New Roman" w:cs="Times New Roman"/>
          <w:b/>
          <w:sz w:val="28"/>
          <w:szCs w:val="28"/>
        </w:rPr>
      </w:pPr>
      <w:r w:rsidRPr="00C52A88">
        <w:rPr>
          <w:rFonts w:ascii="Times New Roman" w:eastAsia="Times New Roman" w:hAnsi="Times New Roman" w:cs="Times New Roman"/>
          <w:b/>
          <w:sz w:val="28"/>
          <w:szCs w:val="28"/>
        </w:rPr>
        <w:lastRenderedPageBreak/>
        <w:t>ІНФОРМАЦІЙНА ПОЛІТИКА ТА ВІДКРИТІСТЬ МІСЬКОЇ ВЛАДИ</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Діяльність Решетилівської міської ради висвітлюється на офіційному сайті Решетилівської міської ради </w:t>
      </w:r>
      <w:hyperlink r:id="rId9">
        <w:r w:rsidRPr="00C52A88">
          <w:rPr>
            <w:rFonts w:ascii="Times New Roman" w:eastAsia="Times New Roman" w:hAnsi="Times New Roman" w:cs="Times New Roman"/>
            <w:sz w:val="28"/>
            <w:szCs w:val="28"/>
            <w:u w:val="single"/>
          </w:rPr>
          <w:t>https://reshsmart.gov.ua/uk</w:t>
        </w:r>
      </w:hyperlink>
      <w:r w:rsidRPr="00C52A88">
        <w:rPr>
          <w:rFonts w:ascii="Times New Roman" w:eastAsia="Times New Roman" w:hAnsi="Times New Roman" w:cs="Times New Roman"/>
          <w:sz w:val="28"/>
          <w:szCs w:val="28"/>
        </w:rPr>
        <w:t>.</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Події та новини Решетилівської громади публікуються у соціальних мережах:</w:t>
      </w:r>
    </w:p>
    <w:p w:rsidR="00F103A0" w:rsidRPr="00C52A88" w:rsidRDefault="0004767C" w:rsidP="00C52A88">
      <w:pPr>
        <w:shd w:val="clear" w:color="auto" w:fill="FFFFFF"/>
        <w:spacing w:after="20" w:line="240" w:lineRule="auto"/>
        <w:ind w:firstLine="567"/>
        <w:jc w:val="both"/>
        <w:rPr>
          <w:rFonts w:ascii="Times New Roman" w:eastAsia="Times New Roman" w:hAnsi="Times New Roman" w:cs="Times New Roman"/>
          <w:sz w:val="28"/>
          <w:szCs w:val="28"/>
        </w:rPr>
      </w:pPr>
      <w:proofErr w:type="spellStart"/>
      <w:r w:rsidRPr="00C52A88">
        <w:rPr>
          <w:rFonts w:ascii="Times New Roman" w:eastAsia="Times New Roman" w:hAnsi="Times New Roman" w:cs="Times New Roman"/>
          <w:sz w:val="28"/>
          <w:szCs w:val="28"/>
        </w:rPr>
        <w:t>„Facebook</w:t>
      </w:r>
      <w:proofErr w:type="spellEnd"/>
      <w:r w:rsidRPr="00C52A88">
        <w:rPr>
          <w:rFonts w:ascii="Times New Roman" w:eastAsia="Times New Roman" w:hAnsi="Times New Roman" w:cs="Times New Roman"/>
          <w:sz w:val="28"/>
          <w:szCs w:val="28"/>
        </w:rPr>
        <w:t xml:space="preserve">” — </w:t>
      </w:r>
      <w:hyperlink r:id="rId10">
        <w:r w:rsidRPr="00C52A88">
          <w:rPr>
            <w:rFonts w:ascii="Times New Roman" w:eastAsia="Times New Roman" w:hAnsi="Times New Roman" w:cs="Times New Roman"/>
            <w:sz w:val="28"/>
            <w:szCs w:val="28"/>
            <w:u w:val="single"/>
          </w:rPr>
          <w:t>https://www.facebook.com/reshetylivshchyna</w:t>
        </w:r>
      </w:hyperlink>
      <w:r w:rsidRPr="00C52A88">
        <w:rPr>
          <w:rFonts w:ascii="Times New Roman" w:eastAsia="Times New Roman" w:hAnsi="Times New Roman" w:cs="Times New Roman"/>
          <w:sz w:val="28"/>
          <w:szCs w:val="28"/>
        </w:rPr>
        <w:t xml:space="preserve">,                                     </w:t>
      </w:r>
    </w:p>
    <w:p w:rsidR="00F103A0" w:rsidRPr="00C52A88" w:rsidRDefault="0004767C" w:rsidP="00C52A88">
      <w:pPr>
        <w:shd w:val="clear" w:color="auto" w:fill="FFFFFF"/>
        <w:spacing w:after="20" w:line="240" w:lineRule="auto"/>
        <w:ind w:firstLine="567"/>
        <w:jc w:val="both"/>
        <w:rPr>
          <w:rFonts w:ascii="Times New Roman" w:eastAsia="Times New Roman" w:hAnsi="Times New Roman" w:cs="Times New Roman"/>
          <w:sz w:val="28"/>
          <w:szCs w:val="28"/>
        </w:rPr>
      </w:pPr>
      <w:proofErr w:type="spellStart"/>
      <w:r w:rsidRPr="00C52A88">
        <w:rPr>
          <w:rFonts w:ascii="Times New Roman" w:eastAsia="Times New Roman" w:hAnsi="Times New Roman" w:cs="Times New Roman"/>
          <w:sz w:val="28"/>
          <w:szCs w:val="28"/>
        </w:rPr>
        <w:t>„Instagram</w:t>
      </w:r>
      <w:proofErr w:type="spellEnd"/>
      <w:r w:rsidRPr="00C52A88">
        <w:rPr>
          <w:rFonts w:ascii="Times New Roman" w:eastAsia="Times New Roman" w:hAnsi="Times New Roman" w:cs="Times New Roman"/>
          <w:sz w:val="28"/>
          <w:szCs w:val="28"/>
        </w:rPr>
        <w:t xml:space="preserve">” —  </w:t>
      </w:r>
      <w:hyperlink r:id="rId11">
        <w:r w:rsidRPr="00C52A88">
          <w:rPr>
            <w:rFonts w:ascii="Times New Roman" w:eastAsia="Times New Roman" w:hAnsi="Times New Roman" w:cs="Times New Roman"/>
            <w:sz w:val="28"/>
            <w:szCs w:val="28"/>
            <w:u w:val="single"/>
          </w:rPr>
          <w:t>https://www.instagram.com/reshetylivka.rada/?igsh=ejluYXNsZXBwdnl</w:t>
        </w:r>
      </w:hyperlink>
      <w:r w:rsidRPr="00C52A88">
        <w:rPr>
          <w:rFonts w:ascii="Times New Roman" w:eastAsia="Times New Roman" w:hAnsi="Times New Roman" w:cs="Times New Roman"/>
          <w:sz w:val="28"/>
          <w:szCs w:val="28"/>
        </w:rPr>
        <w:t>.</w:t>
      </w:r>
    </w:p>
    <w:p w:rsidR="00F103A0" w:rsidRPr="00C52A88" w:rsidRDefault="00F103A0" w:rsidP="00C52A88">
      <w:pPr>
        <w:shd w:val="clear" w:color="auto" w:fill="FFFFFF"/>
        <w:spacing w:after="20" w:line="240" w:lineRule="auto"/>
        <w:ind w:firstLine="567"/>
        <w:jc w:val="both"/>
        <w:rPr>
          <w:rFonts w:ascii="Times New Roman" w:eastAsia="Times New Roman" w:hAnsi="Times New Roman" w:cs="Times New Roman"/>
          <w:sz w:val="28"/>
          <w:szCs w:val="28"/>
        </w:rPr>
      </w:pPr>
    </w:p>
    <w:p w:rsidR="00F103A0" w:rsidRPr="00C52A88" w:rsidRDefault="0004767C" w:rsidP="00C52A88">
      <w:pPr>
        <w:shd w:val="clear" w:color="auto" w:fill="FFFFFF"/>
        <w:spacing w:after="2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Записи засідань виконавчого комітету, депутатських комісій та сесії Решетилівської міської ради можна переглядати на </w:t>
      </w:r>
      <w:proofErr w:type="spellStart"/>
      <w:r w:rsidRPr="00C52A88">
        <w:rPr>
          <w:rFonts w:ascii="Times New Roman" w:eastAsia="Times New Roman" w:hAnsi="Times New Roman" w:cs="Times New Roman"/>
          <w:sz w:val="28"/>
          <w:szCs w:val="28"/>
        </w:rPr>
        <w:t>„Youtube</w:t>
      </w:r>
      <w:proofErr w:type="spellEnd"/>
      <w:r w:rsidRPr="00C52A88">
        <w:rPr>
          <w:rFonts w:ascii="Times New Roman" w:eastAsia="Times New Roman" w:hAnsi="Times New Roman" w:cs="Times New Roman"/>
          <w:sz w:val="28"/>
          <w:szCs w:val="28"/>
        </w:rPr>
        <w:t>” —</w:t>
      </w:r>
    </w:p>
    <w:p w:rsidR="00F103A0" w:rsidRPr="00C52A88" w:rsidRDefault="0004767C" w:rsidP="00C52A88">
      <w:pPr>
        <w:shd w:val="clear" w:color="auto" w:fill="FFFFFF"/>
        <w:spacing w:after="20" w:line="240" w:lineRule="auto"/>
        <w:ind w:firstLine="567"/>
        <w:jc w:val="both"/>
        <w:rPr>
          <w:rFonts w:ascii="Times New Roman" w:eastAsia="Times New Roman" w:hAnsi="Times New Roman" w:cs="Times New Roman"/>
          <w:sz w:val="28"/>
          <w:szCs w:val="28"/>
          <w:u w:val="single"/>
        </w:rPr>
      </w:pPr>
      <w:r w:rsidRPr="00C52A88">
        <w:rPr>
          <w:rFonts w:ascii="Times New Roman" w:eastAsia="Times New Roman" w:hAnsi="Times New Roman" w:cs="Times New Roman"/>
          <w:sz w:val="28"/>
          <w:szCs w:val="28"/>
        </w:rPr>
        <w:t xml:space="preserve"> </w:t>
      </w:r>
      <w:hyperlink r:id="rId12">
        <w:r w:rsidRPr="00C52A88">
          <w:rPr>
            <w:rFonts w:ascii="Times New Roman" w:eastAsia="Times New Roman" w:hAnsi="Times New Roman" w:cs="Times New Roman"/>
            <w:sz w:val="28"/>
            <w:szCs w:val="28"/>
            <w:highlight w:val="white"/>
            <w:u w:val="single"/>
          </w:rPr>
          <w:t>https://youtube.com/channel/UCCYk0a3ICLccOulWKwjFIqQ?si=8gTutnLwsemwFsyB</w:t>
        </w:r>
      </w:hyperlink>
    </w:p>
    <w:p w:rsidR="00F103A0" w:rsidRPr="00C52A88" w:rsidRDefault="0004767C" w:rsidP="00C52A88">
      <w:pPr>
        <w:shd w:val="clear" w:color="auto" w:fill="FFFFFF"/>
        <w:spacing w:after="2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w:t>
      </w:r>
    </w:p>
    <w:p w:rsidR="00F103A0" w:rsidRPr="00C52A88" w:rsidRDefault="0004767C" w:rsidP="00C52A88">
      <w:pPr>
        <w:shd w:val="clear" w:color="auto" w:fill="FFFFFF"/>
        <w:spacing w:after="20" w:line="240" w:lineRule="auto"/>
        <w:ind w:firstLine="567"/>
        <w:jc w:val="both"/>
        <w:rPr>
          <w:rFonts w:ascii="Times New Roman" w:eastAsia="Times New Roman" w:hAnsi="Times New Roman" w:cs="Times New Roman"/>
          <w:sz w:val="28"/>
          <w:szCs w:val="28"/>
          <w:u w:val="single"/>
        </w:rPr>
      </w:pPr>
      <w:r w:rsidRPr="00C52A88">
        <w:rPr>
          <w:rFonts w:ascii="Times New Roman" w:eastAsia="Times New Roman" w:hAnsi="Times New Roman" w:cs="Times New Roman"/>
          <w:sz w:val="28"/>
          <w:szCs w:val="28"/>
        </w:rPr>
        <w:t xml:space="preserve">З метою оперативного інформування жителів громади здійснюється </w:t>
      </w:r>
      <w:proofErr w:type="spellStart"/>
      <w:r w:rsidRPr="00C52A88">
        <w:rPr>
          <w:rFonts w:ascii="Times New Roman" w:eastAsia="Times New Roman" w:hAnsi="Times New Roman" w:cs="Times New Roman"/>
          <w:sz w:val="28"/>
          <w:szCs w:val="28"/>
        </w:rPr>
        <w:t>модерація</w:t>
      </w:r>
      <w:proofErr w:type="spellEnd"/>
      <w:r w:rsidRPr="00C52A88">
        <w:rPr>
          <w:rFonts w:ascii="Times New Roman" w:eastAsia="Times New Roman" w:hAnsi="Times New Roman" w:cs="Times New Roman"/>
          <w:sz w:val="28"/>
          <w:szCs w:val="28"/>
        </w:rPr>
        <w:t xml:space="preserve"> сторінки міського голови у </w:t>
      </w:r>
      <w:proofErr w:type="spellStart"/>
      <w:r w:rsidRPr="00C52A88">
        <w:rPr>
          <w:rFonts w:ascii="Times New Roman" w:eastAsia="Times New Roman" w:hAnsi="Times New Roman" w:cs="Times New Roman"/>
          <w:sz w:val="28"/>
          <w:szCs w:val="28"/>
        </w:rPr>
        <w:t>„Facebook</w:t>
      </w:r>
      <w:proofErr w:type="spellEnd"/>
      <w:r w:rsidRPr="00C52A88">
        <w:rPr>
          <w:rFonts w:ascii="Times New Roman" w:eastAsia="Times New Roman" w:hAnsi="Times New Roman" w:cs="Times New Roman"/>
          <w:sz w:val="28"/>
          <w:szCs w:val="28"/>
        </w:rPr>
        <w:t>”  —</w:t>
      </w:r>
      <w:hyperlink r:id="rId13">
        <w:r w:rsidRPr="00C52A88">
          <w:rPr>
            <w:rFonts w:ascii="Times New Roman" w:eastAsia="Times New Roman" w:hAnsi="Times New Roman" w:cs="Times New Roman"/>
            <w:sz w:val="28"/>
            <w:szCs w:val="28"/>
            <w:u w:val="single"/>
          </w:rPr>
          <w:t xml:space="preserve"> </w:t>
        </w:r>
      </w:hyperlink>
      <w:r w:rsidRPr="00C52A88">
        <w:rPr>
          <w:rFonts w:ascii="Times New Roman" w:eastAsia="Times New Roman" w:hAnsi="Times New Roman" w:cs="Times New Roman"/>
          <w:sz w:val="28"/>
          <w:szCs w:val="28"/>
          <w:u w:val="single"/>
        </w:rPr>
        <w:t>https://www.facebook.com/oxana.kocherova.9.</w:t>
      </w:r>
    </w:p>
    <w:p w:rsidR="00F103A0" w:rsidRPr="00C52A88" w:rsidRDefault="0004767C" w:rsidP="00C52A88">
      <w:pPr>
        <w:shd w:val="clear" w:color="auto" w:fill="FFFFFF"/>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На виконання Закону України </w:t>
      </w:r>
      <w:proofErr w:type="spellStart"/>
      <w:r w:rsidRPr="00C52A88">
        <w:rPr>
          <w:rFonts w:ascii="Times New Roman" w:eastAsia="Times New Roman" w:hAnsi="Times New Roman" w:cs="Times New Roman"/>
          <w:sz w:val="28"/>
          <w:szCs w:val="28"/>
        </w:rPr>
        <w:t>„Про</w:t>
      </w:r>
      <w:proofErr w:type="spellEnd"/>
      <w:r w:rsidRPr="00C52A88">
        <w:rPr>
          <w:rFonts w:ascii="Times New Roman" w:eastAsia="Times New Roman" w:hAnsi="Times New Roman" w:cs="Times New Roman"/>
          <w:sz w:val="28"/>
          <w:szCs w:val="28"/>
        </w:rPr>
        <w:t xml:space="preserve"> місцеве самоврядування в Україні”, Законів України </w:t>
      </w:r>
      <w:proofErr w:type="spellStart"/>
      <w:r w:rsidRPr="00C52A88">
        <w:rPr>
          <w:rFonts w:ascii="Times New Roman" w:eastAsia="Times New Roman" w:hAnsi="Times New Roman" w:cs="Times New Roman"/>
          <w:sz w:val="28"/>
          <w:szCs w:val="28"/>
        </w:rPr>
        <w:t>„Про</w:t>
      </w:r>
      <w:proofErr w:type="spellEnd"/>
      <w:r w:rsidRPr="00C52A88">
        <w:rPr>
          <w:rFonts w:ascii="Times New Roman" w:eastAsia="Times New Roman" w:hAnsi="Times New Roman" w:cs="Times New Roman"/>
          <w:sz w:val="28"/>
          <w:szCs w:val="28"/>
        </w:rPr>
        <w:t xml:space="preserve"> доступ до публічної інформації”, </w:t>
      </w:r>
      <w:proofErr w:type="spellStart"/>
      <w:r w:rsidRPr="00C52A88">
        <w:rPr>
          <w:rFonts w:ascii="Times New Roman" w:eastAsia="Times New Roman" w:hAnsi="Times New Roman" w:cs="Times New Roman"/>
          <w:sz w:val="28"/>
          <w:szCs w:val="28"/>
        </w:rPr>
        <w:t>„Про</w:t>
      </w:r>
      <w:proofErr w:type="spellEnd"/>
      <w:r w:rsidRPr="00C52A88">
        <w:rPr>
          <w:rFonts w:ascii="Times New Roman" w:eastAsia="Times New Roman" w:hAnsi="Times New Roman" w:cs="Times New Roman"/>
          <w:sz w:val="28"/>
          <w:szCs w:val="28"/>
        </w:rPr>
        <w:t xml:space="preserve"> інформацію”, постанов Кабінету Міністрів України від 21.10.2015 № 835 (зі змінами) </w:t>
      </w:r>
      <w:proofErr w:type="spellStart"/>
      <w:r w:rsidRPr="00C52A88">
        <w:rPr>
          <w:rFonts w:ascii="Times New Roman" w:eastAsia="Times New Roman" w:hAnsi="Times New Roman" w:cs="Times New Roman"/>
          <w:sz w:val="28"/>
          <w:szCs w:val="28"/>
        </w:rPr>
        <w:t>„Про</w:t>
      </w:r>
      <w:proofErr w:type="spellEnd"/>
      <w:r w:rsidRPr="00C52A88">
        <w:rPr>
          <w:rFonts w:ascii="Times New Roman" w:eastAsia="Times New Roman" w:hAnsi="Times New Roman" w:cs="Times New Roman"/>
          <w:sz w:val="28"/>
          <w:szCs w:val="28"/>
        </w:rPr>
        <w:t xml:space="preserve"> затвердження Положення про набори даних, які підлягають оприлюдненню у формі відкритих даних”, від 30.11.2016 № 867 </w:t>
      </w:r>
      <w:proofErr w:type="spellStart"/>
      <w:r w:rsidRPr="00C52A88">
        <w:rPr>
          <w:rFonts w:ascii="Times New Roman" w:eastAsia="Times New Roman" w:hAnsi="Times New Roman" w:cs="Times New Roman"/>
          <w:sz w:val="28"/>
          <w:szCs w:val="28"/>
        </w:rPr>
        <w:t>„Деякі</w:t>
      </w:r>
      <w:proofErr w:type="spellEnd"/>
      <w:r w:rsidRPr="00C52A88">
        <w:rPr>
          <w:rFonts w:ascii="Times New Roman" w:eastAsia="Times New Roman" w:hAnsi="Times New Roman" w:cs="Times New Roman"/>
          <w:sz w:val="28"/>
          <w:szCs w:val="28"/>
        </w:rPr>
        <w:t xml:space="preserve"> питання оприлюднення публічної інформації у формі відкритих даних” прийнято розпорядження міського голови від 19.02.2019 № 61 </w:t>
      </w:r>
      <w:proofErr w:type="spellStart"/>
      <w:r w:rsidRPr="00C52A88">
        <w:rPr>
          <w:rFonts w:ascii="Times New Roman" w:eastAsia="Times New Roman" w:hAnsi="Times New Roman" w:cs="Times New Roman"/>
          <w:sz w:val="28"/>
          <w:szCs w:val="28"/>
        </w:rPr>
        <w:t>„Про</w:t>
      </w:r>
      <w:proofErr w:type="spellEnd"/>
      <w:r w:rsidRPr="00C52A88">
        <w:rPr>
          <w:rFonts w:ascii="Times New Roman" w:eastAsia="Times New Roman" w:hAnsi="Times New Roman" w:cs="Times New Roman"/>
          <w:sz w:val="28"/>
          <w:szCs w:val="28"/>
        </w:rPr>
        <w:t xml:space="preserve"> організацію оприлюднення наборів даних у формі відкритих даних на Єдиному державному </w:t>
      </w:r>
      <w:proofErr w:type="spellStart"/>
      <w:r w:rsidRPr="00C52A88">
        <w:rPr>
          <w:rFonts w:ascii="Times New Roman" w:eastAsia="Times New Roman" w:hAnsi="Times New Roman" w:cs="Times New Roman"/>
          <w:sz w:val="28"/>
          <w:szCs w:val="28"/>
        </w:rPr>
        <w:t>вебпорталі</w:t>
      </w:r>
      <w:proofErr w:type="spellEnd"/>
      <w:r w:rsidRPr="00C52A88">
        <w:rPr>
          <w:rFonts w:ascii="Times New Roman" w:eastAsia="Times New Roman" w:hAnsi="Times New Roman" w:cs="Times New Roman"/>
          <w:sz w:val="28"/>
          <w:szCs w:val="28"/>
        </w:rPr>
        <w:t xml:space="preserve"> відкритих даних” (зі змінами від 19 червня 2024 № 149).</w:t>
      </w:r>
    </w:p>
    <w:p w:rsidR="00F103A0" w:rsidRPr="00C52A88" w:rsidRDefault="0004767C" w:rsidP="00C52A88">
      <w:pPr>
        <w:shd w:val="clear" w:color="auto" w:fill="FFFFFF"/>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Право кожного мешканця на отримання прозорої інформації про діяльність органів публічної влади гарантується Конституцією України та Законом України </w:t>
      </w:r>
      <w:proofErr w:type="spellStart"/>
      <w:r w:rsidRPr="00C52A88">
        <w:rPr>
          <w:rFonts w:ascii="Times New Roman" w:eastAsia="Times New Roman" w:hAnsi="Times New Roman" w:cs="Times New Roman"/>
          <w:sz w:val="28"/>
          <w:szCs w:val="28"/>
        </w:rPr>
        <w:t>„Про</w:t>
      </w:r>
      <w:proofErr w:type="spellEnd"/>
      <w:r w:rsidRPr="00C52A88">
        <w:rPr>
          <w:rFonts w:ascii="Times New Roman" w:eastAsia="Times New Roman" w:hAnsi="Times New Roman" w:cs="Times New Roman"/>
          <w:sz w:val="28"/>
          <w:szCs w:val="28"/>
        </w:rPr>
        <w:t xml:space="preserve"> доступ до публічної інформації“.</w:t>
      </w:r>
    </w:p>
    <w:p w:rsidR="00F103A0" w:rsidRPr="00C52A88" w:rsidRDefault="0004767C" w:rsidP="00C52A88">
      <w:pPr>
        <w:shd w:val="clear" w:color="auto" w:fill="FFFFFF"/>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Відкриті дані – це інформація, яка перебуває у вільному доступі, та яку будь-хто може переглянути і використати у подальших розробках.</w:t>
      </w:r>
    </w:p>
    <w:p w:rsidR="00F103A0" w:rsidRPr="00C52A88" w:rsidRDefault="0004767C" w:rsidP="00C52A88">
      <w:pPr>
        <w:shd w:val="clear" w:color="auto" w:fill="FFFFFF"/>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До відкритих даних, розпорядниками яких є органи місцевого самоврядування належить загальна та фінансова звітність про діяльність установ, підрозділів, статистична інформація тощо.</w:t>
      </w:r>
    </w:p>
    <w:p w:rsidR="00F103A0" w:rsidRPr="00C52A88" w:rsidRDefault="0004767C" w:rsidP="00C52A88">
      <w:pPr>
        <w:shd w:val="clear" w:color="auto" w:fill="FFFFFF"/>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Відкритість роботи виконавчого комітету забезпечувалась шляхом оприлюднення наборів відкритих даних на єдиному Порталі відкритих даних (</w:t>
      </w:r>
      <w:hyperlink r:id="rId14">
        <w:r w:rsidRPr="00C52A88">
          <w:rPr>
            <w:rFonts w:ascii="Times New Roman" w:eastAsia="Times New Roman" w:hAnsi="Times New Roman" w:cs="Times New Roman"/>
            <w:sz w:val="28"/>
            <w:szCs w:val="28"/>
            <w:u w:val="single"/>
          </w:rPr>
          <w:t>https://data.gov.ua/</w:t>
        </w:r>
      </w:hyperlink>
      <w:r w:rsidRPr="00C52A88">
        <w:rPr>
          <w:rFonts w:ascii="Times New Roman" w:eastAsia="Times New Roman" w:hAnsi="Times New Roman" w:cs="Times New Roman"/>
          <w:sz w:val="28"/>
          <w:szCs w:val="28"/>
        </w:rPr>
        <w:t xml:space="preserve">). На разі виконавчий комітет Решетилівської міської ради </w:t>
      </w:r>
      <w:r w:rsidRPr="00C52A88">
        <w:rPr>
          <w:rFonts w:ascii="Times New Roman" w:eastAsia="Times New Roman" w:hAnsi="Times New Roman" w:cs="Times New Roman"/>
          <w:sz w:val="28"/>
          <w:szCs w:val="28"/>
        </w:rPr>
        <w:lastRenderedPageBreak/>
        <w:t xml:space="preserve">оприлюднює 67 наборів відкритих даних, які мають свій формат та частоту оновлення, відповідно до затвердженого Положення. </w:t>
      </w:r>
    </w:p>
    <w:p w:rsidR="00F103A0" w:rsidRPr="00C52A88" w:rsidRDefault="00F103A0" w:rsidP="00C52A88">
      <w:pPr>
        <w:spacing w:before="240" w:after="240" w:line="240" w:lineRule="auto"/>
        <w:ind w:firstLine="567"/>
        <w:jc w:val="both"/>
        <w:rPr>
          <w:rFonts w:ascii="Times New Roman" w:eastAsia="Times New Roman" w:hAnsi="Times New Roman" w:cs="Times New Roman"/>
          <w:sz w:val="28"/>
          <w:szCs w:val="28"/>
          <w:highlight w:val="red"/>
        </w:rPr>
      </w:pP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 xml:space="preserve">Завдяки мужності та стійкості Захисників та Захисниць України,  злагодженій роботі міської влади, депутатів, працівників міської ради, комунальних установ, організацій, волонтерів і кожного жителя нашої громади нам вдається справлятися з викликами воєнного часу. </w:t>
      </w: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highlight w:val="white"/>
        </w:rPr>
      </w:pPr>
      <w:r w:rsidRPr="00C52A88">
        <w:rPr>
          <w:rFonts w:ascii="Times New Roman" w:eastAsia="Times New Roman" w:hAnsi="Times New Roman" w:cs="Times New Roman"/>
          <w:sz w:val="28"/>
          <w:szCs w:val="28"/>
          <w:highlight w:val="white"/>
        </w:rPr>
        <w:t>Попереду ще багато роботи, але я щиро вірю: об’єднавшись, ми впораємося з усім.</w:t>
      </w:r>
    </w:p>
    <w:p w:rsidR="00F103A0" w:rsidRPr="00C52A88" w:rsidRDefault="0004767C" w:rsidP="00C52A88">
      <w:pPr>
        <w:spacing w:before="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highlight w:val="white"/>
        </w:rPr>
        <w:t>План на 2025 рік – працюємо на Перемогу аби мати можливість достойно жити та розвивати Решетилівську громаду! Дякую кожному за підтримку, працю та допомогу! Переможемо!</w:t>
      </w:r>
    </w:p>
    <w:p w:rsidR="00F103A0" w:rsidRPr="00C52A88" w:rsidRDefault="00F103A0" w:rsidP="00C52A88">
      <w:pPr>
        <w:spacing w:before="240" w:line="240" w:lineRule="auto"/>
        <w:ind w:firstLine="567"/>
        <w:jc w:val="both"/>
        <w:rPr>
          <w:rFonts w:ascii="Times New Roman" w:eastAsia="Times New Roman" w:hAnsi="Times New Roman" w:cs="Times New Roman"/>
          <w:sz w:val="28"/>
          <w:szCs w:val="28"/>
        </w:rPr>
      </w:pPr>
    </w:p>
    <w:p w:rsidR="00F103A0" w:rsidRPr="00C52A88" w:rsidRDefault="00F103A0" w:rsidP="00C52A88">
      <w:pPr>
        <w:spacing w:line="240" w:lineRule="auto"/>
        <w:ind w:firstLine="567"/>
        <w:jc w:val="both"/>
        <w:rPr>
          <w:rFonts w:ascii="Times New Roman" w:eastAsia="Times New Roman" w:hAnsi="Times New Roman" w:cs="Times New Roman"/>
          <w:sz w:val="28"/>
          <w:szCs w:val="28"/>
        </w:rPr>
      </w:pPr>
    </w:p>
    <w:p w:rsidR="00F103A0" w:rsidRPr="00C52A88" w:rsidRDefault="0004767C" w:rsidP="00C52A88">
      <w:pPr>
        <w:spacing w:before="240" w:after="240" w:line="240" w:lineRule="auto"/>
        <w:ind w:firstLine="567"/>
        <w:jc w:val="both"/>
        <w:rPr>
          <w:rFonts w:ascii="Times New Roman" w:eastAsia="Times New Roman" w:hAnsi="Times New Roman" w:cs="Times New Roman"/>
          <w:sz w:val="28"/>
          <w:szCs w:val="28"/>
        </w:rPr>
      </w:pPr>
      <w:r w:rsidRPr="00C52A88">
        <w:rPr>
          <w:rFonts w:ascii="Times New Roman" w:eastAsia="Times New Roman" w:hAnsi="Times New Roman" w:cs="Times New Roman"/>
          <w:sz w:val="28"/>
          <w:szCs w:val="28"/>
        </w:rPr>
        <w:t xml:space="preserve"> </w:t>
      </w:r>
    </w:p>
    <w:p w:rsidR="00F103A0" w:rsidRPr="00C52A88" w:rsidRDefault="00F103A0" w:rsidP="00C52A88">
      <w:pPr>
        <w:spacing w:line="240" w:lineRule="auto"/>
        <w:ind w:firstLine="567"/>
        <w:jc w:val="both"/>
        <w:rPr>
          <w:rFonts w:ascii="Times New Roman" w:eastAsia="Times New Roman" w:hAnsi="Times New Roman" w:cs="Times New Roman"/>
          <w:sz w:val="28"/>
          <w:szCs w:val="28"/>
        </w:rPr>
      </w:pPr>
    </w:p>
    <w:sectPr w:rsidR="00F103A0" w:rsidRPr="00C52A88" w:rsidSect="00C52A88">
      <w:headerReference w:type="default" r:id="rId15"/>
      <w:pgSz w:w="11909" w:h="16834"/>
      <w:pgMar w:top="1134" w:right="567"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67C" w:rsidRDefault="0004767C" w:rsidP="00C52A88">
      <w:pPr>
        <w:spacing w:line="240" w:lineRule="auto"/>
      </w:pPr>
      <w:r>
        <w:separator/>
      </w:r>
    </w:p>
  </w:endnote>
  <w:endnote w:type="continuationSeparator" w:id="0">
    <w:p w:rsidR="0004767C" w:rsidRDefault="0004767C" w:rsidP="00C52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67C" w:rsidRDefault="0004767C" w:rsidP="00C52A88">
      <w:pPr>
        <w:spacing w:line="240" w:lineRule="auto"/>
      </w:pPr>
      <w:r>
        <w:separator/>
      </w:r>
    </w:p>
  </w:footnote>
  <w:footnote w:type="continuationSeparator" w:id="0">
    <w:p w:rsidR="0004767C" w:rsidRDefault="0004767C" w:rsidP="00C52A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63325"/>
      <w:docPartObj>
        <w:docPartGallery w:val="Page Numbers (Top of Page)"/>
        <w:docPartUnique/>
      </w:docPartObj>
    </w:sdtPr>
    <w:sdtEndPr/>
    <w:sdtContent>
      <w:p w:rsidR="00C52A88" w:rsidRDefault="00C52A88">
        <w:pPr>
          <w:pStyle w:val="a8"/>
          <w:jc w:val="center"/>
        </w:pPr>
        <w:r>
          <w:fldChar w:fldCharType="begin"/>
        </w:r>
        <w:r>
          <w:instrText>PAGE   \* MERGEFORMAT</w:instrText>
        </w:r>
        <w:r>
          <w:fldChar w:fldCharType="separate"/>
        </w:r>
        <w:r w:rsidR="00CE5A00" w:rsidRPr="00CE5A00">
          <w:rPr>
            <w:noProof/>
            <w:lang w:val="ru-RU"/>
          </w:rPr>
          <w:t>27</w:t>
        </w:r>
        <w:r>
          <w:fldChar w:fldCharType="end"/>
        </w:r>
      </w:p>
    </w:sdtContent>
  </w:sdt>
  <w:p w:rsidR="00C52A88" w:rsidRDefault="00C52A8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300E"/>
    <w:multiLevelType w:val="multilevel"/>
    <w:tmpl w:val="89C4B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C414AD"/>
    <w:multiLevelType w:val="multilevel"/>
    <w:tmpl w:val="E09C4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71D5B95"/>
    <w:multiLevelType w:val="multilevel"/>
    <w:tmpl w:val="63C61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EE9006C"/>
    <w:multiLevelType w:val="multilevel"/>
    <w:tmpl w:val="DEA05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0D07786"/>
    <w:multiLevelType w:val="multilevel"/>
    <w:tmpl w:val="5B7E7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7F20DB1"/>
    <w:multiLevelType w:val="multilevel"/>
    <w:tmpl w:val="00E49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94E1CD3"/>
    <w:multiLevelType w:val="multilevel"/>
    <w:tmpl w:val="1D883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E575B45"/>
    <w:multiLevelType w:val="multilevel"/>
    <w:tmpl w:val="6B562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6625897"/>
    <w:multiLevelType w:val="multilevel"/>
    <w:tmpl w:val="C26C3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CAA5BCD"/>
    <w:multiLevelType w:val="multilevel"/>
    <w:tmpl w:val="45DC7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F425518"/>
    <w:multiLevelType w:val="multilevel"/>
    <w:tmpl w:val="9A1EE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FA108D2"/>
    <w:multiLevelType w:val="multilevel"/>
    <w:tmpl w:val="0E005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51F58F0"/>
    <w:multiLevelType w:val="multilevel"/>
    <w:tmpl w:val="6C74F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67228B4"/>
    <w:multiLevelType w:val="multilevel"/>
    <w:tmpl w:val="6E86A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3144BF8"/>
    <w:multiLevelType w:val="multilevel"/>
    <w:tmpl w:val="739E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3947D7F"/>
    <w:multiLevelType w:val="multilevel"/>
    <w:tmpl w:val="93A83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4A00BDD"/>
    <w:multiLevelType w:val="multilevel"/>
    <w:tmpl w:val="C1405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9565F28"/>
    <w:multiLevelType w:val="multilevel"/>
    <w:tmpl w:val="98440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9720AFA"/>
    <w:multiLevelType w:val="multilevel"/>
    <w:tmpl w:val="AB9C1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EF4578B"/>
    <w:multiLevelType w:val="multilevel"/>
    <w:tmpl w:val="93081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4CC0B9A"/>
    <w:multiLevelType w:val="multilevel"/>
    <w:tmpl w:val="8606F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EA13050"/>
    <w:multiLevelType w:val="multilevel"/>
    <w:tmpl w:val="3D8A5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8"/>
  </w:num>
  <w:num w:numId="3">
    <w:abstractNumId w:val="10"/>
  </w:num>
  <w:num w:numId="4">
    <w:abstractNumId w:val="5"/>
  </w:num>
  <w:num w:numId="5">
    <w:abstractNumId w:val="1"/>
  </w:num>
  <w:num w:numId="6">
    <w:abstractNumId w:val="8"/>
  </w:num>
  <w:num w:numId="7">
    <w:abstractNumId w:val="13"/>
  </w:num>
  <w:num w:numId="8">
    <w:abstractNumId w:val="16"/>
  </w:num>
  <w:num w:numId="9">
    <w:abstractNumId w:val="0"/>
  </w:num>
  <w:num w:numId="10">
    <w:abstractNumId w:val="17"/>
  </w:num>
  <w:num w:numId="11">
    <w:abstractNumId w:val="9"/>
  </w:num>
  <w:num w:numId="12">
    <w:abstractNumId w:val="6"/>
  </w:num>
  <w:num w:numId="13">
    <w:abstractNumId w:val="7"/>
  </w:num>
  <w:num w:numId="14">
    <w:abstractNumId w:val="3"/>
  </w:num>
  <w:num w:numId="15">
    <w:abstractNumId w:val="15"/>
  </w:num>
  <w:num w:numId="16">
    <w:abstractNumId w:val="21"/>
  </w:num>
  <w:num w:numId="17">
    <w:abstractNumId w:val="4"/>
  </w:num>
  <w:num w:numId="18">
    <w:abstractNumId w:val="19"/>
  </w:num>
  <w:num w:numId="19">
    <w:abstractNumId w:val="11"/>
  </w:num>
  <w:num w:numId="20">
    <w:abstractNumId w:val="14"/>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103A0"/>
    <w:rsid w:val="0004767C"/>
    <w:rsid w:val="00404E4D"/>
    <w:rsid w:val="00633741"/>
    <w:rsid w:val="008558A7"/>
    <w:rsid w:val="008C0F7D"/>
    <w:rsid w:val="00C52A88"/>
    <w:rsid w:val="00CC0455"/>
    <w:rsid w:val="00CE5A00"/>
    <w:rsid w:val="00F10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C52A8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2A88"/>
    <w:rPr>
      <w:rFonts w:ascii="Tahoma" w:hAnsi="Tahoma" w:cs="Tahoma"/>
      <w:sz w:val="16"/>
      <w:szCs w:val="16"/>
    </w:rPr>
  </w:style>
  <w:style w:type="paragraph" w:styleId="a8">
    <w:name w:val="header"/>
    <w:basedOn w:val="a"/>
    <w:link w:val="a9"/>
    <w:uiPriority w:val="99"/>
    <w:unhideWhenUsed/>
    <w:rsid w:val="00C52A88"/>
    <w:pPr>
      <w:tabs>
        <w:tab w:val="center" w:pos="4677"/>
        <w:tab w:val="right" w:pos="9355"/>
      </w:tabs>
      <w:spacing w:line="240" w:lineRule="auto"/>
    </w:pPr>
  </w:style>
  <w:style w:type="character" w:customStyle="1" w:styleId="a9">
    <w:name w:val="Верхний колонтитул Знак"/>
    <w:basedOn w:val="a0"/>
    <w:link w:val="a8"/>
    <w:uiPriority w:val="99"/>
    <w:rsid w:val="00C52A88"/>
  </w:style>
  <w:style w:type="paragraph" w:styleId="aa">
    <w:name w:val="footer"/>
    <w:basedOn w:val="a"/>
    <w:link w:val="ab"/>
    <w:uiPriority w:val="99"/>
    <w:unhideWhenUsed/>
    <w:rsid w:val="00C52A88"/>
    <w:pPr>
      <w:tabs>
        <w:tab w:val="center" w:pos="4677"/>
        <w:tab w:val="right" w:pos="9355"/>
      </w:tabs>
      <w:spacing w:line="240" w:lineRule="auto"/>
    </w:pPr>
  </w:style>
  <w:style w:type="character" w:customStyle="1" w:styleId="ab">
    <w:name w:val="Нижний колонтитул Знак"/>
    <w:basedOn w:val="a0"/>
    <w:link w:val="aa"/>
    <w:uiPriority w:val="99"/>
    <w:rsid w:val="00C52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C52A8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2A88"/>
    <w:rPr>
      <w:rFonts w:ascii="Tahoma" w:hAnsi="Tahoma" w:cs="Tahoma"/>
      <w:sz w:val="16"/>
      <w:szCs w:val="16"/>
    </w:rPr>
  </w:style>
  <w:style w:type="paragraph" w:styleId="a8">
    <w:name w:val="header"/>
    <w:basedOn w:val="a"/>
    <w:link w:val="a9"/>
    <w:uiPriority w:val="99"/>
    <w:unhideWhenUsed/>
    <w:rsid w:val="00C52A88"/>
    <w:pPr>
      <w:tabs>
        <w:tab w:val="center" w:pos="4677"/>
        <w:tab w:val="right" w:pos="9355"/>
      </w:tabs>
      <w:spacing w:line="240" w:lineRule="auto"/>
    </w:pPr>
  </w:style>
  <w:style w:type="character" w:customStyle="1" w:styleId="a9">
    <w:name w:val="Верхний колонтитул Знак"/>
    <w:basedOn w:val="a0"/>
    <w:link w:val="a8"/>
    <w:uiPriority w:val="99"/>
    <w:rsid w:val="00C52A88"/>
  </w:style>
  <w:style w:type="paragraph" w:styleId="aa">
    <w:name w:val="footer"/>
    <w:basedOn w:val="a"/>
    <w:link w:val="ab"/>
    <w:uiPriority w:val="99"/>
    <w:unhideWhenUsed/>
    <w:rsid w:val="00C52A88"/>
    <w:pPr>
      <w:tabs>
        <w:tab w:val="center" w:pos="4677"/>
        <w:tab w:val="right" w:pos="9355"/>
      </w:tabs>
      <w:spacing w:line="240" w:lineRule="auto"/>
    </w:pPr>
  </w:style>
  <w:style w:type="character" w:customStyle="1" w:styleId="ab">
    <w:name w:val="Нижний колонтитул Знак"/>
    <w:basedOn w:val="a0"/>
    <w:link w:val="aa"/>
    <w:uiPriority w:val="99"/>
    <w:rsid w:val="00C52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ihor.polishch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com/channel/UCCYk0a3ICLccOulWKwjFIqQ?si=8gTutnLwsemwFsy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nstagram.com/reshetylivka.rada/?igsh=ejluYXNsZXBwdn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reshetylivshchyna" TargetMode="External"/><Relationship Id="rId4" Type="http://schemas.openxmlformats.org/officeDocument/2006/relationships/settings" Target="settings.xml"/><Relationship Id="rId9" Type="http://schemas.openxmlformats.org/officeDocument/2006/relationships/hyperlink" Target="https://reshsmart.gov.ua/uk" TargetMode="External"/><Relationship Id="rId14" Type="http://schemas.openxmlformats.org/officeDocument/2006/relationships/hyperlink" Target="https://dat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27</Pages>
  <Words>8227</Words>
  <Characters>46896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Genya-PC</dc:creator>
  <cp:lastModifiedBy>Genya-PC</cp:lastModifiedBy>
  <cp:revision>4</cp:revision>
  <dcterms:created xsi:type="dcterms:W3CDTF">2025-01-16T06:19:00Z</dcterms:created>
  <dcterms:modified xsi:type="dcterms:W3CDTF">2025-01-16T06:34:00Z</dcterms:modified>
</cp:coreProperties>
</file>